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</w:pPr>
      <w:bookmarkStart w:id="0" w:name="_Toc210675032"/>
      <w:r>
        <w:t>CONTROLS - PIVOT</w:t>
      </w:r>
      <w:bookmarkEnd w:id="0"/>
    </w:p>
    <w:p>
      <w:pPr>
        <w:pStyle w:val="P8"/>
      </w:pPr>
      <w:r>
        <w:rPr>
          <w:b w:val="1"/>
        </w:rPr>
        <w:t>Spreadsheet</w:t>
      </w:r>
      <w:r>
        <w:t xml:space="preserve"> provides some controls for data visualization. These controls include </w:t>
      </w:r>
      <w:r>
        <w:rPr>
          <w:b w:val="1"/>
        </w:rPr>
        <w:t>Chart</w:t>
      </w:r>
      <w:r>
        <w:t xml:space="preserve">, </w:t>
      </w:r>
      <w:r>
        <w:rPr>
          <w:b w:val="1"/>
        </w:rPr>
        <w:t>Pivot</w:t>
      </w:r>
      <w:r>
        <w:t xml:space="preserve"> and </w:t>
      </w:r>
      <w:r>
        <w:rPr>
          <w:b w:val="1"/>
        </w:rPr>
        <w:t>Dashboard</w:t>
      </w:r>
      <w:r>
        <w:t xml:space="preserve">. Current sample shows how to use </w:t>
      </w:r>
      <w:r>
        <w:rPr>
          <w:b w:val="1"/>
        </w:rPr>
        <w:t>Pivot</w:t>
      </w:r>
      <w:r>
        <w:t xml:space="preserve"> control.</w:t>
      </w:r>
    </w:p>
    <w:p>
      <w:pPr>
        <w:pStyle w:val="P7"/>
      </w:pPr>
      <w:r>
        <w:t xml:space="preserve">For </w:t>
      </w:r>
      <w:r>
        <w:rPr>
          <w:i w:val="1"/>
        </w:rPr>
        <w:t>data visualization controls</w:t>
      </w:r>
      <w:r>
        <w:t xml:space="preserve"> </w:t>
      </w:r>
      <w:r>
        <w:rPr>
          <w:b w:val="1"/>
        </w:rPr>
        <w:t>SpreadCommander</w:t>
      </w:r>
      <w:r>
        <w:t xml:space="preserve"> adds new tab in </w:t>
      </w:r>
      <w:r>
        <w:rPr>
          <w:b w:val="1"/>
        </w:rPr>
        <w:t>Console</w:t>
      </w:r>
      <w:r>
        <w:t xml:space="preserve">; this tab contains </w:t>
      </w:r>
      <w:r>
        <w:rPr>
          <w:i w:val="1"/>
        </w:rPr>
        <w:t>data visualization control</w:t>
      </w:r>
      <w:r>
        <w:t xml:space="preserve">. Data shall be added with cmdlets </w:t>
      </w:r>
      <w:r>
        <w:rPr>
          <w:i w:val="1"/>
        </w:rPr>
        <w:t>Out-Data</w:t>
      </w:r>
      <w:r>
        <w:t xml:space="preserve"> or </w:t>
      </w:r>
      <w:r>
        <w:rPr>
          <w:i w:val="1"/>
        </w:rPr>
        <w:t>Out-DataSet</w:t>
      </w:r>
      <w:r>
        <w:t xml:space="preserve">. Data will become a </w:t>
      </w:r>
      <w:r>
        <w:rPr>
          <w:i w:val="1"/>
        </w:rPr>
        <w:t>data source</w:t>
      </w:r>
      <w:r>
        <w:t xml:space="preserve"> for </w:t>
      </w:r>
      <w:r>
        <w:rPr>
          <w:i w:val="1"/>
        </w:rPr>
        <w:t>data visualization control</w:t>
      </w:r>
      <w:r>
        <w:t xml:space="preserve"> and will be displayed on console tab </w:t>
      </w:r>
      <w:r>
        <w:rPr>
          <w:b w:val="1"/>
        </w:rPr>
        <w:t>Data</w:t>
      </w:r>
      <w:r>
        <w:t xml:space="preserve">; this allows to review raw data. Script output will be sent into console tab </w:t>
      </w:r>
      <w:r>
        <w:rPr>
          <w:b w:val="1"/>
        </w:rPr>
        <w:t>Book</w:t>
      </w:r>
      <w:r>
        <w:t xml:space="preserve">. Console tab </w:t>
      </w:r>
      <w:r>
        <w:rPr>
          <w:b w:val="1"/>
        </w:rPr>
        <w:t>Spreadsheet</w:t>
      </w:r>
      <w:r>
        <w:t xml:space="preserve"> can be used the same way as in </w:t>
      </w:r>
      <w:r>
        <w:rPr>
          <w:i w:val="1"/>
        </w:rPr>
        <w:t>PowerShell scripts</w:t>
      </w:r>
      <w:r>
        <w:t xml:space="preserve"> for more thorough data analysis. </w:t>
      </w:r>
      <w:r>
        <w:rPr>
          <w:i w:val="1"/>
        </w:rPr>
        <w:t>Data visualization control</w:t>
      </w:r>
      <w:r>
        <w:t xml:space="preserve"> can be designed in User Interface. For </w:t>
      </w:r>
      <w:r>
        <w:rPr>
          <w:b w:val="1"/>
        </w:rPr>
        <w:t>Pivot</w:t>
      </w:r>
      <w:r>
        <w:t xml:space="preserve"> control use customization control at left side to put columns into </w:t>
      </w:r>
      <w:r>
        <w:rPr>
          <w:i w:val="1"/>
        </w:rPr>
        <w:t>Row Area</w:t>
      </w:r>
      <w:r>
        <w:t xml:space="preserve">, </w:t>
      </w:r>
      <w:r>
        <w:rPr>
          <w:i w:val="1"/>
        </w:rPr>
        <w:t>Column Area</w:t>
      </w:r>
      <w:r>
        <w:t xml:space="preserve"> and </w:t>
      </w:r>
      <w:r>
        <w:rPr>
          <w:i w:val="1"/>
        </w:rPr>
        <w:t>Data Area</w:t>
      </w:r>
      <w:r>
        <w:t>.</w:t>
      </w:r>
    </w:p>
    <w:p>
      <w:pPr>
        <w:pStyle w:val="P2"/>
        <w:rPr>
          <w:b w:val="1"/>
        </w:rPr>
      </w:pPr>
      <w:bookmarkStart w:id="1" w:name="_Toc1167248348"/>
      <w:r>
        <w:t xml:space="preserve">Creating a </w:t>
      </w:r>
      <w:r>
        <w:rPr>
          <w:b w:val="1"/>
        </w:rPr>
        <w:t>Pivot</w:t>
      </w:r>
      <w:bookmarkEnd w:id="1"/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Write a script that generates data and send data into console tab </w:t>
      </w:r>
      <w:r>
        <w:rPr>
          <w:b w:val="1"/>
        </w:rPr>
        <w:t>Data</w:t>
      </w:r>
      <w:r>
        <w:t xml:space="preserve"> using cmdlet </w:t>
      </w:r>
      <w:r>
        <w:rPr>
          <w:b w:val="1"/>
        </w:rPr>
        <w:t>Out-Data</w:t>
      </w:r>
      <w:r>
        <w:t xml:space="preserve"> or </w:t>
      </w:r>
      <w:r>
        <w:rPr>
          <w:b w:val="1"/>
        </w:rPr>
        <w:t>Out-DataSet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Select console tab </w:t>
      </w:r>
      <w:r>
        <w:rPr>
          <w:b w:val="1"/>
        </w:rPr>
        <w:t>Pivot</w:t>
      </w:r>
      <w:r>
        <w:t xml:space="preserve"> and expand control </w:t>
      </w:r>
      <w:r>
        <w:rPr>
          <w:b w:val="1"/>
        </w:rPr>
        <w:t>Customization</w:t>
      </w:r>
      <w:r>
        <w:t xml:space="preserve"> at left side.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Put columns into corresponding areas - in this case - </w:t>
      </w:r>
      <w:r>
        <w:rPr>
          <w:b w:val="1"/>
        </w:rPr>
        <w:t>County</w:t>
      </w:r>
      <w:r>
        <w:t xml:space="preserve"> int </w:t>
      </w:r>
      <w:r>
        <w:rPr>
          <w:i w:val="1"/>
        </w:rPr>
        <w:t>Column Area</w:t>
      </w:r>
      <w:r>
        <w:t xml:space="preserve">, </w:t>
      </w:r>
      <w:r>
        <w:rPr>
          <w:b w:val="1"/>
        </w:rPr>
        <w:t>Year</w:t>
      </w:r>
      <w:r>
        <w:t xml:space="preserve"> into </w:t>
      </w:r>
      <w:r>
        <w:rPr>
          <w:i w:val="1"/>
        </w:rPr>
        <w:t>Row Area</w:t>
      </w:r>
      <w:r>
        <w:t xml:space="preserve">, </w:t>
      </w:r>
      <w:r>
        <w:rPr>
          <w:b w:val="1"/>
        </w:rPr>
        <w:t>GDP</w:t>
      </w:r>
      <w:r>
        <w:t xml:space="preserve"> and </w:t>
      </w:r>
      <w:r>
        <w:rPr>
          <w:b w:val="1"/>
        </w:rPr>
        <w:t>EPC</w:t>
      </w:r>
      <w:r>
        <w:t xml:space="preserve"> into </w:t>
      </w:r>
      <w:r>
        <w:rPr>
          <w:i w:val="1"/>
        </w:rPr>
        <w:t>Data Area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Make other changes as needed. For example - add </w:t>
      </w:r>
      <w:r>
        <w:rPr>
          <w:i w:val="1"/>
        </w:rPr>
        <w:t>Format Conditions</w:t>
      </w:r>
      <w:r>
        <w:t xml:space="preserve"> using button </w:t>
      </w:r>
      <w:r>
        <w:rPr>
          <w:i w:val="1"/>
        </w:rPr>
        <w:t>Format Conditions</w:t>
      </w:r>
      <w:r>
        <w:t xml:space="preserve"> on ribbon.</w:t>
      </w:r>
    </w:p>
    <w:p>
      <w:pPr>
        <w:pStyle w:val="P7"/>
        <w:spacing w:before="240" w:after="240"/>
        <w:ind w:left="0" w:right="0"/>
        <w:jc w:val="both"/>
      </w:pPr>
      <w:r>
        <w:t xml:space="preserve">When </w:t>
      </w:r>
      <w:r>
        <w:rPr>
          <w:b w:val="1"/>
        </w:rPr>
        <w:t>Pivot</w:t>
      </w:r>
      <w:r>
        <w:t xml:space="preserve"> is opened next time - it will be empty. This happens because data are not stored with </w:t>
      </w:r>
      <w:r>
        <w:rPr>
          <w:b w:val="1"/>
        </w:rPr>
        <w:t>Pivot</w:t>
      </w:r>
      <w:r>
        <w:t xml:space="preserve">. Re-execute script that provides data, and new data will be bound to the </w:t>
      </w:r>
      <w:r>
        <w:rPr>
          <w:b w:val="1"/>
        </w:rPr>
        <w:t>Pivot</w:t>
      </w:r>
      <w:r>
        <w:t>.</w:t>
      </w:r>
    </w:p>
    <w:p>
      <w:pPr>
        <w:pStyle w:val="P7"/>
      </w:pPr>
      <w:r>
        <w:rPr>
          <w:b w:val="1"/>
        </w:rPr>
        <w:t>Pivot</w:t>
      </w:r>
      <w:r>
        <w:t xml:space="preserve"> also includes tab </w:t>
      </w:r>
      <w:r>
        <w:rPr>
          <w:b w:val="1"/>
        </w:rPr>
        <w:t>Chart</w:t>
      </w:r>
      <w:r>
        <w:t xml:space="preserve">. Data source for the </w:t>
      </w:r>
      <w:r>
        <w:rPr>
          <w:b w:val="1"/>
        </w:rPr>
        <w:t>Chart</w:t>
      </w:r>
      <w:r>
        <w:t xml:space="preserve"> is always selection in </w:t>
      </w:r>
      <w:r>
        <w:rPr>
          <w:b w:val="1"/>
        </w:rPr>
        <w:t>Pivot</w:t>
      </w:r>
      <w:r>
        <w:t xml:space="preserve"> control. Please see sample for </w:t>
      </w:r>
      <w:r>
        <w:rPr>
          <w:b w:val="1"/>
        </w:rPr>
        <w:t>Chart</w:t>
      </w:r>
      <w:r>
        <w:t xml:space="preserve"> in this project for details on using </w:t>
      </w:r>
      <w:r>
        <w:rPr>
          <w:i w:val="1"/>
        </w:rPr>
        <w:t>Chart Designer</w:t>
      </w:r>
      <w:r>
        <w:t>.</w:t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2" w:name="_Toc479190771"/>
      <w:r>
        <w:t>Controls cmdlets</w:t>
      </w:r>
      <w:bookmarkEnd w:id="2"/>
    </w:p>
    <w:p>
      <w:pPr>
        <w:pStyle w:val="P3"/>
        <w:rPr>
          <w:i w:val="1"/>
        </w:rPr>
      </w:pPr>
      <w:bookmarkStart w:id="3" w:name="_Toc1199914055"/>
      <w:r>
        <w:t xml:space="preserve">Cmdlet </w:t>
      </w:r>
      <w:r>
        <w:rPr>
          <w:i w:val="1"/>
        </w:rPr>
        <w:t>Out-Data</w:t>
      </w:r>
      <w:bookmarkEnd w:id="3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Out-Data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Out-Data [[-DataRecord] &lt;psobject&gt;] [-DataSource &lt;Object&gt;] [-TableName &lt;string&gt;] [-SelectColumns &lt;string[]&gt;] [-SkipColumns &lt;string[]&gt;] [-IgnoreErrors] [-Formatting &lt;string&gt;] [-Replace] [-RelationName &lt;string&gt;] [-ParentTable &lt;string&gt;] [-ParentColumns &lt;string[]&gt;] [-ChildColumns &lt;string[]&gt;] [-PassThru] [-ResetDataSet]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-ChildColumns &lt;string[]&gt;</w:t>
      </w:r>
      <w:r>
        <w:br w:type="textWrapping"/>
        <w:t>        Create master-detail relationship. List of column names for relation. If not set - ParentColumns are using.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-DataRecord &lt;psobject&gt;</w:t>
      </w:r>
      <w:r>
        <w:br w:type="textWrapping"/>
        <w:t>        Data source for data tables. Data source shall implement interface IList or IListSource and final IList shall implement ITypedList.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-DataSource &lt;Object&gt;</w:t>
      </w:r>
      <w:r>
        <w:br w:type="textWrapping"/>
        <w:t>        Data source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-Formatting &lt;string&gt;</w:t>
      </w:r>
      <w:r>
        <w:br w:type="textWrapping"/>
        <w:t>        Format conditions for spreadsheet table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-IgnoreErrors</w:t>
      </w:r>
      <w:r>
        <w:br w:type="textWrapping"/>
        <w:t>        Ignore errors thrown when getting property values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NoErrors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-ParentColumns &lt;string[]&gt;</w:t>
      </w:r>
      <w:r>
        <w:br w:type="textWrapping"/>
        <w:t>        Create master-detail relationship. Comma-separated list of parent columns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-ParentTable &lt;string&gt;</w:t>
      </w:r>
      <w:r>
        <w:br w:type="textWrapping"/>
        <w:t>        Master table for master-detail relationship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-RelationName &lt;string&gt;</w:t>
      </w:r>
      <w:r>
        <w:br w:type="textWrapping"/>
        <w:t>        Name of master-detail relation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-Replace</w:t>
      </w:r>
      <w:r>
        <w:br w:type="textWrapping"/>
        <w:t>        Replace existing table if it exists.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-ResetDataSet</w:t>
      </w:r>
      <w:r>
        <w:br w:type="textWrapping"/>
        <w:t>        When set - current tables, relations etc. will be removed from the DataSet.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reset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-SelectColumns &lt;string[]&gt;</w:t>
      </w:r>
      <w:r>
        <w:br w:type="textWrapping"/>
        <w:t>        List of data source columns to export. If not provided - all columns will be exported.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-SkipColumns &lt;string[]&gt;</w:t>
      </w:r>
      <w:r>
        <w:br w:type="textWrapping"/>
        <w:t>        Skip listed columns from data source.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-TableName &lt;string&gt;</w:t>
      </w:r>
      <w:r>
        <w:br w:type="textWrapping"/>
        <w:t>        Table name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Table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System.Management.Automation.PSObject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4" w:name="_Toc813255612"/>
      <w:r>
        <w:t xml:space="preserve">Cmdlet </w:t>
      </w:r>
      <w:r>
        <w:rPr>
          <w:i w:val="1"/>
        </w:rPr>
        <w:t>Out-DataSet</w:t>
      </w:r>
      <w:bookmarkEnd w:id="4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Out-DataSet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Out-DataSet [[-DataSource] &lt;DataSet&gt;] [-Replace] [-Formatting &lt;string&gt;] [-ResetDataSet] [-NoCopyTables] [-PassThru]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-DataSource &lt;DataSet&gt;</w:t>
      </w:r>
      <w:r>
        <w:br w:type="textWrapping"/>
        <w:t>        ADO.Net DataSet for Data tab.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-Formatting &lt;string&gt;</w:t>
      </w:r>
      <w:r>
        <w:br w:type="textWrapping"/>
        <w:t>        Format conditions for spreadsheet table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-NoCopyTables</w:t>
      </w:r>
      <w:r>
        <w:br w:type="textWrapping"/>
        <w:t>        When set - tables are removed from DataSource. This is more efficient but DataSource cannot be used later.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-Replace</w:t>
      </w:r>
      <w:r>
        <w:br w:type="textWrapping"/>
        <w:t>        Replace existing tables if they exist.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-ResetDataSet</w:t>
      </w:r>
      <w:r>
        <w:br w:type="textWrapping"/>
        <w:t>        When set - current tables, relations etc. will be removed from the DataSet.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reset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System.Data.DataSet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sectPr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5" w:name="_Toc444240445"/>
      <w:r>
        <w:t>Table of Contents</w:t>
      </w:r>
      <w:bookmarkEnd w:id="5"/>
    </w:p>
    <w:p>
      <w:pPr>
        <w:pStyle w:val="P10"/>
        <w:tabs>
          <w:tab w:val="right" w:pos="9690" w:leader="dot"/>
        </w:tabs>
      </w:pPr>
      <w:r>
        <w:fldChar w:fldCharType="begin"/>
      </w:r>
      <w:r>
        <w:instrText>TOC</w:instrText>
      </w:r>
      <w:r>
        <w:fldChar w:fldCharType="separate"/>
      </w:r>
      <w:r>
        <w:t>CONTROLS - PIVOT</w:t>
        <w:tab/>
      </w:r>
      <w:r>
        <w:fldChar w:fldCharType="begin"/>
      </w:r>
      <w:r>
        <w:instrText>PAGEREF _Toc210675032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Creating a Pivot</w:t>
        <w:tab/>
      </w:r>
      <w:r>
        <w:fldChar w:fldCharType="begin"/>
      </w:r>
      <w:r>
        <w:instrText>PAGEREF _Toc1167248348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Controls cmdlets</w:t>
        <w:tab/>
      </w:r>
      <w:r>
        <w:fldChar w:fldCharType="begin"/>
      </w:r>
      <w:r>
        <w:instrText>PAGEREF _Toc479190771</w:instrText>
      </w:r>
      <w:r>
        <w:fldChar w:fldCharType="separate"/>
      </w:r>
      <w:r>
        <w:t>2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Out-Data</w:t>
        <w:tab/>
      </w:r>
      <w:r>
        <w:fldChar w:fldCharType="begin"/>
      </w:r>
      <w:r>
        <w:instrText>PAGEREF _Toc1199914055</w:instrText>
      </w:r>
      <w:r>
        <w:fldChar w:fldCharType="separate"/>
      </w:r>
      <w:r>
        <w:t>2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Out-DataSet</w:t>
        <w:tab/>
      </w:r>
      <w:r>
        <w:fldChar w:fldCharType="begin"/>
      </w:r>
      <w:r>
        <w:instrText>PAGEREF _Toc813255612</w:instrText>
      </w:r>
      <w:r>
        <w:fldChar w:fldCharType="separate"/>
      </w:r>
      <w:r>
        <w:t>6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Table of Contents</w:t>
        <w:tab/>
      </w:r>
      <w:r>
        <w:fldChar w:fldCharType="begin"/>
      </w:r>
      <w:r>
        <w:instrText>PAGEREF _Toc444240445</w:instrText>
      </w:r>
      <w:r>
        <w:fldChar w:fldCharType="separate"/>
      </w:r>
      <w:r>
        <w:t>8</w:t>
      </w:r>
      <w:r>
        <w:fldChar w:fldCharType="end"/>
      </w:r>
    </w:p>
    <w:p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Controls - Pivot</w:t>
    </w:r>
  </w:p>
</w:hdr>
</file>

<file path=word/numbering.xml><?xml version="1.0" encoding="utf-8"?>
<w:numbering xmlns:w="http://schemas.openxmlformats.org/wordprocessingml/2006/main">
  <w:abstractNum w:abstractNumId="0">
    <w:nsid w:val="2E151C7E"/>
    <w:multiLevelType w:val="hybridMultilevel"/>
    <w:lvl w:ilvl="0" w:tplc="01403D8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07F67C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8E3FA1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576683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00E423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F7B126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B83424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1E2F0C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9BC5BB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e UI" w:hAnsi="Segoe UI" w:cs="Segoe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e UI" w:hAnsi="Segoe UI" w:cs="Segoe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e UI" w:hAnsi="Segoe UI" w:cs="Segoe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paragraph" w:styleId="P10">
    <w:name w:val="TOC 1"/>
    <w:basedOn w:val="P0"/>
    <w:pPr>
      <w:spacing w:after="100"/>
      <w:ind w:left="0"/>
      <w:outlineLvl w:val="9"/>
    </w:pPr>
    <w:rPr/>
  </w:style>
  <w:style w:type="paragraph" w:styleId="P11">
    <w:name w:val="TOC 2"/>
    <w:basedOn w:val="P0"/>
    <w:pPr>
      <w:spacing w:after="100"/>
      <w:ind w:left="221"/>
      <w:outlineLvl w:val="9"/>
    </w:pPr>
    <w:rPr/>
  </w:style>
  <w:style w:type="paragraph" w:styleId="P12">
    <w:name w:val="TOC 3"/>
    <w:basedOn w:val="P0"/>
    <w:pPr>
      <w:spacing w:after="100"/>
      <w:ind w:left="442"/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2021-12-20T11:37:02Z</dcterms:created>
  <cp:revision>1</cp:revision>
</cp:coreProperties>
</file>