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roject-name"/>
    <w:p>
      <w:pPr>
        <w:pStyle w:val="Heading1"/>
      </w:pPr>
      <w:r>
        <w:t xml:space="preserve">Project Name</w:t>
      </w:r>
    </w:p>
    <w:p>
      <w:pPr>
        <w:pStyle w:val="FirstParagraph"/>
      </w:pPr>
      <w:r>
        <w:t xml:space="preserve">Clio Muse Tours</w:t>
      </w:r>
    </w:p>
    <w:bookmarkEnd w:id="20"/>
    <w:bookmarkStart w:id="22" w:name="who-is-the-client"/>
    <w:p>
      <w:pPr>
        <w:pStyle w:val="Heading1"/>
      </w:pPr>
      <w:r>
        <w:t xml:space="preserve">Who is the client?</w:t>
      </w:r>
    </w:p>
    <w:p>
      <w:pPr>
        <w:pStyle w:val="FirstParagraph"/>
      </w:pPr>
      <w:r>
        <w:t xml:space="preserve">Our client is Clio Muse Tours, an established company in the travel industry that offers self-guided tours for top attractions worldwide. The platform was co-founded and is currently headed by their CEO, Yiannis Nikolopoulos. Under Nikolopoulos’s leadership, the company has seen substantial growth, with the team size going from 19 to 40 and product offerings increasing from 740 to 1,116 across 27 countries. Nikolopoulos is committed to sustainable growth, fostering a diverse and inclusive workplace, and using technology to promote cultural awareness. In 2023, the company achieved a 65% revenue growth compared to the previous year. For more information about the platform, please visit</w:t>
      </w:r>
      <w:r>
        <w:t xml:space="preserve"> </w:t>
      </w:r>
      <w:hyperlink r:id="rId21">
        <w:r>
          <w:rPr>
            <w:rStyle w:val="Hyperlink"/>
          </w:rPr>
          <w:t xml:space="preserve">Clio Muse Tours</w:t>
        </w:r>
      </w:hyperlink>
      <w:r>
        <w:t xml:space="preserve">.</w:t>
      </w:r>
    </w:p>
    <w:bookmarkEnd w:id="22"/>
    <w:bookmarkStart w:id="23" w:name="how-can-we-help"/>
    <w:p>
      <w:pPr>
        <w:pStyle w:val="Heading1"/>
      </w:pPr>
      <w:r>
        <w:t xml:space="preserve">How can we help?</w:t>
      </w:r>
    </w:p>
    <w:p>
      <w:pPr>
        <w:pStyle w:val="FirstParagraph"/>
      </w:pPr>
      <w:r>
        <w:t xml:space="preserve">Clio Muse Tours has seen significant growth. However, with growth comes new challenges. One of the problems they’ve encountered is predicting ticket demand across different venues. To address this, they’ve envisioned the implementation of a ticket prediction system.</w:t>
      </w:r>
    </w:p>
    <w:p>
      <w:pPr>
        <w:pStyle w:val="BodyText"/>
      </w:pPr>
      <w:r>
        <w:t xml:space="preserve">Our proposed solution is to develop a machine learning-based system that leverages historical data, real-time factors, and advanced algorithms. This system will use predictive analytics to forecast ticket demand, enabling dynamic pricing and inventory optimization. Not only will this solution help Clio Muse Tours to manage their ticket inventory more efficiently, but it will also allow them to optimize their pricing strategy to maximize revenue and profitability.</w:t>
      </w:r>
    </w:p>
    <w:bookmarkEnd w:id="23"/>
    <w:bookmarkStart w:id="24" w:name="tech-stack"/>
    <w:p>
      <w:pPr>
        <w:pStyle w:val="Heading1"/>
      </w:pPr>
      <w:r>
        <w:t xml:space="preserve">Tech Stack</w:t>
      </w:r>
    </w:p>
    <w:p>
      <w:pPr>
        <w:pStyle w:val="FirstParagraph"/>
      </w:pPr>
      <w:r>
        <w:t xml:space="preserve">Our solution will be developed using the following tech stack:</w:t>
      </w:r>
    </w:p>
    <w:p>
      <w:pPr>
        <w:pStyle w:val="Compact"/>
        <w:numPr>
          <w:ilvl w:val="0"/>
          <w:numId w:val="1001"/>
        </w:numPr>
      </w:pPr>
      <w:r>
        <w:t xml:space="preserve">Data Processing and Analysis: Python, Pandas, NumPy</w:t>
      </w:r>
    </w:p>
    <w:p>
      <w:pPr>
        <w:pStyle w:val="Compact"/>
        <w:numPr>
          <w:ilvl w:val="0"/>
          <w:numId w:val="1001"/>
        </w:numPr>
      </w:pPr>
      <w:r>
        <w:t xml:space="preserve">Machine Learning: TensorFlow, Scikit-learn</w:t>
      </w:r>
    </w:p>
    <w:p>
      <w:pPr>
        <w:pStyle w:val="Compact"/>
        <w:numPr>
          <w:ilvl w:val="0"/>
          <w:numId w:val="1001"/>
        </w:numPr>
      </w:pPr>
      <w:r>
        <w:t xml:space="preserve">API Development: Flask/FastAPI</w:t>
      </w:r>
    </w:p>
    <w:p>
      <w:pPr>
        <w:pStyle w:val="Compact"/>
        <w:numPr>
          <w:ilvl w:val="0"/>
          <w:numId w:val="1001"/>
        </w:numPr>
      </w:pPr>
      <w:r>
        <w:t xml:space="preserve">Database Management: PostgreSQL</w:t>
      </w:r>
    </w:p>
    <w:p>
      <w:pPr>
        <w:pStyle w:val="Compact"/>
        <w:numPr>
          <w:ilvl w:val="0"/>
          <w:numId w:val="1001"/>
        </w:numPr>
      </w:pPr>
      <w:r>
        <w:t xml:space="preserve">Containerization: Docker</w:t>
      </w:r>
    </w:p>
    <w:p>
      <w:pPr>
        <w:pStyle w:val="Compact"/>
        <w:numPr>
          <w:ilvl w:val="0"/>
          <w:numId w:val="1001"/>
        </w:numPr>
      </w:pPr>
      <w:r>
        <w:t xml:space="preserve">Cloud Platform: AWS/GCP/Azure</w:t>
      </w:r>
    </w:p>
    <w:p>
      <w:pPr>
        <w:pStyle w:val="Compact"/>
        <w:numPr>
          <w:ilvl w:val="0"/>
          <w:numId w:val="1001"/>
        </w:numPr>
      </w:pPr>
      <w:r>
        <w:t xml:space="preserve">Data Visualization: Tableau/PowerBI</w:t>
      </w:r>
    </w:p>
    <w:p>
      <w:pPr>
        <w:pStyle w:val="FirstParagraph"/>
      </w:pPr>
      <w:r>
        <w:t xml:space="preserve">This tech stack was chosen due to its scalability, robustness, and wide community support. Additionally, the chosen technologies are well-suited for data-driven applications and machine learning tasks, which are integral to our solution.</w:t>
      </w:r>
    </w:p>
    <w:bookmarkEnd w:id="24"/>
    <w:bookmarkStart w:id="25" w:name="timeline"/>
    <w:p>
      <w:pPr>
        <w:pStyle w:val="Heading1"/>
      </w:pPr>
      <w:r>
        <w:t xml:space="preserve">Timeline</w:t>
      </w:r>
    </w:p>
    <w:p>
      <w:pPr>
        <w:pStyle w:val="FirstParagraph"/>
      </w:pPr>
      <w:r>
        <w:t xml:space="preserve">The project will be carried out over a period of 3-4 months, broken down as follows:</w:t>
      </w:r>
    </w:p>
    <w:p>
      <w:pPr>
        <w:pStyle w:val="Compact"/>
        <w:numPr>
          <w:ilvl w:val="0"/>
          <w:numId w:val="1002"/>
        </w:numPr>
      </w:pPr>
      <w:r>
        <w:t xml:space="preserve">Planning &amp; Requirements: 2 weeks</w:t>
      </w:r>
    </w:p>
    <w:p>
      <w:pPr>
        <w:pStyle w:val="Compact"/>
        <w:numPr>
          <w:ilvl w:val="0"/>
          <w:numId w:val="1002"/>
        </w:numPr>
      </w:pPr>
      <w:r>
        <w:t xml:space="preserve">Data Collection &amp; Preprocessing: 3 weeks</w:t>
      </w:r>
    </w:p>
    <w:p>
      <w:pPr>
        <w:pStyle w:val="Compact"/>
        <w:numPr>
          <w:ilvl w:val="0"/>
          <w:numId w:val="1002"/>
        </w:numPr>
      </w:pPr>
      <w:r>
        <w:t xml:space="preserve">Model Development &amp; Training: 6 weeks</w:t>
      </w:r>
    </w:p>
    <w:p>
      <w:pPr>
        <w:pStyle w:val="Compact"/>
        <w:numPr>
          <w:ilvl w:val="0"/>
          <w:numId w:val="1002"/>
        </w:numPr>
      </w:pPr>
      <w:r>
        <w:t xml:space="preserve">API Development: 3 weeks</w:t>
      </w:r>
    </w:p>
    <w:p>
      <w:pPr>
        <w:pStyle w:val="Compact"/>
        <w:numPr>
          <w:ilvl w:val="0"/>
          <w:numId w:val="1002"/>
        </w:numPr>
      </w:pPr>
      <w:r>
        <w:t xml:space="preserve">Integration &amp; Testing: 4 weeks</w:t>
      </w:r>
    </w:p>
    <w:p>
      <w:pPr>
        <w:pStyle w:val="Compact"/>
        <w:numPr>
          <w:ilvl w:val="0"/>
          <w:numId w:val="1002"/>
        </w:numPr>
      </w:pPr>
      <w:r>
        <w:t xml:space="preserve">Deployment &amp; Fine-tuning: 2 weeks</w:t>
      </w:r>
    </w:p>
    <w:p>
      <w:pPr>
        <w:pStyle w:val="FirstParagraph"/>
      </w:pPr>
      <w:r>
        <w:t xml:space="preserve">This timeline ensures that each phase of the project is given ample time for completion without compromising the overall project schedule. Regular updates and communication will be maintained with the client throughout this period to ensure alignment and address any concerns promptly.</w:t>
      </w:r>
    </w:p>
    <w:p>
      <w:pPr>
        <w:pStyle w:val="BodyText"/>
      </w:pPr>
      <w:r>
        <w:t xml:space="preserve">In conclusion, the combination of a clear understanding of the client’s needs, a well-planned solution, a strong tech stack, and a realistic timeline sets the stage for a successful project that will help Clio Muse Tours take another step towards their vision.</w:t>
      </w:r>
    </w:p>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cliomusetours.com/" TargetMode="External" /></Relationships>
</file>

<file path=word/_rels/footnotes.xml.rels><?xml version="1.0" encoding="UTF-8"?><Relationships xmlns="http://schemas.openxmlformats.org/package/2006/relationships"><Relationship Type="http://schemas.openxmlformats.org/officeDocument/2006/relationships/hyperlink" Id="rId21" Target="https://cliomusetour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2025-02-27T17:42:29Z</dcterms:created>
  <dcterms:modified xsi:type="dcterms:W3CDTF">2025-02-27T17:42:29Z</dcterms:modified>
</cp:coreProperties>
</file>

<file path=docProps/custom.xml><?xml version="1.0" encoding="utf-8"?>
<Properties xmlns="http://schemas.openxmlformats.org/officeDocument/2006/custom-properties" xmlns:vt="http://schemas.openxmlformats.org/officeDocument/2006/docPropsVTypes"/>
</file>