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593A" w:rsidP="05F8A378" w:rsidRDefault="0019593A" w14:paraId="296275D9" w14:textId="7E37735D">
      <w:pPr>
        <w:pStyle w:val="Title"/>
        <w:ind w:firstLine="0"/>
        <w:rPr>
          <w:sz w:val="48"/>
          <w:szCs w:val="48"/>
        </w:rPr>
      </w:pPr>
      <w:bookmarkStart w:name="_Toc134220136" w:id="0"/>
      <w:r w:rsidRPr="05F8A378" w:rsidR="05F8A378">
        <w:rPr>
          <w:sz w:val="48"/>
          <w:szCs w:val="48"/>
        </w:rPr>
        <w:t xml:space="preserve">Supervised Machine Learning Models </w:t>
      </w:r>
      <w:r w:rsidRPr="05F8A378" w:rsidR="05F8A378">
        <w:rPr>
          <w:sz w:val="48"/>
          <w:szCs w:val="48"/>
        </w:rPr>
        <w:t>for</w:t>
      </w:r>
      <w:r w:rsidRPr="05F8A378" w:rsidR="05F8A378">
        <w:rPr>
          <w:sz w:val="48"/>
          <w:szCs w:val="48"/>
        </w:rPr>
        <w:t xml:space="preserve"> Traffic Flow Predictions</w:t>
      </w:r>
    </w:p>
    <w:p w:rsidRPr="00A12F43" w:rsidR="0014105F" w:rsidP="05F8A378" w:rsidRDefault="00334180" w14:paraId="7744EF23" w14:textId="63F243FC">
      <w:pPr>
        <w:pStyle w:val="Heading1"/>
        <w:ind w:firstLine="720"/>
        <w:rPr>
          <w:sz w:val="32"/>
          <w:szCs w:val="32"/>
        </w:rPr>
      </w:pPr>
      <w:r w:rsidRPr="05F8A378" w:rsidR="05F8A378">
        <w:rPr>
          <w:sz w:val="32"/>
          <w:szCs w:val="32"/>
        </w:rPr>
        <w:t>1.0 Introduction</w:t>
      </w:r>
      <w:bookmarkEnd w:id="0"/>
    </w:p>
    <w:p w:rsidR="00A23FB6" w:rsidP="00D938E0" w:rsidRDefault="00A23FB6" w14:paraId="6B0D3F06" w14:textId="51BAF594">
      <w:pPr>
        <w:spacing w:line="360" w:lineRule="auto"/>
      </w:pPr>
      <w:r w:rsidRPr="00A23FB6">
        <w:t>Globally, metropolitan cities house more than half of the world's population. Due to accelerated urbanization and population growth in cities, more people have cars, increasing air pollution, commute times, accidents, and traffic congestion on major highways</w:t>
      </w:r>
      <w:r w:rsidR="00F91034">
        <w:t>[2]</w:t>
      </w:r>
      <w:r w:rsidRPr="00A23FB6">
        <w:t>. To help traffic engineers, transportation planners, and government make educated decisions about traffic management rules, development of infrastructure, and public transportation planning, accurate traffic flow forecasts can offer useful insights. Traffic flow forecasting is an essential part of transportation management systems that optimize traffic flow and reduce highway congestion.</w:t>
      </w:r>
    </w:p>
    <w:p w:rsidR="007553B3" w:rsidP="0010167F" w:rsidRDefault="006911C4" w14:paraId="211EFEF2" w14:textId="3D97C5F9">
      <w:pPr>
        <w:spacing w:line="360" w:lineRule="auto"/>
        <w:rPr>
          <w:lang w:val="en-US"/>
        </w:rPr>
      </w:pPr>
      <w:r>
        <w:rPr>
          <w:lang w:val="en-US"/>
        </w:rPr>
        <w:t xml:space="preserve"> </w:t>
      </w:r>
      <w:r w:rsidRPr="00840345" w:rsidR="00840345">
        <w:rPr>
          <w:lang w:val="en-US"/>
        </w:rPr>
        <w:t xml:space="preserve"> </w:t>
      </w:r>
      <w:r w:rsidRPr="00517F42" w:rsidR="00517F42">
        <w:rPr>
          <w:lang w:val="en-US"/>
        </w:rPr>
        <w:t xml:space="preserve">Data plays a vital role in decision-making and mitigating risks by foreseeing the future based on predictions made on the data available. </w:t>
      </w:r>
      <w:r w:rsidRPr="008C2FAE" w:rsidR="008C2FAE">
        <w:rPr>
          <w:lang w:val="en-US"/>
        </w:rPr>
        <w:t>Due to technological advancements and the Internet of Things (IoT), which employs smart devices and sensors to gather data and connect it via the internet, the process of data collection has become much easier.</w:t>
      </w:r>
      <w:r w:rsidR="007C5614">
        <w:rPr>
          <w:lang w:val="en-US"/>
        </w:rPr>
        <w:t xml:space="preserve"> </w:t>
      </w:r>
      <w:r w:rsidR="009B2387">
        <w:rPr>
          <w:lang w:val="en-US"/>
        </w:rPr>
        <w:t>Machine learning algorithms are used to an</w:t>
      </w:r>
      <w:r w:rsidR="004D194B">
        <w:rPr>
          <w:lang w:val="en-US"/>
        </w:rPr>
        <w:t>a</w:t>
      </w:r>
      <w:r w:rsidR="009B2387">
        <w:rPr>
          <w:lang w:val="en-US"/>
        </w:rPr>
        <w:t>ly</w:t>
      </w:r>
      <w:r w:rsidR="004D194B">
        <w:rPr>
          <w:lang w:val="en-US"/>
        </w:rPr>
        <w:t xml:space="preserve">ze large </w:t>
      </w:r>
      <w:r w:rsidR="00BA3BBD">
        <w:rPr>
          <w:lang w:val="en-US"/>
        </w:rPr>
        <w:t>amounts</w:t>
      </w:r>
      <w:r w:rsidR="004D194B">
        <w:rPr>
          <w:lang w:val="en-US"/>
        </w:rPr>
        <w:t xml:space="preserve"> of data</w:t>
      </w:r>
      <w:r w:rsidR="00152D73">
        <w:rPr>
          <w:lang w:val="en-US"/>
        </w:rPr>
        <w:t xml:space="preserve"> and make predictions for the futu</w:t>
      </w:r>
      <w:r w:rsidR="00C60211">
        <w:rPr>
          <w:lang w:val="en-US"/>
        </w:rPr>
        <w:t>re</w:t>
      </w:r>
      <w:r w:rsidRPr="007C5614" w:rsidR="007C5614">
        <w:rPr>
          <w:lang w:val="en-US"/>
        </w:rPr>
        <w:t xml:space="preserve"> </w:t>
      </w:r>
      <w:r w:rsidR="007C5614">
        <w:rPr>
          <w:lang w:val="en-US"/>
        </w:rPr>
        <w:t xml:space="preserve">which aids to make </w:t>
      </w:r>
      <w:r w:rsidR="00AD363B">
        <w:rPr>
          <w:lang w:val="en-US"/>
        </w:rPr>
        <w:t>decisions.</w:t>
      </w:r>
      <w:r w:rsidR="00115DA9">
        <w:rPr>
          <w:lang w:val="en-US"/>
        </w:rPr>
        <w:t xml:space="preserve"> </w:t>
      </w:r>
      <w:r w:rsidRPr="008C2FAE" w:rsidR="008C2FAE">
        <w:rPr>
          <w:lang w:val="en-US"/>
        </w:rPr>
        <w:t xml:space="preserve">There are various ways to forecast traffic flow, including statistical models and algorithms </w:t>
      </w:r>
      <w:r w:rsidRPr="008C2FAE" w:rsidR="008C2FAE">
        <w:rPr>
          <w:lang w:val="en-US"/>
        </w:rPr>
        <w:t>based on artificial intelligence. Machine learning algorithms are gaining popularity in traffic flow forecasting due to their capacity to detect complex patterns and relationships in traffic data</w:t>
      </w:r>
      <w:r w:rsidR="00F91034">
        <w:rPr>
          <w:lang w:val="en-US"/>
        </w:rPr>
        <w:t xml:space="preserve"> </w:t>
      </w:r>
      <w:r w:rsidR="00BF7BA0">
        <w:rPr>
          <w:lang w:val="en-US"/>
        </w:rPr>
        <w:t>[8]</w:t>
      </w:r>
      <w:r w:rsidRPr="008C2FAE" w:rsidR="008C2FAE">
        <w:rPr>
          <w:lang w:val="en-US"/>
        </w:rPr>
        <w:t>.</w:t>
      </w:r>
      <w:r w:rsidR="0010167F">
        <w:rPr>
          <w:lang w:val="en-US"/>
        </w:rPr>
        <w:t xml:space="preserve"> </w:t>
      </w:r>
      <w:r w:rsidR="00305B6B">
        <w:rPr>
          <w:lang w:val="en-US"/>
        </w:rPr>
        <w:t xml:space="preserve">The </w:t>
      </w:r>
      <w:r w:rsidR="006326D8">
        <w:rPr>
          <w:lang w:val="en-US"/>
        </w:rPr>
        <w:t>are two types of machine learning algorit</w:t>
      </w:r>
      <w:r w:rsidR="000733EB">
        <w:rPr>
          <w:lang w:val="en-US"/>
        </w:rPr>
        <w:t xml:space="preserve">hms supervised learning techniques and unsupervised learning </w:t>
      </w:r>
      <w:r w:rsidR="00BF7BA0">
        <w:rPr>
          <w:lang w:val="en-US"/>
        </w:rPr>
        <w:t>techniques [</w:t>
      </w:r>
      <w:r w:rsidR="006C08AC">
        <w:rPr>
          <w:lang w:val="en-US"/>
        </w:rPr>
        <w:t>7]</w:t>
      </w:r>
      <w:r w:rsidR="00697749">
        <w:rPr>
          <w:lang w:val="en-US"/>
        </w:rPr>
        <w:t>.</w:t>
      </w:r>
      <w:r w:rsidR="000733EB">
        <w:rPr>
          <w:lang w:val="en-US"/>
        </w:rPr>
        <w:t xml:space="preserve"> </w:t>
      </w:r>
      <w:r w:rsidR="00FA3DC6">
        <w:rPr>
          <w:lang w:val="en-US"/>
        </w:rPr>
        <w:t>Supervised algorithms are</w:t>
      </w:r>
      <w:r w:rsidR="003D7331">
        <w:rPr>
          <w:lang w:val="en-US"/>
        </w:rPr>
        <w:t xml:space="preserve"> used to fit the models in the project. The </w:t>
      </w:r>
      <w:r w:rsidR="0067634E">
        <w:rPr>
          <w:lang w:val="en-US"/>
        </w:rPr>
        <w:t xml:space="preserve">models used are </w:t>
      </w:r>
      <w:r w:rsidR="00270394">
        <w:rPr>
          <w:lang w:val="en-US"/>
        </w:rPr>
        <w:t xml:space="preserve">Linear </w:t>
      </w:r>
      <w:r w:rsidR="00003E8B">
        <w:rPr>
          <w:lang w:val="en-US"/>
        </w:rPr>
        <w:t>r</w:t>
      </w:r>
      <w:r w:rsidR="0067634E">
        <w:rPr>
          <w:lang w:val="en-US"/>
        </w:rPr>
        <w:t>egression,</w:t>
      </w:r>
      <w:r w:rsidR="00003E8B">
        <w:rPr>
          <w:lang w:val="en-US"/>
        </w:rPr>
        <w:t xml:space="preserve"> Lasso </w:t>
      </w:r>
      <w:r w:rsidR="00B25F40">
        <w:rPr>
          <w:lang w:val="en-US"/>
        </w:rPr>
        <w:t>regression, Ridge</w:t>
      </w:r>
      <w:r w:rsidR="00003E8B">
        <w:rPr>
          <w:lang w:val="en-US"/>
        </w:rPr>
        <w:t xml:space="preserve"> regression </w:t>
      </w:r>
      <w:r w:rsidR="0067634E">
        <w:rPr>
          <w:lang w:val="en-US"/>
        </w:rPr>
        <w:t xml:space="preserve">Random Forest and </w:t>
      </w:r>
      <w:r w:rsidR="002776F6">
        <w:rPr>
          <w:lang w:val="en-US"/>
        </w:rPr>
        <w:t>X</w:t>
      </w:r>
      <w:r w:rsidR="00A23D62">
        <w:rPr>
          <w:lang w:val="en-US"/>
        </w:rPr>
        <w:t>GBoost</w:t>
      </w:r>
      <w:r w:rsidR="009B54E5">
        <w:rPr>
          <w:lang w:val="en-US"/>
        </w:rPr>
        <w:t>.</w:t>
      </w:r>
      <w:r w:rsidR="007640EF">
        <w:rPr>
          <w:lang w:val="en-US"/>
        </w:rPr>
        <w:t xml:space="preserve"> </w:t>
      </w:r>
      <w:r w:rsidR="00F73A7B">
        <w:rPr>
          <w:lang w:val="en-US"/>
        </w:rPr>
        <w:t xml:space="preserve"> </w:t>
      </w:r>
    </w:p>
    <w:p w:rsidR="007553B3" w:rsidP="00F257FC" w:rsidRDefault="0010167F" w14:paraId="4455DD67" w14:textId="05F500C9">
      <w:pPr>
        <w:spacing w:line="360" w:lineRule="auto"/>
        <w:rPr>
          <w:lang w:val="en-US"/>
        </w:rPr>
      </w:pPr>
      <w:r>
        <w:rPr>
          <w:lang w:val="en-US"/>
        </w:rPr>
        <w:t xml:space="preserve">The data used for the study is collected from the </w:t>
      </w:r>
      <w:r w:rsidR="00BD4CE6">
        <w:rPr>
          <w:lang w:val="en-US"/>
        </w:rPr>
        <w:t xml:space="preserve">Caltrans Performance Measurement </w:t>
      </w:r>
      <w:r w:rsidR="00466F9F">
        <w:rPr>
          <w:lang w:val="en-US"/>
        </w:rPr>
        <w:t>System (</w:t>
      </w:r>
      <w:proofErr w:type="spellStart"/>
      <w:r w:rsidR="00BD4CE6">
        <w:rPr>
          <w:lang w:val="en-US"/>
        </w:rPr>
        <w:t>PeMS</w:t>
      </w:r>
      <w:proofErr w:type="spellEnd"/>
      <w:r w:rsidR="00BD4CE6">
        <w:rPr>
          <w:lang w:val="en-US"/>
        </w:rPr>
        <w:t>)</w:t>
      </w:r>
      <w:r w:rsidR="00343B7B">
        <w:rPr>
          <w:lang w:val="en-US"/>
        </w:rPr>
        <w:t xml:space="preserve"> </w:t>
      </w:r>
      <w:r w:rsidR="003D689B">
        <w:rPr>
          <w:lang w:val="en-US"/>
        </w:rPr>
        <w:t xml:space="preserve">website. </w:t>
      </w:r>
      <w:r w:rsidR="007C5976">
        <w:rPr>
          <w:lang w:val="en-US"/>
        </w:rPr>
        <w:t xml:space="preserve"> The</w:t>
      </w:r>
      <w:r w:rsidR="003E41C7">
        <w:rPr>
          <w:lang w:val="en-US"/>
        </w:rPr>
        <w:t xml:space="preserve"> </w:t>
      </w:r>
      <w:r w:rsidR="00F070F0">
        <w:rPr>
          <w:lang w:val="en-US"/>
        </w:rPr>
        <w:t>freeway selected for the study Interstate 5</w:t>
      </w:r>
      <w:r w:rsidR="00667CCF">
        <w:rPr>
          <w:lang w:val="en-US"/>
        </w:rPr>
        <w:t xml:space="preserve"> South</w:t>
      </w:r>
      <w:r w:rsidR="00F070F0">
        <w:rPr>
          <w:lang w:val="en-US"/>
        </w:rPr>
        <w:t xml:space="preserve"> (I5)</w:t>
      </w:r>
      <w:r w:rsidR="00A631E0">
        <w:rPr>
          <w:lang w:val="en-US"/>
        </w:rPr>
        <w:t>.</w:t>
      </w:r>
      <w:r w:rsidR="00D25ACA">
        <w:rPr>
          <w:lang w:val="en-US"/>
        </w:rPr>
        <w:t xml:space="preserve"> The data is divided in to two </w:t>
      </w:r>
      <w:r w:rsidR="00194707">
        <w:rPr>
          <w:lang w:val="en-US"/>
        </w:rPr>
        <w:t xml:space="preserve">part that is training data and test data. The Training data is used to </w:t>
      </w:r>
      <w:r w:rsidR="009E4D91">
        <w:rPr>
          <w:lang w:val="en-US"/>
        </w:rPr>
        <w:t xml:space="preserve">fit the models and test data to validate the models. The </w:t>
      </w:r>
      <w:r w:rsidR="009A36D5">
        <w:rPr>
          <w:lang w:val="en-US"/>
        </w:rPr>
        <w:t>structure of this project is as follows</w:t>
      </w:r>
      <w:r w:rsidR="00CE6049">
        <w:rPr>
          <w:lang w:val="en-US"/>
        </w:rPr>
        <w:t xml:space="preserve">. </w:t>
      </w:r>
      <w:r w:rsidR="00B55BAD">
        <w:rPr>
          <w:lang w:val="en-US"/>
        </w:rPr>
        <w:t xml:space="preserve">Section </w:t>
      </w:r>
      <w:r w:rsidR="00B511D5">
        <w:rPr>
          <w:lang w:val="en-US"/>
        </w:rPr>
        <w:t xml:space="preserve">2 </w:t>
      </w:r>
      <w:r w:rsidR="009D6AF3">
        <w:rPr>
          <w:lang w:val="en-US"/>
        </w:rPr>
        <w:t xml:space="preserve">various </w:t>
      </w:r>
      <w:r w:rsidR="00B533E8">
        <w:rPr>
          <w:lang w:val="en-US"/>
        </w:rPr>
        <w:t>articles</w:t>
      </w:r>
      <w:r w:rsidR="009D6AF3">
        <w:rPr>
          <w:lang w:val="en-US"/>
        </w:rPr>
        <w:t xml:space="preserve"> were reviewed </w:t>
      </w:r>
      <w:r w:rsidR="008D2233">
        <w:rPr>
          <w:lang w:val="en-US"/>
        </w:rPr>
        <w:t xml:space="preserve">which </w:t>
      </w:r>
      <w:r w:rsidR="001053FC">
        <w:rPr>
          <w:lang w:val="en-US"/>
        </w:rPr>
        <w:t>used</w:t>
      </w:r>
      <w:r w:rsidR="009D6AF3">
        <w:rPr>
          <w:lang w:val="en-US"/>
        </w:rPr>
        <w:t xml:space="preserve"> machine learning </w:t>
      </w:r>
      <w:r w:rsidR="00111EF9">
        <w:rPr>
          <w:lang w:val="en-US"/>
        </w:rPr>
        <w:t>model</w:t>
      </w:r>
      <w:r w:rsidR="00861944">
        <w:rPr>
          <w:lang w:val="en-US"/>
        </w:rPr>
        <w:t>s</w:t>
      </w:r>
      <w:r w:rsidR="009D6AF3">
        <w:rPr>
          <w:lang w:val="en-US"/>
        </w:rPr>
        <w:t xml:space="preserve"> </w:t>
      </w:r>
      <w:r w:rsidR="001053FC">
        <w:rPr>
          <w:lang w:val="en-US"/>
        </w:rPr>
        <w:t>to</w:t>
      </w:r>
      <w:r w:rsidR="00296DB7">
        <w:rPr>
          <w:lang w:val="en-US"/>
        </w:rPr>
        <w:t xml:space="preserve"> predict the</w:t>
      </w:r>
      <w:r w:rsidR="009D6AF3">
        <w:rPr>
          <w:lang w:val="en-US"/>
        </w:rPr>
        <w:t xml:space="preserve"> </w:t>
      </w:r>
      <w:r w:rsidR="00372DB1">
        <w:rPr>
          <w:lang w:val="en-US"/>
        </w:rPr>
        <w:t>traffic flow</w:t>
      </w:r>
      <w:r w:rsidR="00B533E8">
        <w:rPr>
          <w:lang w:val="en-US"/>
        </w:rPr>
        <w:t xml:space="preserve">. Section 3 concentrates on </w:t>
      </w:r>
      <w:r w:rsidR="00111EF9">
        <w:rPr>
          <w:lang w:val="en-US"/>
        </w:rPr>
        <w:t xml:space="preserve">Data </w:t>
      </w:r>
      <w:r w:rsidR="003A3EE3">
        <w:rPr>
          <w:lang w:val="en-US"/>
        </w:rPr>
        <w:t>source, exploratory data analysis and data preprocessing</w:t>
      </w:r>
      <w:r w:rsidR="003F4F56">
        <w:rPr>
          <w:lang w:val="en-US"/>
        </w:rPr>
        <w:t xml:space="preserve">. Section 4 explains the </w:t>
      </w:r>
      <w:r w:rsidR="008B75B6">
        <w:rPr>
          <w:lang w:val="en-US"/>
        </w:rPr>
        <w:t xml:space="preserve">methodologies of </w:t>
      </w:r>
      <w:r w:rsidR="002B47E8">
        <w:rPr>
          <w:lang w:val="en-US"/>
        </w:rPr>
        <w:t xml:space="preserve">machine learning algorithms used in this project to fit the </w:t>
      </w:r>
      <w:r w:rsidR="008B75B6">
        <w:rPr>
          <w:lang w:val="en-US"/>
        </w:rPr>
        <w:t>models</w:t>
      </w:r>
      <w:r w:rsidR="00D8415B">
        <w:rPr>
          <w:lang w:val="en-US"/>
        </w:rPr>
        <w:t xml:space="preserve">. Section </w:t>
      </w:r>
      <w:r w:rsidR="00F257FC">
        <w:rPr>
          <w:lang w:val="en-US"/>
        </w:rPr>
        <w:t>5 has</w:t>
      </w:r>
      <w:r w:rsidR="00D8415B">
        <w:rPr>
          <w:lang w:val="en-US"/>
        </w:rPr>
        <w:t xml:space="preserve"> the results and con</w:t>
      </w:r>
      <w:r w:rsidR="00E47BE2">
        <w:rPr>
          <w:lang w:val="en-US"/>
        </w:rPr>
        <w:t>clusion</w:t>
      </w:r>
      <w:r w:rsidR="00651B4D">
        <w:rPr>
          <w:lang w:val="en-US"/>
        </w:rPr>
        <w:t>s</w:t>
      </w:r>
      <w:r w:rsidR="00F257FC">
        <w:rPr>
          <w:lang w:val="en-US"/>
        </w:rPr>
        <w:t>.</w:t>
      </w:r>
      <w:r w:rsidR="00E47BE2">
        <w:rPr>
          <w:lang w:val="en-US"/>
        </w:rPr>
        <w:t xml:space="preserve"> </w:t>
      </w:r>
      <w:r w:rsidR="00D8415B">
        <w:rPr>
          <w:lang w:val="en-US"/>
        </w:rPr>
        <w:t xml:space="preserve"> </w:t>
      </w:r>
      <w:r w:rsidR="008B75B6">
        <w:rPr>
          <w:lang w:val="en-US"/>
        </w:rPr>
        <w:t xml:space="preserve"> </w:t>
      </w:r>
      <w:r w:rsidR="003F4F56">
        <w:rPr>
          <w:lang w:val="en-US"/>
        </w:rPr>
        <w:t xml:space="preserve">  </w:t>
      </w:r>
    </w:p>
    <w:p w:rsidRPr="00334180" w:rsidR="008C2FAE" w:rsidP="05F8A378" w:rsidRDefault="00334180" w14:paraId="67A9441F" w14:textId="7AC45E5D" w14:noSpellErr="1">
      <w:pPr>
        <w:pStyle w:val="Heading1"/>
        <w:rPr>
          <w:sz w:val="32"/>
          <w:szCs w:val="32"/>
          <w:lang w:val="en-US"/>
        </w:rPr>
      </w:pPr>
      <w:bookmarkStart w:name="_Toc134220137" w:id="2"/>
      <w:r w:rsidRPr="05F8A378" w:rsidR="05F8A378">
        <w:rPr>
          <w:sz w:val="32"/>
          <w:szCs w:val="32"/>
          <w:lang w:val="en-US"/>
        </w:rPr>
        <w:t xml:space="preserve">2.0 </w:t>
      </w:r>
      <w:r w:rsidRPr="05F8A378" w:rsidR="05F8A378">
        <w:rPr>
          <w:sz w:val="32"/>
          <w:szCs w:val="32"/>
          <w:lang w:val="en-US"/>
        </w:rPr>
        <w:t>Literature Review</w:t>
      </w:r>
      <w:bookmarkEnd w:id="2"/>
    </w:p>
    <w:p w:rsidR="00C00921" w:rsidP="00D630C4" w:rsidRDefault="00D630C4" w14:paraId="7F0C4FCA" w14:textId="6C835393">
      <w:pPr>
        <w:spacing w:line="360" w:lineRule="auto"/>
      </w:pPr>
      <w:proofErr w:type="spellStart"/>
      <w:r>
        <w:t>Rajeh</w:t>
      </w:r>
      <w:proofErr w:type="spellEnd"/>
      <w:r>
        <w:t xml:space="preserve"> et al.</w:t>
      </w:r>
      <w:r w:rsidR="00451C08">
        <w:t>[</w:t>
      </w:r>
      <w:r w:rsidR="008356C1">
        <w:t>2</w:t>
      </w:r>
      <w:r w:rsidR="00451C08">
        <w:t>]</w:t>
      </w:r>
      <w:r>
        <w:t xml:space="preserve"> has proposed the Multiple Linear Regression Unit (MLRU) to estimate traffic flow in the Chinese cities of Chengdu and Xi'an. They developed a deep learning algorithm for the analysis, which considers the traffic patterns of the immediate surroundings and its adjacent areas. Seasonality, trend, and residual factors are all incorporated into the models. The accuracy of various models, including Random Forest, SARIMA, VAR, and ATTEN, is also compared using the parameters of Mean Absolute Percentage Error (MAPE), Mean Absolute Error (MAE), and Root Mean Squared Error (RMSE). According to the analysis, the MRC-MLRU technique provides more accurate predictions with fewer errors.</w:t>
      </w:r>
    </w:p>
    <w:p w:rsidRPr="00B51B33" w:rsidR="003D4D4A" w:rsidP="00B51B33" w:rsidRDefault="003D4D4A" w14:paraId="6AFA77F0" w14:textId="703D1747">
      <w:pPr>
        <w:spacing w:line="360" w:lineRule="auto"/>
        <w:rPr>
          <w:rFonts w:eastAsia="Times New Roman"/>
          <w:kern w:val="0"/>
          <w:lang w:eastAsia="en-IN"/>
          <w14:ligatures w14:val="none"/>
        </w:rPr>
      </w:pPr>
      <w:proofErr w:type="spellStart"/>
      <w:r w:rsidRPr="00D33762">
        <w:rPr>
          <w:rFonts w:eastAsia="Times New Roman"/>
          <w:kern w:val="0"/>
          <w:lang w:eastAsia="en-IN"/>
          <w14:ligatures w14:val="none"/>
        </w:rPr>
        <w:t>Yixuan</w:t>
      </w:r>
      <w:proofErr w:type="spellEnd"/>
      <w:r w:rsidR="0000325A">
        <w:rPr>
          <w:rFonts w:eastAsia="Times New Roman"/>
          <w:kern w:val="0"/>
          <w:lang w:eastAsia="en-IN"/>
          <w14:ligatures w14:val="none"/>
        </w:rPr>
        <w:t xml:space="preserve"> Sun</w:t>
      </w:r>
      <w:r w:rsidRPr="00D33762">
        <w:rPr>
          <w:rFonts w:eastAsia="Times New Roman"/>
          <w:kern w:val="0"/>
          <w:lang w:eastAsia="en-IN"/>
          <w14:ligatures w14:val="none"/>
        </w:rPr>
        <w:t>, et al.</w:t>
      </w:r>
      <w:r w:rsidR="00451C08">
        <w:rPr>
          <w:rFonts w:eastAsia="Times New Roman"/>
          <w:kern w:val="0"/>
          <w:lang w:eastAsia="en-IN"/>
          <w14:ligatures w14:val="none"/>
        </w:rPr>
        <w:t>[</w:t>
      </w:r>
      <w:r w:rsidR="008356C1">
        <w:rPr>
          <w:rFonts w:eastAsia="Times New Roman"/>
          <w:kern w:val="0"/>
          <w:lang w:eastAsia="en-IN"/>
          <w14:ligatures w14:val="none"/>
        </w:rPr>
        <w:t>5</w:t>
      </w:r>
      <w:r w:rsidR="00451C08">
        <w:rPr>
          <w:rFonts w:eastAsia="Times New Roman"/>
          <w:kern w:val="0"/>
          <w:lang w:eastAsia="en-IN"/>
          <w14:ligatures w14:val="none"/>
        </w:rPr>
        <w:t>]</w:t>
      </w:r>
      <w:r w:rsidRPr="00D33762">
        <w:rPr>
          <w:rFonts w:eastAsia="Times New Roman"/>
          <w:kern w:val="0"/>
          <w:lang w:eastAsia="en-IN"/>
          <w14:ligatures w14:val="none"/>
        </w:rPr>
        <w:t xml:space="preserve"> has developed models to predict highway traffic incidents using machine learning algorithms. The data was taken from the Performance Measurement System (</w:t>
      </w:r>
      <w:proofErr w:type="spellStart"/>
      <w:r w:rsidRPr="00D33762">
        <w:rPr>
          <w:rFonts w:eastAsia="Times New Roman"/>
          <w:kern w:val="0"/>
          <w:lang w:eastAsia="en-IN"/>
          <w14:ligatures w14:val="none"/>
        </w:rPr>
        <w:t>PeMS</w:t>
      </w:r>
      <w:proofErr w:type="spellEnd"/>
      <w:r w:rsidRPr="00D33762">
        <w:rPr>
          <w:rFonts w:eastAsia="Times New Roman"/>
          <w:kern w:val="0"/>
          <w:lang w:eastAsia="en-IN"/>
          <w14:ligatures w14:val="none"/>
        </w:rPr>
        <w:t xml:space="preserve">) website and the freeway I-80 east of District 4  used for the study. The data was divided into train and test data first three months(January - March 2019) data was used to train the models, and the next two months (April and May 2019) were used to validate the models. The three models used to </w:t>
      </w:r>
      <w:proofErr w:type="gramStart"/>
      <w:r w:rsidRPr="00D33762">
        <w:rPr>
          <w:rFonts w:eastAsia="Times New Roman"/>
          <w:kern w:val="0"/>
          <w:lang w:eastAsia="en-IN"/>
          <w14:ligatures w14:val="none"/>
        </w:rPr>
        <w:t>are</w:t>
      </w:r>
      <w:proofErr w:type="gramEnd"/>
      <w:r w:rsidRPr="00D33762">
        <w:rPr>
          <w:rFonts w:eastAsia="Times New Roman"/>
          <w:kern w:val="0"/>
          <w:lang w:eastAsia="en-IN"/>
          <w14:ligatures w14:val="none"/>
        </w:rPr>
        <w:t xml:space="preserve"> Random Forest, Support </w:t>
      </w:r>
      <w:r w:rsidRPr="00D33762">
        <w:rPr>
          <w:rFonts w:eastAsia="Times New Roman"/>
          <w:kern w:val="0"/>
          <w:lang w:eastAsia="en-IN"/>
          <w14:ligatures w14:val="none"/>
        </w:rPr>
        <w:t>Vector Regression – K Nearest Neighbour ensemble model, and Long Short-Term Memory(LSTM) technique. The LSTM performance was best, but the random forest and SVR-KNN ensemble technique also performed well, and the difference between prediction accuracies of all models is below ten percent. The random forest model has outperformed the LSTM in non-incident detection.</w:t>
      </w:r>
    </w:p>
    <w:p w:rsidR="005B6FAE" w:rsidP="005B6FAE" w:rsidRDefault="00C00921" w14:paraId="36277A2C" w14:textId="72B2E7D7">
      <w:pPr>
        <w:spacing w:line="360" w:lineRule="auto"/>
      </w:pPr>
      <w:r w:rsidRPr="00C00921">
        <w:t>Lartey et al.</w:t>
      </w:r>
      <w:r w:rsidR="00451C08">
        <w:t>[</w:t>
      </w:r>
      <w:r w:rsidR="008356C1">
        <w:t>4</w:t>
      </w:r>
      <w:r w:rsidR="00451C08">
        <w:t>]</w:t>
      </w:r>
      <w:r w:rsidRPr="00C00921">
        <w:t xml:space="preserve"> has proposed the Extreme Gradient Boost(XGBoost) technique to provide good accuracy in the perdition of traffic flow the prediction of traffic flow. The study involves building different prediction models based on various machine-learning algorithms and comparing their accuracies. The algorithms used in the study, along with the XGBoost, are Random Forest, Support Vector Machine, Decision trees, K Nearest Neighbours(KNN), Long Short-Term Memory(LSTM), and Gradient Boosting Decision trees(GBD). The accuracy of the models is compared based on two measures: R-squared value, Mean Absolute Error(MAE), and Root Mean Squared Error (RMSE). Among all models XGBoost with lasso regularization model had high accuracy of 0.98 with a low RSME of 0.1406 and MAE of 0.0902.</w:t>
      </w:r>
      <w:r w:rsidRPr="009E7913" w:rsidR="00D630C4">
        <w:t xml:space="preserve"> </w:t>
      </w:r>
    </w:p>
    <w:p w:rsidR="00B51B33" w:rsidP="005B6FAE" w:rsidRDefault="00B51B33" w14:paraId="4B1B8DAE" w14:textId="5475166B">
      <w:pPr>
        <w:spacing w:line="360" w:lineRule="auto"/>
      </w:pPr>
      <w:r>
        <w:t xml:space="preserve">Reshma Ramchandra &amp; </w:t>
      </w:r>
      <w:proofErr w:type="spellStart"/>
      <w:r>
        <w:t>Rajabhushanam</w:t>
      </w:r>
      <w:proofErr w:type="spellEnd"/>
      <w:r w:rsidR="00451C08">
        <w:t>.[</w:t>
      </w:r>
      <w:r w:rsidR="008356C1">
        <w:t>1</w:t>
      </w:r>
      <w:r w:rsidR="00451C08">
        <w:t>]</w:t>
      </w:r>
      <w:r>
        <w:t xml:space="preserve"> investigated how weather affects traffic flow. </w:t>
      </w:r>
      <w:proofErr w:type="gramStart"/>
      <w:r>
        <w:t>In order to</w:t>
      </w:r>
      <w:proofErr w:type="gramEnd"/>
      <w:r>
        <w:t xml:space="preserve"> anticipate traffic flow, the study took into account Deep Autoencoder (DAN), Deep Belief Network (DBN), Random Forest, and Long Short-Term Memory (LSTM). To compare all the models fitted using each of the four techniques, metrics including Mean Squared Error (MSE), Root Mean Squared Error (RMSE), and Accuracy scores were considered. The results show that the LSTM has the highest accuracy score when compared to others.</w:t>
      </w:r>
    </w:p>
    <w:p w:rsidR="00BD3F13" w:rsidP="00D630C4" w:rsidRDefault="00D820AA" w14:paraId="65D489A5" w14:textId="22C23584">
      <w:pPr>
        <w:spacing w:line="360" w:lineRule="auto"/>
      </w:pPr>
      <w:r w:rsidRPr="006E2D8E">
        <w:rPr>
          <w:lang w:eastAsia="en-IN"/>
        </w:rPr>
        <w:t>D. Xu and Y. Shi</w:t>
      </w:r>
      <w:r w:rsidR="006E2D8E">
        <w:rPr>
          <w:lang w:eastAsia="en-IN"/>
        </w:rPr>
        <w:t>.[</w:t>
      </w:r>
      <w:r w:rsidR="00D75E47">
        <w:rPr>
          <w:lang w:eastAsia="en-IN"/>
        </w:rPr>
        <w:t>3</w:t>
      </w:r>
      <w:r w:rsidR="006E2D8E">
        <w:rPr>
          <w:lang w:eastAsia="en-IN"/>
        </w:rPr>
        <w:t>]</w:t>
      </w:r>
      <w:r w:rsidRPr="009E7913">
        <w:t xml:space="preserve"> </w:t>
      </w:r>
      <w:r w:rsidRPr="009E7913" w:rsidR="009E7913">
        <w:t xml:space="preserve">has researched predicting traffic flow on expressways using artificial intelligence-based models. Models used in the study are random forest, multi-layer perception, and combined model. The data collected is from a toll plaza of a single station on the expressway. The traffic flow data from January to November is used as training data to fit the model, and December data is used as test data. Model accuracy measures ( mean absolute percentage error, mean squared error, and root mean squared error) are used to evaluate the models. It found that the combined model is best in traffic flow prediction on the expressway. </w:t>
      </w:r>
    </w:p>
    <w:p w:rsidR="00064439" w:rsidP="00B36339" w:rsidRDefault="003F0F01" w14:paraId="60CB4AB5" w14:textId="1B9CA570">
      <w:pPr>
        <w:spacing w:line="360" w:lineRule="auto"/>
        <w:rPr>
          <w:rFonts w:eastAsia="Times New Roman"/>
          <w:kern w:val="0"/>
          <w:lang w:eastAsia="en-IN"/>
          <w14:ligatures w14:val="none"/>
        </w:rPr>
      </w:pPr>
      <w:proofErr w:type="gramStart"/>
      <w:r w:rsidRPr="003F0F01">
        <w:rPr>
          <w:rFonts w:eastAsia="Times New Roman"/>
          <w:kern w:val="0"/>
          <w:lang w:eastAsia="en-IN"/>
          <w14:ligatures w14:val="none"/>
        </w:rPr>
        <w:t>All of</w:t>
      </w:r>
      <w:proofErr w:type="gramEnd"/>
      <w:r w:rsidRPr="003F0F01">
        <w:rPr>
          <w:rFonts w:eastAsia="Times New Roman"/>
          <w:kern w:val="0"/>
          <w:lang w:eastAsia="en-IN"/>
          <w14:ligatures w14:val="none"/>
        </w:rPr>
        <w:t xml:space="preserve"> the aforementioned articles investigated the use of artificial intelligence-based algorithms to forecast traffic flow and reduce congestion. </w:t>
      </w:r>
      <w:r w:rsidRPr="00B36339" w:rsidR="00B36339">
        <w:rPr>
          <w:rFonts w:eastAsia="Times New Roman"/>
          <w:kern w:val="0"/>
          <w:lang w:eastAsia="en-IN"/>
          <w14:ligatures w14:val="none"/>
        </w:rPr>
        <w:t xml:space="preserve">Model accuracy measures like Mean squared error (MSE), Mean Absolute Error (MAE), Root Mean squared error (RMSE), and R -Squared value were employed to validate the best model. Most of the analysis is done by comparing deep learning techniques with other combined models. In this paper, we study the regression models, </w:t>
      </w:r>
      <w:r w:rsidR="00DD0ACC">
        <w:rPr>
          <w:rFonts w:eastAsia="Times New Roman"/>
          <w:kern w:val="0"/>
          <w:lang w:eastAsia="en-IN"/>
          <w14:ligatures w14:val="none"/>
        </w:rPr>
        <w:t xml:space="preserve">Extreme </w:t>
      </w:r>
      <w:r w:rsidR="007950DB">
        <w:rPr>
          <w:rFonts w:eastAsia="Times New Roman"/>
          <w:kern w:val="0"/>
          <w:lang w:eastAsia="en-IN"/>
          <w14:ligatures w14:val="none"/>
        </w:rPr>
        <w:t>Gradient Boost(XGBoost)</w:t>
      </w:r>
      <w:r w:rsidRPr="00B36339" w:rsidR="00B36339">
        <w:rPr>
          <w:rFonts w:eastAsia="Times New Roman"/>
          <w:kern w:val="0"/>
          <w:lang w:eastAsia="en-IN"/>
          <w14:ligatures w14:val="none"/>
        </w:rPr>
        <w:t>, and Random Forest regression to predict the traffic flow and suggest the most accurate model for traffic flow prediction.</w:t>
      </w:r>
    </w:p>
    <w:p w:rsidRPr="00334180" w:rsidR="00DA5147" w:rsidP="05F8A378" w:rsidRDefault="00F23014" w14:paraId="0D3BA74C" w14:textId="6A3359A4" w14:noSpellErr="1">
      <w:pPr>
        <w:pStyle w:val="Heading1"/>
        <w:rPr>
          <w:sz w:val="32"/>
          <w:szCs w:val="32"/>
        </w:rPr>
      </w:pPr>
      <w:bookmarkStart w:name="_Toc134220138" w:id="4"/>
      <w:r w:rsidRPr="05F8A378" w:rsidR="05F8A378">
        <w:rPr>
          <w:sz w:val="32"/>
          <w:szCs w:val="32"/>
        </w:rPr>
        <w:t xml:space="preserve">3.0 </w:t>
      </w:r>
      <w:r w:rsidRPr="05F8A378" w:rsidR="05F8A378">
        <w:rPr>
          <w:sz w:val="32"/>
          <w:szCs w:val="32"/>
        </w:rPr>
        <w:t>Data Source</w:t>
      </w:r>
      <w:bookmarkEnd w:id="4"/>
    </w:p>
    <w:p w:rsidR="00287A06" w:rsidP="00287A06" w:rsidRDefault="002B61D5" w14:paraId="02A48B9B" w14:textId="4A0185E7">
      <w:pPr>
        <w:spacing w:line="360" w:lineRule="auto"/>
      </w:pPr>
      <w:r w:rsidRPr="002B61D5">
        <w:t xml:space="preserve">The data source for this project is extracted from the Caltrans Performance Measurement System(PMS). Caltrans is an organization that monitors California freeways by working with different local cities, tolls, and different public organizations to collect the data like traffic flow, freeway accidents, and vehicle speeds. The Caltrans </w:t>
      </w:r>
      <w:proofErr w:type="spellStart"/>
      <w:r w:rsidRPr="002B61D5">
        <w:t>PeMS</w:t>
      </w:r>
      <w:proofErr w:type="spellEnd"/>
      <w:r w:rsidRPr="002B61D5">
        <w:t xml:space="preserve"> has implanted around 40,000 detectors along the freeways of California to collect this information. For this project, we have chosen Interstate Freeway 5 (I5)</w:t>
      </w:r>
      <w:r w:rsidR="00744874">
        <w:t xml:space="preserve"> South</w:t>
      </w:r>
      <w:r w:rsidRPr="002B61D5">
        <w:t>, one of California's busiest freeways that extends from Siskiyou County in northern California to San Diego in southern California. The entire twelve months of 2022 are used as training data, and January 2023 data is used for test data.</w:t>
      </w:r>
      <w:r w:rsidR="00B81817">
        <w:t xml:space="preserve"> The figure 1 below show the I5 freeway route map.</w:t>
      </w:r>
    </w:p>
    <w:p w:rsidR="00D90CBF" w:rsidP="00D90CBF" w:rsidRDefault="005A07F3" w14:paraId="185FEFBA" w14:textId="77777777">
      <w:pPr>
        <w:keepNext/>
        <w:spacing w:line="360" w:lineRule="auto"/>
        <w:jc w:val="center"/>
      </w:pPr>
      <w:r>
        <w:rPr>
          <w:noProof/>
        </w:rPr>
        <w:drawing>
          <wp:inline distT="0" distB="0" distL="0" distR="0" wp14:anchorId="404D73AD" wp14:editId="7A535F39">
            <wp:extent cx="3313390" cy="3475355"/>
            <wp:effectExtent l="0" t="0" r="1905" b="0"/>
            <wp:docPr id="1681159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59586"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44097" cy="3507563"/>
                    </a:xfrm>
                    <a:prstGeom prst="rect">
                      <a:avLst/>
                    </a:prstGeom>
                  </pic:spPr>
                </pic:pic>
              </a:graphicData>
            </a:graphic>
          </wp:inline>
        </w:drawing>
      </w:r>
    </w:p>
    <w:p w:rsidRPr="00D90CBF" w:rsidR="00A0309F" w:rsidP="05F8A378" w:rsidRDefault="00D90CBF" w14:paraId="4A07BE7B" w14:textId="6FBF8520" w14:noSpellErr="1">
      <w:pPr>
        <w:jc w:val="center"/>
        <w:rPr>
          <w:i w:val="1"/>
          <w:iCs w:val="1"/>
        </w:rPr>
      </w:pPr>
      <w:bookmarkStart w:name="_Toc134425392" w:id="6"/>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1</w:t>
      </w:r>
      <w:r w:rsidRPr="05F8A378">
        <w:rPr>
          <w:i w:val="1"/>
          <w:iCs w:val="1"/>
        </w:rPr>
        <w:fldChar w:fldCharType="end"/>
      </w:r>
      <w:r w:rsidRPr="05F8A378" w:rsidR="05F8A378">
        <w:rPr>
          <w:i w:val="1"/>
          <w:iCs w:val="1"/>
        </w:rPr>
        <w:t xml:space="preserve"> Route Map of Interstate 5 freeway</w:t>
      </w:r>
      <w:bookmarkEnd w:id="6"/>
    </w:p>
    <w:p w:rsidRPr="0097280A" w:rsidR="008A56CB" w:rsidP="003173A9" w:rsidRDefault="003173A9" w14:paraId="5D8FBE52" w14:textId="037F6567" w14:noSpellErr="1">
      <w:pPr>
        <w:pStyle w:val="Heading2"/>
      </w:pPr>
      <w:bookmarkStart w:name="_Toc134220139" w:id="8"/>
      <w:r w:rsidR="05F8A378">
        <w:rPr/>
        <w:t>3.1</w:t>
      </w:r>
      <w:r w:rsidR="05F8A378">
        <w:rPr/>
        <w:t xml:space="preserve"> Exploratory Data Analysis</w:t>
      </w:r>
      <w:bookmarkEnd w:id="8"/>
      <w:r w:rsidR="05F8A378">
        <w:rPr/>
        <w:t xml:space="preserve"> </w:t>
      </w:r>
    </w:p>
    <w:p w:rsidRPr="00444BCF" w:rsidR="00444BCF" w:rsidP="007C43FB" w:rsidRDefault="00444BCF" w14:paraId="26AAB67C" w14:textId="77777777">
      <w:pPr>
        <w:spacing w:after="0" w:line="360" w:lineRule="auto"/>
        <w:ind w:firstLine="0"/>
        <w:rPr>
          <w:rFonts w:eastAsia="Times New Roman"/>
          <w:color w:val="0E101A"/>
          <w:kern w:val="0"/>
          <w:lang w:eastAsia="en-IN"/>
          <w14:ligatures w14:val="none"/>
        </w:rPr>
      </w:pPr>
      <w:r w:rsidRPr="00444BCF">
        <w:rPr>
          <w:rFonts w:eastAsia="Times New Roman"/>
          <w:color w:val="0E101A"/>
          <w:kern w:val="0"/>
          <w:lang w:eastAsia="en-IN"/>
          <w14:ligatures w14:val="none"/>
        </w:rPr>
        <w:t xml:space="preserve">The data contains hourly traffic flow on the Interstate 5 freeway collected by the Caltrans </w:t>
      </w:r>
      <w:proofErr w:type="spellStart"/>
      <w:r w:rsidRPr="00444BCF">
        <w:rPr>
          <w:rFonts w:eastAsia="Times New Roman"/>
          <w:color w:val="0E101A"/>
          <w:kern w:val="0"/>
          <w:lang w:eastAsia="en-IN"/>
          <w14:ligatures w14:val="none"/>
        </w:rPr>
        <w:t>PeMS</w:t>
      </w:r>
      <w:proofErr w:type="spellEnd"/>
      <w:r w:rsidRPr="00444BCF">
        <w:rPr>
          <w:rFonts w:eastAsia="Times New Roman"/>
          <w:color w:val="0E101A"/>
          <w:kern w:val="0"/>
          <w:lang w:eastAsia="en-IN"/>
          <w14:ligatures w14:val="none"/>
        </w:rPr>
        <w:t xml:space="preserve"> through the detectors. The dataset has five columns, namely,</w:t>
      </w:r>
    </w:p>
    <w:p w:rsidRPr="00444BCF" w:rsidR="00444BCF" w:rsidP="007C43FB" w:rsidRDefault="00444BCF" w14:paraId="7E27816B"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Date and time (Hour):- It contains the date and time of the data collected.</w:t>
      </w:r>
    </w:p>
    <w:p w:rsidRPr="00444BCF" w:rsidR="00444BCF" w:rsidP="007C43FB" w:rsidRDefault="00444BCF" w14:paraId="4C9CE5EC"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Vehicles Miles Travelled (VMT(</w:t>
      </w:r>
      <w:proofErr w:type="spellStart"/>
      <w:r w:rsidRPr="00444BCF">
        <w:rPr>
          <w:rFonts w:eastAsia="Times New Roman"/>
          <w:color w:val="0E101A"/>
          <w:kern w:val="0"/>
          <w:lang w:eastAsia="en-IN"/>
          <w14:ligatures w14:val="none"/>
        </w:rPr>
        <w:t>Veh_Miles</w:t>
      </w:r>
      <w:proofErr w:type="spellEnd"/>
      <w:r w:rsidRPr="00444BCF">
        <w:rPr>
          <w:rFonts w:eastAsia="Times New Roman"/>
          <w:color w:val="0E101A"/>
          <w:kern w:val="0"/>
          <w:lang w:eastAsia="en-IN"/>
          <w14:ligatures w14:val="none"/>
        </w:rPr>
        <w:t>)):- It is the total distance driven by cars in a specific location or at a particular time frame.</w:t>
      </w:r>
    </w:p>
    <w:p w:rsidRPr="00444BCF" w:rsidR="00444BCF" w:rsidP="007C43FB" w:rsidRDefault="00444BCF" w14:paraId="3A2D78E9"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Vehicles Hours Travelled (VHT(</w:t>
      </w:r>
      <w:proofErr w:type="spellStart"/>
      <w:r w:rsidRPr="00444BCF">
        <w:rPr>
          <w:rFonts w:eastAsia="Times New Roman"/>
          <w:color w:val="0E101A"/>
          <w:kern w:val="0"/>
          <w:lang w:eastAsia="en-IN"/>
          <w14:ligatures w14:val="none"/>
        </w:rPr>
        <w:t>Veh_Hours</w:t>
      </w:r>
      <w:proofErr w:type="spellEnd"/>
      <w:r w:rsidRPr="00444BCF">
        <w:rPr>
          <w:rFonts w:eastAsia="Times New Roman"/>
          <w:color w:val="0E101A"/>
          <w:kern w:val="0"/>
          <w:lang w:eastAsia="en-IN"/>
          <w14:ligatures w14:val="none"/>
        </w:rPr>
        <w:t xml:space="preserve">)): - IT is the total amount of time that vehicles have </w:t>
      </w:r>
      <w:proofErr w:type="spellStart"/>
      <w:r w:rsidRPr="00444BCF">
        <w:rPr>
          <w:rFonts w:eastAsia="Times New Roman"/>
          <w:color w:val="0E101A"/>
          <w:kern w:val="0"/>
          <w:lang w:eastAsia="en-IN"/>
          <w14:ligatures w14:val="none"/>
        </w:rPr>
        <w:t>traveled</w:t>
      </w:r>
      <w:proofErr w:type="spellEnd"/>
      <w:r w:rsidRPr="00444BCF">
        <w:rPr>
          <w:rFonts w:eastAsia="Times New Roman"/>
          <w:color w:val="0E101A"/>
          <w:kern w:val="0"/>
          <w:lang w:eastAsia="en-IN"/>
          <w14:ligatures w14:val="none"/>
        </w:rPr>
        <w:t xml:space="preserve"> on a specific roadway segment or network.</w:t>
      </w:r>
    </w:p>
    <w:p w:rsidRPr="00444BCF" w:rsidR="00444BCF" w:rsidP="007C43FB" w:rsidRDefault="00444BCF" w14:paraId="7D8444E1"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Lane Points: - Lane points describe the various lane configurations at a specific sensor station.</w:t>
      </w:r>
    </w:p>
    <w:p w:rsidRPr="00444BCF" w:rsidR="00444BCF" w:rsidP="007C43FB" w:rsidRDefault="00444BCF" w14:paraId="56535B75" w14:textId="77777777">
      <w:pPr>
        <w:numPr>
          <w:ilvl w:val="0"/>
          <w:numId w:val="2"/>
        </w:numPr>
        <w:spacing w:after="0" w:line="360" w:lineRule="auto"/>
        <w:rPr>
          <w:rFonts w:eastAsia="Times New Roman"/>
          <w:color w:val="0E101A"/>
          <w:kern w:val="0"/>
          <w:lang w:eastAsia="en-IN"/>
          <w14:ligatures w14:val="none"/>
        </w:rPr>
      </w:pPr>
      <w:r w:rsidRPr="00444BCF">
        <w:rPr>
          <w:rFonts w:eastAsia="Times New Roman"/>
          <w:color w:val="0E101A"/>
          <w:kern w:val="0"/>
          <w:lang w:eastAsia="en-IN"/>
          <w14:ligatures w14:val="none"/>
        </w:rPr>
        <w:t>%Observed: - The proportion of time throughout the measurement interval that the traffic sensor station recorded accurate data.</w:t>
      </w:r>
    </w:p>
    <w:p w:rsidRPr="00444BCF" w:rsidR="00444BCF" w:rsidP="007C43FB" w:rsidRDefault="00444BCF" w14:paraId="56E86AC0" w14:textId="1461BEEF">
      <w:pPr>
        <w:spacing w:after="0" w:line="360" w:lineRule="auto"/>
        <w:ind w:firstLine="0"/>
        <w:rPr>
          <w:rFonts w:eastAsia="Times New Roman"/>
          <w:color w:val="0E101A"/>
          <w:kern w:val="0"/>
          <w:lang w:eastAsia="en-IN"/>
          <w14:ligatures w14:val="none"/>
        </w:rPr>
      </w:pPr>
      <w:r w:rsidRPr="00444BCF">
        <w:rPr>
          <w:rFonts w:eastAsia="Times New Roman"/>
          <w:color w:val="0E101A"/>
          <w:kern w:val="0"/>
          <w:lang w:eastAsia="en-IN"/>
          <w14:ligatures w14:val="none"/>
        </w:rPr>
        <w:t xml:space="preserve">The data set has been extracted from the website as a .xlsx file and loaded into </w:t>
      </w:r>
      <w:r w:rsidRPr="00444BCF" w:rsidR="004544F7">
        <w:rPr>
          <w:rFonts w:eastAsia="Times New Roman"/>
          <w:color w:val="0E101A"/>
          <w:kern w:val="0"/>
          <w:lang w:eastAsia="en-IN"/>
          <w14:ligatures w14:val="none"/>
        </w:rPr>
        <w:t>python and</w:t>
      </w:r>
      <w:r w:rsidRPr="00444BCF">
        <w:rPr>
          <w:rFonts w:eastAsia="Times New Roman"/>
          <w:color w:val="0E101A"/>
          <w:kern w:val="0"/>
          <w:lang w:eastAsia="en-IN"/>
          <w14:ligatures w14:val="none"/>
        </w:rPr>
        <w:t xml:space="preserve"> converted into a data frame. Table 1 below shows the raw dataset description from python.</w:t>
      </w:r>
    </w:p>
    <w:p w:rsidR="00441739" w:rsidP="00441739" w:rsidRDefault="00441739" w14:paraId="4C828CEB" w14:textId="77777777">
      <w:pPr>
        <w:jc w:val="center"/>
        <w:rPr>
          <w:i/>
          <w:iCs/>
        </w:rPr>
      </w:pPr>
    </w:p>
    <w:p w:rsidR="00441739" w:rsidP="00441739" w:rsidRDefault="00441739" w14:paraId="06E9F6EA" w14:textId="77777777">
      <w:pPr>
        <w:jc w:val="center"/>
        <w:rPr>
          <w:i/>
          <w:iCs/>
        </w:rPr>
      </w:pPr>
    </w:p>
    <w:p w:rsidRPr="00441739" w:rsidR="00973BF3" w:rsidP="05F8A378" w:rsidRDefault="00973BF3" w14:paraId="78A5401B" w14:textId="2E7E724D" w14:noSpellErr="1">
      <w:pPr>
        <w:spacing w:line="24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1</w:t>
      </w:r>
      <w:r w:rsidRPr="05F8A378">
        <w:rPr>
          <w:i w:val="1"/>
          <w:iCs w:val="1"/>
        </w:rPr>
        <w:fldChar w:fldCharType="end"/>
      </w:r>
      <w:r w:rsidRPr="05F8A378" w:rsidR="05F8A378">
        <w:rPr>
          <w:i w:val="1"/>
          <w:iCs w:val="1"/>
        </w:rPr>
        <w:t xml:space="preserve"> Description of Raw data</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41"/>
        <w:gridCol w:w="1912"/>
        <w:gridCol w:w="1631"/>
        <w:gridCol w:w="1680"/>
        <w:gridCol w:w="1411"/>
        <w:gridCol w:w="1281"/>
      </w:tblGrid>
      <w:tr w:rsidRPr="00FB2614" w:rsidR="00FB2614" w:rsidTr="00FB2614" w14:paraId="72174925" w14:textId="77777777">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76B437A4" w14:textId="77777777">
            <w:pPr>
              <w:spacing w:after="0" w:line="240" w:lineRule="auto"/>
              <w:ind w:firstLine="0"/>
              <w:rPr>
                <w:rFonts w:eastAsia="Times New Roman"/>
                <w:kern w:val="0"/>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7AC785A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Hour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535EB02E"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VMT (</w:t>
            </w:r>
            <w:proofErr w:type="spellStart"/>
            <w:r w:rsidRPr="00FB2614">
              <w:rPr>
                <w:rFonts w:ascii="Helvetica" w:hAnsi="Helvetica" w:eastAsia="Times New Roman"/>
                <w:b/>
                <w:bCs/>
                <w:color w:val="000000"/>
                <w:kern w:val="0"/>
                <w:sz w:val="18"/>
                <w:szCs w:val="18"/>
                <w:lang w:eastAsia="en-IN"/>
                <w14:ligatures w14:val="none"/>
              </w:rPr>
              <w:t>Veh</w:t>
            </w:r>
            <w:proofErr w:type="spellEnd"/>
            <w:r w:rsidRPr="00FB2614">
              <w:rPr>
                <w:rFonts w:ascii="Helvetica" w:hAnsi="Helvetica" w:eastAsia="Times New Roman"/>
                <w:b/>
                <w:bCs/>
                <w:color w:val="000000"/>
                <w:kern w:val="0"/>
                <w:sz w:val="18"/>
                <w:szCs w:val="18"/>
                <w:lang w:eastAsia="en-IN"/>
                <w14:ligatures w14:val="none"/>
              </w:rPr>
              <w:t>-Miles)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7299B930"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VHT (</w:t>
            </w:r>
            <w:proofErr w:type="spellStart"/>
            <w:r w:rsidRPr="00FB2614">
              <w:rPr>
                <w:rFonts w:ascii="Helvetica" w:hAnsi="Helvetica" w:eastAsia="Times New Roman"/>
                <w:b/>
                <w:bCs/>
                <w:color w:val="000000"/>
                <w:kern w:val="0"/>
                <w:sz w:val="18"/>
                <w:szCs w:val="18"/>
                <w:lang w:eastAsia="en-IN"/>
                <w14:ligatures w14:val="none"/>
              </w:rPr>
              <w:t>Veh</w:t>
            </w:r>
            <w:proofErr w:type="spellEnd"/>
            <w:r w:rsidRPr="00FB2614">
              <w:rPr>
                <w:rFonts w:ascii="Helvetica" w:hAnsi="Helvetica" w:eastAsia="Times New Roman"/>
                <w:b/>
                <w:bCs/>
                <w:color w:val="000000"/>
                <w:kern w:val="0"/>
                <w:sz w:val="18"/>
                <w:szCs w:val="18"/>
                <w:lang w:eastAsia="en-IN"/>
                <w14:ligatures w14:val="none"/>
              </w:rPr>
              <w:t>-Hours)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0E625689"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 Lane Points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B74EE0" w:rsidRDefault="00FB2614" w14:paraId="6D9E6F0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 Observed</w:t>
            </w:r>
          </w:p>
        </w:tc>
      </w:tr>
      <w:tr w:rsidRPr="00FB2614" w:rsidR="00FB2614" w:rsidTr="00FB2614" w14:paraId="21EF5A36"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025E015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6B66F61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67FAED9A"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342798.4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207A0E6E"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5086.8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0588518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59AB768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59.2</w:t>
            </w:r>
          </w:p>
        </w:tc>
      </w:tr>
      <w:tr w:rsidRPr="00FB2614" w:rsidR="00FB2614" w:rsidTr="00FB2614" w14:paraId="57EE54E7"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7664876E"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09AC818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01:00:00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39F291A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355888.7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29C9A90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5280.3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38673037"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69B1754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59.1</w:t>
            </w:r>
          </w:p>
        </w:tc>
      </w:tr>
      <w:tr w:rsidRPr="00FB2614" w:rsidR="00FB2614" w:rsidTr="00FB2614" w14:paraId="5C4B7ECC"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6D3C0FC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3435909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05F9E314"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268320.9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E893C66"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3952.9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1DEEF7E"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709697D3"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59.0</w:t>
            </w:r>
          </w:p>
        </w:tc>
      </w:tr>
      <w:tr w:rsidRPr="00FB2614" w:rsidR="00FB2614" w:rsidTr="00FB2614" w14:paraId="0C5B1674"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74C4FC5"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259D157B"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03:00:00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164DCC27"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202799.2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419DBE0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2996.2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B90AFF2"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FB2614" w:rsidR="00FB2614" w:rsidP="00FB2614" w:rsidRDefault="00FB2614" w14:paraId="58BAABBB"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58.8</w:t>
            </w:r>
          </w:p>
        </w:tc>
      </w:tr>
      <w:tr w:rsidRPr="00FB2614" w:rsidR="00FB2614" w:rsidTr="00FB2614" w14:paraId="35D219A6"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1D791AB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FB2614">
              <w:rPr>
                <w:rFonts w:ascii="Helvetica" w:hAnsi="Helvetica" w:eastAsia="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4A0379C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2022-01-01 04:00:00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0263E58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200050.5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4D69D0F3"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2967.5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6F81D0B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FB2614" w:rsidR="00FB2614" w:rsidP="00FB2614" w:rsidRDefault="00FB2614" w14:paraId="62321164"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FB2614">
              <w:rPr>
                <w:rFonts w:ascii="Helvetica" w:hAnsi="Helvetica" w:eastAsia="Times New Roman"/>
                <w:color w:val="000000"/>
                <w:kern w:val="0"/>
                <w:sz w:val="18"/>
                <w:szCs w:val="18"/>
                <w:lang w:eastAsia="en-IN"/>
                <w14:ligatures w14:val="none"/>
              </w:rPr>
              <w:t>58.7</w:t>
            </w:r>
          </w:p>
        </w:tc>
      </w:tr>
    </w:tbl>
    <w:p w:rsidR="00973BF3" w:rsidP="00862A32" w:rsidRDefault="00973BF3" w14:paraId="142869A4" w14:textId="77777777">
      <w:pPr>
        <w:spacing w:line="360" w:lineRule="auto"/>
        <w:ind w:firstLine="0"/>
      </w:pPr>
    </w:p>
    <w:p w:rsidR="00983E68" w:rsidP="00862A32" w:rsidRDefault="00CB16A4" w14:paraId="729389EF" w14:textId="28E5D4FB">
      <w:pPr>
        <w:spacing w:line="360" w:lineRule="auto"/>
        <w:ind w:firstLine="0"/>
      </w:pPr>
      <w:r w:rsidRPr="00CB16A4">
        <w:t>Table 2 shows the statistical analysis of the dataset. It shows the columns' total number of rows, mean, and standard deviation. It also contains the minimum, maximum, and interquartile values, which explain the spread of the attributes in the dataset.</w:t>
      </w:r>
    </w:p>
    <w:p w:rsidRPr="00441739" w:rsidR="00441739" w:rsidP="05F8A378" w:rsidRDefault="00441739" w14:paraId="5E5E8198" w14:textId="79B02799" w14:noSpellErr="1">
      <w:pPr>
        <w:spacing w:line="24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2</w:t>
      </w:r>
      <w:r w:rsidRPr="05F8A378">
        <w:rPr>
          <w:i w:val="1"/>
          <w:iCs w:val="1"/>
        </w:rPr>
        <w:fldChar w:fldCharType="end"/>
      </w:r>
      <w:r w:rsidRPr="05F8A378" w:rsidR="05F8A378">
        <w:rPr>
          <w:i w:val="1"/>
          <w:iCs w:val="1"/>
        </w:rPr>
        <w:t xml:space="preserve"> Statistical analysis of the dataset</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30"/>
        <w:gridCol w:w="1631"/>
        <w:gridCol w:w="1680"/>
        <w:gridCol w:w="1411"/>
        <w:gridCol w:w="1292"/>
      </w:tblGrid>
      <w:tr w:rsidRPr="00E83A5F" w:rsidR="00E83A5F" w:rsidTr="00E83A5F" w14:paraId="567B49C0" w14:textId="77777777">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681C287A" w14:textId="77777777">
            <w:pPr>
              <w:spacing w:after="0" w:line="240" w:lineRule="auto"/>
              <w:ind w:firstLine="0"/>
              <w:rPr>
                <w:rFonts w:eastAsia="Times New Roman"/>
                <w:kern w:val="0"/>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1B49D01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VMT (</w:t>
            </w:r>
            <w:proofErr w:type="spellStart"/>
            <w:r w:rsidRPr="00E83A5F">
              <w:rPr>
                <w:rFonts w:ascii="Helvetica" w:hAnsi="Helvetica" w:eastAsia="Times New Roman"/>
                <w:b/>
                <w:bCs/>
                <w:color w:val="000000"/>
                <w:kern w:val="0"/>
                <w:sz w:val="18"/>
                <w:szCs w:val="18"/>
                <w:lang w:eastAsia="en-IN"/>
                <w14:ligatures w14:val="none"/>
              </w:rPr>
              <w:t>Veh</w:t>
            </w:r>
            <w:proofErr w:type="spellEnd"/>
            <w:r w:rsidRPr="00E83A5F">
              <w:rPr>
                <w:rFonts w:ascii="Helvetica" w:hAnsi="Helvetica" w:eastAsia="Times New Roman"/>
                <w:b/>
                <w:bCs/>
                <w:color w:val="000000"/>
                <w:kern w:val="0"/>
                <w:sz w:val="18"/>
                <w:szCs w:val="18"/>
                <w:lang w:eastAsia="en-IN"/>
                <w14:ligatures w14:val="none"/>
              </w:rPr>
              <w:t>-Miles)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79C03720"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VHT (</w:t>
            </w:r>
            <w:proofErr w:type="spellStart"/>
            <w:r w:rsidRPr="00E83A5F">
              <w:rPr>
                <w:rFonts w:ascii="Helvetica" w:hAnsi="Helvetica" w:eastAsia="Times New Roman"/>
                <w:b/>
                <w:bCs/>
                <w:color w:val="000000"/>
                <w:kern w:val="0"/>
                <w:sz w:val="18"/>
                <w:szCs w:val="18"/>
                <w:lang w:eastAsia="en-IN"/>
                <w14:ligatures w14:val="none"/>
              </w:rPr>
              <w:t>Veh</w:t>
            </w:r>
            <w:proofErr w:type="spellEnd"/>
            <w:r w:rsidRPr="00E83A5F">
              <w:rPr>
                <w:rFonts w:ascii="Helvetica" w:hAnsi="Helvetica" w:eastAsia="Times New Roman"/>
                <w:b/>
                <w:bCs/>
                <w:color w:val="000000"/>
                <w:kern w:val="0"/>
                <w:sz w:val="18"/>
                <w:szCs w:val="18"/>
                <w:lang w:eastAsia="en-IN"/>
                <w14:ligatures w14:val="none"/>
              </w:rPr>
              <w:t>-Hours)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5E0FB8B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 Lane Points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B74EE0" w:rsidRDefault="00E83A5F" w14:paraId="1C2F1D14"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 Observed</w:t>
            </w:r>
          </w:p>
        </w:tc>
      </w:tr>
      <w:tr w:rsidRPr="00E83A5F" w:rsidR="00E83A5F" w:rsidTr="00E83A5F" w14:paraId="18449AB0"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52C9418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0DE3149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9.503000e+03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5B9A6C3A"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9503.000000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4E36D8D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9503.000000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2928AB6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9503.000000</w:t>
            </w:r>
          </w:p>
        </w:tc>
      </w:tr>
      <w:tr w:rsidRPr="00E83A5F" w:rsidR="00E83A5F" w:rsidTr="00E83A5F" w14:paraId="730DFEA3"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1AEF069D"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5EDD831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1.029402e+06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72FBAD5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17518.131685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3C3629EA"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22827.010313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4F2D625"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53.191255</w:t>
            </w:r>
          </w:p>
        </w:tc>
      </w:tr>
      <w:tr w:rsidRPr="00E83A5F" w:rsidR="00E83A5F" w:rsidTr="00E83A5F" w14:paraId="08911653"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7AEEB211"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323223F2"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4.788507e+05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4899D8C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9169.905722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511EFAC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160.492319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2C886B82"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9.464110</w:t>
            </w:r>
          </w:p>
        </w:tc>
      </w:tr>
      <w:tr w:rsidRPr="00E83A5F" w:rsidR="00E83A5F" w:rsidTr="00E83A5F" w14:paraId="243C5A7B"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41121531"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6DC3C4A0"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1.444252e+05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A5B2770"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2129.400000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6604AA29"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22268.000000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5C00C2C1"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0.000000</w:t>
            </w:r>
          </w:p>
        </w:tc>
      </w:tr>
      <w:tr w:rsidRPr="00E83A5F" w:rsidR="00E83A5F" w:rsidTr="00E83A5F" w14:paraId="06213DC1"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3A67D788"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3CC454B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5.294105e+05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52F40325"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7937.850000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76298186"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22776.000000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315ADEC7"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50.000000</w:t>
            </w:r>
          </w:p>
        </w:tc>
      </w:tr>
      <w:tr w:rsidRPr="00E83A5F" w:rsidR="00E83A5F" w:rsidTr="00E83A5F" w14:paraId="556D838D"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444AD733"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62EA150"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1.201833e+06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45EF2F1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19695.400000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3EF3618"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22848.000000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0AFADFEF"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54.000000</w:t>
            </w:r>
          </w:p>
        </w:tc>
      </w:tr>
      <w:tr w:rsidRPr="00E83A5F" w:rsidR="00E83A5F" w:rsidTr="00E83A5F" w14:paraId="1E67470B" w14:textId="7777777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655CAD1C"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2F69F2CD"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1.433530e+06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0E945DF8"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25110.750000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6CE5AF1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22956.000000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E83A5F" w:rsidR="00E83A5F" w:rsidP="001428E1" w:rsidRDefault="00E83A5F" w14:paraId="427BB1F8"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59.400000</w:t>
            </w:r>
          </w:p>
        </w:tc>
      </w:tr>
      <w:tr w:rsidRPr="00E83A5F" w:rsidR="00E83A5F" w:rsidTr="00E83A5F" w14:paraId="22705B67" w14:textId="77777777">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7B1D4390" w14:textId="77777777">
            <w:pPr>
              <w:spacing w:before="240" w:after="0" w:line="240" w:lineRule="auto"/>
              <w:ind w:firstLine="0"/>
              <w:jc w:val="right"/>
              <w:rPr>
                <w:rFonts w:ascii="Helvetica" w:hAnsi="Helvetica" w:eastAsia="Times New Roman"/>
                <w:b/>
                <w:bCs/>
                <w:color w:val="000000"/>
                <w:kern w:val="0"/>
                <w:sz w:val="18"/>
                <w:szCs w:val="18"/>
                <w:lang w:eastAsia="en-IN"/>
                <w14:ligatures w14:val="none"/>
              </w:rPr>
            </w:pPr>
            <w:r w:rsidRPr="00E83A5F">
              <w:rPr>
                <w:rFonts w:ascii="Helvetica" w:hAnsi="Helvetica" w:eastAsia="Times New Roman"/>
                <w:b/>
                <w:bCs/>
                <w:color w:val="000000"/>
                <w:kern w:val="0"/>
                <w:sz w:val="18"/>
                <w:szCs w:val="18"/>
                <w:lang w:eastAsia="en-IN"/>
                <w14:ligatures w14:val="none"/>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2CB5F1F6"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1.861498e+06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5B102D94"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37685.100000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16B15DFC"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22992.000000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Pr="00E83A5F" w:rsidR="00E83A5F" w:rsidP="001428E1" w:rsidRDefault="00E83A5F" w14:paraId="2D6F5082" w14:textId="77777777">
            <w:pPr>
              <w:spacing w:before="240" w:after="0" w:line="240" w:lineRule="auto"/>
              <w:ind w:firstLine="0"/>
              <w:jc w:val="right"/>
              <w:rPr>
                <w:rFonts w:ascii="Helvetica" w:hAnsi="Helvetica" w:eastAsia="Times New Roman"/>
                <w:color w:val="000000"/>
                <w:kern w:val="0"/>
                <w:sz w:val="18"/>
                <w:szCs w:val="18"/>
                <w:lang w:eastAsia="en-IN"/>
                <w14:ligatures w14:val="none"/>
              </w:rPr>
            </w:pPr>
            <w:r w:rsidRPr="00E83A5F">
              <w:rPr>
                <w:rFonts w:ascii="Helvetica" w:hAnsi="Helvetica" w:eastAsia="Times New Roman"/>
                <w:color w:val="000000"/>
                <w:kern w:val="0"/>
                <w:sz w:val="18"/>
                <w:szCs w:val="18"/>
                <w:lang w:eastAsia="en-IN"/>
                <w14:ligatures w14:val="none"/>
              </w:rPr>
              <w:t>64.700000</w:t>
            </w:r>
          </w:p>
        </w:tc>
      </w:tr>
    </w:tbl>
    <w:p w:rsidRPr="0097280A" w:rsidR="00FB280E" w:rsidP="05F8A378" w:rsidRDefault="00BA14BE" w14:paraId="758833F7" w14:textId="662684D0" w14:noSpellErr="1">
      <w:pPr>
        <w:pStyle w:val="Heading2"/>
      </w:pPr>
      <w:bookmarkStart w:name="_Toc134220140" w:id="12"/>
      <w:r w:rsidR="05F8A378">
        <w:rPr/>
        <w:t>3.2 Data Cleaning</w:t>
      </w:r>
      <w:bookmarkEnd w:id="12"/>
    </w:p>
    <w:p w:rsidR="00B46E24" w:rsidP="00C3083D" w:rsidRDefault="00D10183" w14:paraId="17ED63A4" w14:textId="01AD4DD0">
      <w:pPr>
        <w:spacing w:line="360" w:lineRule="auto"/>
      </w:pPr>
      <w:r w:rsidRPr="00D10183">
        <w:t xml:space="preserve">The cleaning of the dataset is one of the essential parts of data analysis to arrive at correct conclusions. The cleaning process involves checking for duplicate and missing values in the dataset and replacing them with appropriate ones. The </w:t>
      </w:r>
      <w:r w:rsidR="008265AD">
        <w:t>table 3</w:t>
      </w:r>
      <w:r w:rsidRPr="00D10183">
        <w:t xml:space="preserve"> below shows the missing values output of the dataset in python</w:t>
      </w:r>
      <w:r w:rsidR="00EF22D1">
        <w:t>.</w:t>
      </w:r>
    </w:p>
    <w:p w:rsidRPr="0043220F" w:rsidR="0043220F" w:rsidP="05F8A378" w:rsidRDefault="0043220F" w14:paraId="245C6F06" w14:textId="17FF57C9" w14:noSpellErr="1">
      <w:pPr>
        <w:spacing w:line="24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3</w:t>
      </w:r>
      <w:r w:rsidRPr="05F8A378">
        <w:rPr>
          <w:i w:val="1"/>
          <w:iCs w:val="1"/>
        </w:rPr>
        <w:fldChar w:fldCharType="end"/>
      </w:r>
      <w:r w:rsidRPr="05F8A378" w:rsidR="05F8A378">
        <w:rPr>
          <w:i w:val="1"/>
          <w:iCs w:val="1"/>
        </w:rPr>
        <w:t xml:space="preserve"> Missing </w:t>
      </w:r>
      <w:r w:rsidRPr="05F8A378" w:rsidR="05F8A378">
        <w:rPr>
          <w:i w:val="1"/>
          <w:iCs w:val="1"/>
        </w:rPr>
        <w:t>values</w:t>
      </w:r>
    </w:p>
    <w:tbl>
      <w:tblPr>
        <w:tblStyle w:val="TableGrid"/>
        <w:tblW w:w="0" w:type="auto"/>
        <w:tblInd w:w="1980" w:type="dxa"/>
        <w:tblLook w:val="04A0" w:firstRow="1" w:lastRow="0" w:firstColumn="1" w:lastColumn="0" w:noHBand="0" w:noVBand="1"/>
      </w:tblPr>
      <w:tblGrid>
        <w:gridCol w:w="2528"/>
        <w:gridCol w:w="2291"/>
      </w:tblGrid>
      <w:tr w:rsidR="00D9447A" w:rsidTr="0043220F" w14:paraId="19D8B8D2" w14:textId="77777777">
        <w:tc>
          <w:tcPr>
            <w:tcW w:w="2528" w:type="dxa"/>
          </w:tcPr>
          <w:p w:rsidR="00D9447A" w:rsidP="0043220F" w:rsidRDefault="00D9447A" w14:paraId="6248C275" w14:textId="6C0437C3">
            <w:pPr>
              <w:ind w:firstLine="0"/>
              <w:jc w:val="center"/>
            </w:pPr>
            <w:r>
              <w:t>Variables</w:t>
            </w:r>
          </w:p>
        </w:tc>
        <w:tc>
          <w:tcPr>
            <w:tcW w:w="2291" w:type="dxa"/>
          </w:tcPr>
          <w:p w:rsidR="00D9447A" w:rsidP="0043220F" w:rsidRDefault="003F0C25" w14:paraId="1C58E869" w14:textId="72580C78">
            <w:pPr>
              <w:ind w:firstLine="0"/>
              <w:jc w:val="center"/>
            </w:pPr>
            <w:r>
              <w:t>Null Values</w:t>
            </w:r>
          </w:p>
        </w:tc>
      </w:tr>
      <w:tr w:rsidR="00D9447A" w:rsidTr="0043220F" w14:paraId="27AF0CF4" w14:textId="77777777">
        <w:tc>
          <w:tcPr>
            <w:tcW w:w="2528" w:type="dxa"/>
          </w:tcPr>
          <w:p w:rsidR="00D9447A" w:rsidP="004C199E" w:rsidRDefault="003F0C25" w14:paraId="2A371E5E" w14:textId="47829934">
            <w:pPr>
              <w:spacing w:line="360" w:lineRule="auto"/>
              <w:ind w:firstLine="0"/>
              <w:jc w:val="center"/>
            </w:pPr>
            <w:r>
              <w:t>Hour</w:t>
            </w:r>
          </w:p>
        </w:tc>
        <w:tc>
          <w:tcPr>
            <w:tcW w:w="2291" w:type="dxa"/>
          </w:tcPr>
          <w:p w:rsidR="00D9447A" w:rsidP="004C199E" w:rsidRDefault="003F0C25" w14:paraId="1F94B9F7" w14:textId="7E9BBDC1">
            <w:pPr>
              <w:spacing w:line="360" w:lineRule="auto"/>
              <w:ind w:firstLine="0"/>
              <w:jc w:val="center"/>
            </w:pPr>
            <w:r>
              <w:t>0</w:t>
            </w:r>
          </w:p>
        </w:tc>
      </w:tr>
      <w:tr w:rsidR="00D9447A" w:rsidTr="0043220F" w14:paraId="12152940" w14:textId="77777777">
        <w:tc>
          <w:tcPr>
            <w:tcW w:w="2528" w:type="dxa"/>
          </w:tcPr>
          <w:p w:rsidR="00D9447A" w:rsidP="003F0C25" w:rsidRDefault="003F0C25" w14:paraId="0190A66A" w14:textId="3893D736">
            <w:pPr>
              <w:jc w:val="center"/>
            </w:pPr>
            <w:r w:rsidRPr="003A2F70">
              <w:rPr>
                <w:lang w:eastAsia="en-IN"/>
              </w:rPr>
              <w:t>VMT (</w:t>
            </w:r>
            <w:proofErr w:type="spellStart"/>
            <w:r w:rsidRPr="003A2F70">
              <w:rPr>
                <w:lang w:eastAsia="en-IN"/>
              </w:rPr>
              <w:t>Veh</w:t>
            </w:r>
            <w:proofErr w:type="spellEnd"/>
            <w:r w:rsidRPr="003A2F70">
              <w:rPr>
                <w:lang w:eastAsia="en-IN"/>
              </w:rPr>
              <w:t>-Miles)</w:t>
            </w:r>
          </w:p>
        </w:tc>
        <w:tc>
          <w:tcPr>
            <w:tcW w:w="2291" w:type="dxa"/>
          </w:tcPr>
          <w:p w:rsidR="00D9447A" w:rsidP="004C199E" w:rsidRDefault="003F0C25" w14:paraId="254CE5B5" w14:textId="37CB8A3A">
            <w:pPr>
              <w:spacing w:line="360" w:lineRule="auto"/>
              <w:ind w:firstLine="0"/>
              <w:jc w:val="center"/>
            </w:pPr>
            <w:r>
              <w:t>0</w:t>
            </w:r>
          </w:p>
        </w:tc>
      </w:tr>
      <w:tr w:rsidR="00D9447A" w:rsidTr="0043220F" w14:paraId="5900AB2C" w14:textId="77777777">
        <w:tc>
          <w:tcPr>
            <w:tcW w:w="2528" w:type="dxa"/>
          </w:tcPr>
          <w:p w:rsidR="00D9447A" w:rsidP="003F0C25" w:rsidRDefault="003F0C25" w14:paraId="50DC28B8" w14:textId="76646110">
            <w:pPr>
              <w:jc w:val="center"/>
            </w:pPr>
            <w:r w:rsidRPr="00E83A5F">
              <w:rPr>
                <w:lang w:eastAsia="en-IN"/>
              </w:rPr>
              <w:t>VHT (</w:t>
            </w:r>
            <w:proofErr w:type="spellStart"/>
            <w:r w:rsidRPr="00E83A5F">
              <w:rPr>
                <w:lang w:eastAsia="en-IN"/>
              </w:rPr>
              <w:t>Veh</w:t>
            </w:r>
            <w:proofErr w:type="spellEnd"/>
            <w:r w:rsidRPr="00E83A5F">
              <w:rPr>
                <w:lang w:eastAsia="en-IN"/>
              </w:rPr>
              <w:t>-Hours)</w:t>
            </w:r>
          </w:p>
        </w:tc>
        <w:tc>
          <w:tcPr>
            <w:tcW w:w="2291" w:type="dxa"/>
          </w:tcPr>
          <w:p w:rsidR="00D9447A" w:rsidP="004C199E" w:rsidRDefault="003F0C25" w14:paraId="29130056" w14:textId="1682A951">
            <w:pPr>
              <w:spacing w:line="360" w:lineRule="auto"/>
              <w:ind w:firstLine="0"/>
              <w:jc w:val="center"/>
            </w:pPr>
            <w:r>
              <w:t>0</w:t>
            </w:r>
          </w:p>
        </w:tc>
      </w:tr>
      <w:tr w:rsidR="003F0C25" w:rsidTr="0043220F" w14:paraId="66F9748C" w14:textId="77777777">
        <w:tc>
          <w:tcPr>
            <w:tcW w:w="2528" w:type="dxa"/>
            <w:vAlign w:val="center"/>
          </w:tcPr>
          <w:p w:rsidR="003F0C25" w:rsidP="003F0C25" w:rsidRDefault="003F0C25" w14:paraId="09B39F37" w14:textId="198849DD">
            <w:pPr>
              <w:jc w:val="center"/>
              <w:rPr>
                <w:lang w:eastAsia="en-IN"/>
              </w:rPr>
            </w:pPr>
            <w:r w:rsidRPr="00E83A5F">
              <w:rPr>
                <w:lang w:eastAsia="en-IN"/>
              </w:rPr>
              <w:t># Lane Points</w:t>
            </w:r>
          </w:p>
        </w:tc>
        <w:tc>
          <w:tcPr>
            <w:tcW w:w="2291" w:type="dxa"/>
          </w:tcPr>
          <w:p w:rsidR="003F0C25" w:rsidP="003F0C25" w:rsidRDefault="003F0C25" w14:paraId="4AEFA77E" w14:textId="2DA63E87">
            <w:pPr>
              <w:spacing w:line="360" w:lineRule="auto"/>
              <w:ind w:firstLine="0"/>
              <w:jc w:val="center"/>
            </w:pPr>
            <w:r>
              <w:t>0</w:t>
            </w:r>
          </w:p>
        </w:tc>
      </w:tr>
      <w:tr w:rsidR="003F0C25" w:rsidTr="0043220F" w14:paraId="09BA845D" w14:textId="77777777">
        <w:tc>
          <w:tcPr>
            <w:tcW w:w="2528" w:type="dxa"/>
            <w:vAlign w:val="center"/>
          </w:tcPr>
          <w:p w:rsidRPr="00E83A5F" w:rsidR="003F0C25" w:rsidP="0043220F" w:rsidRDefault="0043220F" w14:paraId="75FEC141" w14:textId="30CAC3EC">
            <w:pPr>
              <w:jc w:val="center"/>
              <w:rPr>
                <w:lang w:eastAsia="en-IN"/>
              </w:rPr>
            </w:pPr>
            <w:r w:rsidRPr="00E83A5F">
              <w:rPr>
                <w:lang w:eastAsia="en-IN"/>
              </w:rPr>
              <w:t>% Observed</w:t>
            </w:r>
          </w:p>
        </w:tc>
        <w:tc>
          <w:tcPr>
            <w:tcW w:w="2291" w:type="dxa"/>
          </w:tcPr>
          <w:p w:rsidR="003F0C25" w:rsidP="003F0C25" w:rsidRDefault="0043220F" w14:paraId="4948D259" w14:textId="59678E4E">
            <w:pPr>
              <w:spacing w:line="360" w:lineRule="auto"/>
              <w:ind w:firstLine="0"/>
              <w:jc w:val="center"/>
            </w:pPr>
            <w:r>
              <w:t>0</w:t>
            </w:r>
          </w:p>
        </w:tc>
      </w:tr>
    </w:tbl>
    <w:p w:rsidR="004C199E" w:rsidP="004C199E" w:rsidRDefault="004C199E" w14:paraId="1C286978" w14:textId="77777777">
      <w:pPr>
        <w:spacing w:line="360" w:lineRule="auto"/>
        <w:ind w:firstLine="0"/>
      </w:pPr>
    </w:p>
    <w:p w:rsidRPr="0097280A" w:rsidR="00302DDA" w:rsidP="05F8A378" w:rsidRDefault="00302DDA" w14:paraId="772F9791" w14:textId="2F08B05F" w14:noSpellErr="1">
      <w:pPr>
        <w:pStyle w:val="Heading2"/>
      </w:pPr>
      <w:bookmarkStart w:name="_Toc134220141" w:id="15"/>
      <w:r w:rsidR="05F8A378">
        <w:rPr/>
        <w:t>3.3 Data Transformation</w:t>
      </w:r>
      <w:bookmarkEnd w:id="15"/>
    </w:p>
    <w:p w:rsidR="0078253A" w:rsidP="00C3083D" w:rsidRDefault="007A4B0E" w14:paraId="7AC2605C" w14:textId="65DA1D7F">
      <w:pPr>
        <w:spacing w:line="360" w:lineRule="auto"/>
      </w:pPr>
      <w:r w:rsidR="39E8D13B">
        <w:rPr/>
        <w:t xml:space="preserve">The data transformation is the critical step in preparing the data for analysis. It involves many sub-steps like data encoding, data integration, feature extraction, etc. As we can see, the Hour column from the dataset </w:t>
      </w:r>
      <w:r w:rsidR="39E8D13B">
        <w:rPr/>
        <w:t>contains</w:t>
      </w:r>
      <w:r w:rsidR="39E8D13B">
        <w:rPr/>
        <w:t xml:space="preserve"> Day, month, year, and Time so we need to separate Day and Month and create new columns for the analysis. The data encoding is used to convert the categorical variables into numerical variables. The </w:t>
      </w:r>
      <w:r w:rsidR="39E8D13B">
        <w:rPr/>
        <w:t>T</w:t>
      </w:r>
      <w:r w:rsidR="39E8D13B">
        <w:rPr/>
        <w:t>able</w:t>
      </w:r>
      <w:r w:rsidR="39E8D13B">
        <w:rPr/>
        <w:t xml:space="preserve"> 4</w:t>
      </w:r>
      <w:r w:rsidR="39E8D13B">
        <w:rPr/>
        <w:t xml:space="preserve"> below shows the dataset after all data transformation steps have been performed.</w:t>
      </w:r>
    </w:p>
    <w:p w:rsidR="39E8D13B" w:rsidP="39E8D13B" w:rsidRDefault="39E8D13B" w14:paraId="49ABC44E" w14:textId="3CA295B4">
      <w:pPr>
        <w:pStyle w:val="Normal"/>
        <w:spacing w:line="360" w:lineRule="auto"/>
      </w:pPr>
    </w:p>
    <w:p w:rsidR="39E8D13B" w:rsidP="39E8D13B" w:rsidRDefault="39E8D13B" w14:paraId="733B3160" w14:textId="463B5F24">
      <w:pPr>
        <w:pStyle w:val="Normal"/>
        <w:spacing w:line="360" w:lineRule="auto"/>
      </w:pPr>
    </w:p>
    <w:p w:rsidR="39E8D13B" w:rsidP="39E8D13B" w:rsidRDefault="39E8D13B" w14:paraId="0C533EC2" w14:textId="3BD64D98">
      <w:pPr>
        <w:pStyle w:val="Normal"/>
        <w:spacing w:line="360" w:lineRule="auto"/>
      </w:pPr>
    </w:p>
    <w:p w:rsidR="39E8D13B" w:rsidP="39E8D13B" w:rsidRDefault="39E8D13B" w14:paraId="5ECEEBA6" w14:textId="71E237A2">
      <w:pPr>
        <w:pStyle w:val="Normal"/>
        <w:spacing w:line="360" w:lineRule="auto"/>
      </w:pPr>
    </w:p>
    <w:p w:rsidR="5CCF4D89" w:rsidP="5CCF4D89" w:rsidRDefault="5CCF4D89" w14:paraId="02665DA6" w14:textId="267D2E28">
      <w:pPr>
        <w:pStyle w:val="Normal"/>
        <w:spacing w:line="360" w:lineRule="auto"/>
      </w:pPr>
    </w:p>
    <w:p w:rsidR="5CCF4D89" w:rsidP="5CCF4D89" w:rsidRDefault="5CCF4D89" w14:paraId="60842C4C" w14:textId="5D68B1F8">
      <w:pPr>
        <w:pStyle w:val="Normal"/>
        <w:spacing w:line="360" w:lineRule="auto"/>
      </w:pPr>
    </w:p>
    <w:p w:rsidR="5CCF4D89" w:rsidP="5CCF4D89" w:rsidRDefault="5CCF4D89" w14:paraId="0B1681E1" w14:textId="1235A953">
      <w:pPr>
        <w:pStyle w:val="Normal"/>
        <w:spacing w:line="360" w:lineRule="auto"/>
      </w:pPr>
    </w:p>
    <w:p w:rsidR="5CCF4D89" w:rsidP="5CCF4D89" w:rsidRDefault="5CCF4D89" w14:paraId="237C533D" w14:textId="79F799D8">
      <w:pPr>
        <w:pStyle w:val="Normal"/>
        <w:spacing w:line="360" w:lineRule="auto"/>
      </w:pPr>
    </w:p>
    <w:p w:rsidR="5CCF4D89" w:rsidP="5CCF4D89" w:rsidRDefault="5CCF4D89" w14:paraId="5484396C" w14:textId="4D46162B">
      <w:pPr>
        <w:pStyle w:val="Normal"/>
        <w:spacing w:line="360" w:lineRule="auto"/>
      </w:pPr>
    </w:p>
    <w:p w:rsidR="5CCF4D89" w:rsidP="5CCF4D89" w:rsidRDefault="5CCF4D89" w14:paraId="7658D980" w14:textId="5B93EADB">
      <w:pPr>
        <w:pStyle w:val="Normal"/>
        <w:spacing w:line="360" w:lineRule="auto"/>
      </w:pPr>
    </w:p>
    <w:p w:rsidR="5CCF4D89" w:rsidP="5CCF4D89" w:rsidRDefault="5CCF4D89" w14:paraId="4E329066" w14:textId="5257273B">
      <w:pPr>
        <w:pStyle w:val="Normal"/>
        <w:spacing w:line="360" w:lineRule="auto"/>
      </w:pPr>
    </w:p>
    <w:p w:rsidR="5CCF4D89" w:rsidP="5CCF4D89" w:rsidRDefault="5CCF4D89" w14:paraId="4866CE3E" w14:textId="49959808">
      <w:pPr>
        <w:pStyle w:val="Normal"/>
        <w:spacing w:line="360" w:lineRule="auto"/>
      </w:pPr>
    </w:p>
    <w:p w:rsidR="5CCF4D89" w:rsidP="5CCF4D89" w:rsidRDefault="5CCF4D89" w14:paraId="3F452F61" w14:textId="533AEC65">
      <w:pPr>
        <w:pStyle w:val="Normal"/>
        <w:spacing w:line="360" w:lineRule="auto"/>
      </w:pPr>
    </w:p>
    <w:p w:rsidR="5CCF4D89" w:rsidP="5CCF4D89" w:rsidRDefault="5CCF4D89" w14:paraId="691FDC04" w14:textId="1454A88D">
      <w:pPr>
        <w:pStyle w:val="Normal"/>
        <w:spacing w:line="360" w:lineRule="auto"/>
      </w:pPr>
    </w:p>
    <w:p w:rsidR="5CCF4D89" w:rsidP="5CCF4D89" w:rsidRDefault="5CCF4D89" w14:paraId="2CD7D31B" w14:textId="5BF325E6">
      <w:pPr>
        <w:pStyle w:val="Normal"/>
        <w:spacing w:line="360" w:lineRule="auto"/>
      </w:pPr>
    </w:p>
    <w:p w:rsidR="5CCF4D89" w:rsidP="5CCF4D89" w:rsidRDefault="5CCF4D89" w14:paraId="02973554" w14:textId="24771CFA">
      <w:pPr>
        <w:pStyle w:val="Normal"/>
        <w:spacing w:line="360" w:lineRule="auto"/>
      </w:pPr>
    </w:p>
    <w:p w:rsidRPr="00A075DE" w:rsidR="00A075DE" w:rsidP="05F8A378" w:rsidRDefault="00A075DE" w14:paraId="3AE8D925" w14:textId="64BC74B3" w14:noSpellErr="1">
      <w:pPr>
        <w:spacing w:line="36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4</w:t>
      </w:r>
      <w:r w:rsidRPr="05F8A378">
        <w:rPr>
          <w:i w:val="1"/>
          <w:iCs w:val="1"/>
        </w:rPr>
        <w:fldChar w:fldCharType="end"/>
      </w:r>
      <w:r w:rsidRPr="05F8A378" w:rsidR="05F8A378">
        <w:rPr>
          <w:i w:val="1"/>
          <w:iCs w:val="1"/>
        </w:rPr>
        <w:t xml:space="preserve"> Detailed description of sorted data</w:t>
      </w:r>
    </w:p>
    <w:tbl>
      <w:tblPr>
        <w:tblW w:w="0" w:type="auto"/>
        <w:tblCellMar>
          <w:top w:w="15" w:type="dxa"/>
          <w:left w:w="15" w:type="dxa"/>
          <w:bottom w:w="15" w:type="dxa"/>
          <w:right w:w="15" w:type="dxa"/>
        </w:tblCellMar>
        <w:tblLook w:val="04A0" w:firstRow="1" w:lastRow="0" w:firstColumn="1" w:lastColumn="0" w:noHBand="0" w:noVBand="1"/>
      </w:tblPr>
      <w:tblGrid>
        <w:gridCol w:w="330"/>
        <w:gridCol w:w="1193"/>
        <w:gridCol w:w="1163"/>
        <w:gridCol w:w="1086"/>
        <w:gridCol w:w="923"/>
        <w:gridCol w:w="1060"/>
        <w:gridCol w:w="880"/>
        <w:gridCol w:w="761"/>
        <w:gridCol w:w="640"/>
        <w:gridCol w:w="990"/>
      </w:tblGrid>
      <w:tr w:rsidRPr="003A2F70" w:rsidR="003A2F70" w:rsidTr="003A2F70" w14:paraId="3D664E09" w14:textId="7777777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09475AD9" w14:textId="77777777">
            <w:pPr>
              <w:spacing w:after="0" w:line="360" w:lineRule="auto"/>
              <w:ind w:firstLine="0"/>
              <w:rPr>
                <w:rFonts w:eastAsia="Times New Roman"/>
                <w:kern w:val="0"/>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1174DC99"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Hour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4B3FA20A"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VMT (</w:t>
            </w:r>
            <w:proofErr w:type="spellStart"/>
            <w:r w:rsidRPr="003A2F70">
              <w:rPr>
                <w:rFonts w:eastAsia="Times New Roman"/>
                <w:b/>
                <w:bCs/>
                <w:color w:val="000000"/>
                <w:kern w:val="0"/>
                <w:sz w:val="18"/>
                <w:szCs w:val="18"/>
                <w:lang w:eastAsia="en-IN"/>
                <w14:ligatures w14:val="none"/>
              </w:rPr>
              <w:t>Veh</w:t>
            </w:r>
            <w:proofErr w:type="spellEnd"/>
            <w:r w:rsidRPr="003A2F70">
              <w:rPr>
                <w:rFonts w:eastAsia="Times New Roman"/>
                <w:b/>
                <w:bCs/>
                <w:color w:val="000000"/>
                <w:kern w:val="0"/>
                <w:sz w:val="18"/>
                <w:szCs w:val="18"/>
                <w:lang w:eastAsia="en-IN"/>
                <w14:ligatures w14:val="none"/>
              </w:rPr>
              <w:t>-Miles)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633825E8"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VHT (</w:t>
            </w:r>
            <w:proofErr w:type="spellStart"/>
            <w:r w:rsidRPr="003A2F70">
              <w:rPr>
                <w:rFonts w:eastAsia="Times New Roman"/>
                <w:b/>
                <w:bCs/>
                <w:color w:val="000000"/>
                <w:kern w:val="0"/>
                <w:sz w:val="18"/>
                <w:szCs w:val="18"/>
                <w:lang w:eastAsia="en-IN"/>
                <w14:ligatures w14:val="none"/>
              </w:rPr>
              <w:t>Veh</w:t>
            </w:r>
            <w:proofErr w:type="spellEnd"/>
            <w:r w:rsidRPr="003A2F70">
              <w:rPr>
                <w:rFonts w:eastAsia="Times New Roman"/>
                <w:b/>
                <w:bCs/>
                <w:color w:val="000000"/>
                <w:kern w:val="0"/>
                <w:sz w:val="18"/>
                <w:szCs w:val="18"/>
                <w:lang w:eastAsia="en-IN"/>
                <w14:ligatures w14:val="none"/>
              </w:rPr>
              <w:t>-Hours)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7C133209"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 Lane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07736DAC"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 Observed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72431043"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11D3BDB3"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03212A1D" w14:textId="77777777">
            <w:pPr>
              <w:spacing w:before="240" w:after="0" w:line="36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A075DE" w:rsidRDefault="003A2F70" w14:paraId="2A5942D9" w14:textId="77777777">
            <w:pPr>
              <w:spacing w:before="240" w:after="0" w:line="360" w:lineRule="auto"/>
              <w:ind w:firstLine="0"/>
              <w:jc w:val="right"/>
              <w:rPr>
                <w:rFonts w:eastAsia="Times New Roman"/>
                <w:b/>
                <w:bCs/>
                <w:color w:val="000000"/>
                <w:kern w:val="0"/>
                <w:sz w:val="18"/>
                <w:szCs w:val="18"/>
                <w:lang w:eastAsia="en-IN"/>
                <w14:ligatures w14:val="none"/>
              </w:rPr>
            </w:pPr>
            <w:proofErr w:type="spellStart"/>
            <w:r w:rsidRPr="003A2F70">
              <w:rPr>
                <w:rFonts w:eastAsia="Times New Roman"/>
                <w:b/>
                <w:bCs/>
                <w:color w:val="000000"/>
                <w:kern w:val="0"/>
                <w:sz w:val="18"/>
                <w:szCs w:val="18"/>
                <w:lang w:eastAsia="en-IN"/>
                <w14:ligatures w14:val="none"/>
              </w:rPr>
              <w:t>WeekDay</w:t>
            </w:r>
            <w:proofErr w:type="spellEnd"/>
          </w:p>
        </w:tc>
      </w:tr>
      <w:tr w:rsidRPr="003A2F70" w:rsidR="003A2F70" w:rsidTr="003A2F70" w14:paraId="133D1760"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8CC7987"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775EE3B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0E53D69B"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342798.4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415C9F0C"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5086.8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94E65A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6F9F8146"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52F5C0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4EB6838"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609EBBC"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65A55865"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r w:rsidRPr="003A2F70" w:rsidR="003A2F70" w:rsidTr="003A2F70" w14:paraId="2B92FA72"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29B67AF1"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58974AD0"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3F1DF08B"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355888.7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7AA1DC4F"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5280.3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2E8DBE68"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0ECE716D"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20E22DA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1FFF1FD7"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1975345A"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406631D8"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r w:rsidRPr="003A2F70" w:rsidR="003A2F70" w:rsidTr="003A2F70" w14:paraId="163C15A3"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409EAC20"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23E10C2"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4215A0BE"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268320.9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2C470B0"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3952.9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523FDB5"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60C8E690"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6420C0A"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7ED49A6B"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3D350351"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35CD0B6D"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r w:rsidRPr="003A2F70" w:rsidR="003A2F70" w:rsidTr="003A2F70" w14:paraId="0D2DA286"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1A16DB2B"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79E2C900"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03:00:00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0C45F0AD"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202799.2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722ED112"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2996.2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09179089"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681087F2"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5D3C473F"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6C863126"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731862E8"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Pr="003A2F70" w:rsidR="003A2F70" w:rsidP="003A2F70" w:rsidRDefault="003A2F70" w14:paraId="099751E6"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r w:rsidRPr="003A2F70" w:rsidR="003A2F70" w:rsidTr="003A2F70" w14:paraId="0FFAA8FF"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AC0AA79" w14:textId="77777777">
            <w:pPr>
              <w:spacing w:before="240" w:after="0" w:line="240" w:lineRule="auto"/>
              <w:ind w:firstLine="0"/>
              <w:jc w:val="right"/>
              <w:rPr>
                <w:rFonts w:eastAsia="Times New Roman"/>
                <w:b/>
                <w:bCs/>
                <w:color w:val="000000"/>
                <w:kern w:val="0"/>
                <w:sz w:val="18"/>
                <w:szCs w:val="18"/>
                <w:lang w:eastAsia="en-IN"/>
                <w14:ligatures w14:val="none"/>
              </w:rPr>
            </w:pPr>
            <w:r w:rsidRPr="003A2F70">
              <w:rPr>
                <w:rFonts w:eastAsia="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3C58BBD9"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2022-01-01 04:00:00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332B5025"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200050.5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FAE6CE4"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2967.5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01942B51"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22536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C4E76A7"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58.7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92AAF4C"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Saturday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5593D8A7"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23EB5F54"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Pr="003A2F70" w:rsidR="003A2F70" w:rsidP="003A2F70" w:rsidRDefault="003A2F70" w14:paraId="17B4D922" w14:textId="77777777">
            <w:pPr>
              <w:spacing w:before="240" w:after="0" w:line="240" w:lineRule="auto"/>
              <w:ind w:firstLine="0"/>
              <w:jc w:val="right"/>
              <w:rPr>
                <w:rFonts w:eastAsia="Times New Roman"/>
                <w:color w:val="000000"/>
                <w:kern w:val="0"/>
                <w:sz w:val="18"/>
                <w:szCs w:val="18"/>
                <w:lang w:eastAsia="en-IN"/>
                <w14:ligatures w14:val="none"/>
              </w:rPr>
            </w:pPr>
            <w:r w:rsidRPr="003A2F70">
              <w:rPr>
                <w:rFonts w:eastAsia="Times New Roman"/>
                <w:color w:val="000000"/>
                <w:kern w:val="0"/>
                <w:sz w:val="18"/>
                <w:szCs w:val="18"/>
                <w:lang w:eastAsia="en-IN"/>
                <w14:ligatures w14:val="none"/>
              </w:rPr>
              <w:t>6</w:t>
            </w:r>
          </w:p>
        </w:tc>
      </w:tr>
    </w:tbl>
    <w:p w:rsidRPr="003A2F70" w:rsidR="003A2F70" w:rsidP="003A2F70" w:rsidRDefault="003A2F70" w14:paraId="1E320898" w14:textId="679B59F6">
      <w:pPr>
        <w:spacing w:after="0" w:line="291" w:lineRule="atLeast"/>
        <w:ind w:firstLine="0"/>
        <w:jc w:val="right"/>
        <w:rPr>
          <w:rFonts w:ascii="Courier New" w:hAnsi="Courier New" w:eastAsia="Times New Roman" w:cs="Courier New"/>
          <w:color w:val="303F9F"/>
          <w:kern w:val="0"/>
          <w:sz w:val="21"/>
          <w:szCs w:val="21"/>
          <w:lang w:eastAsia="en-IN"/>
          <w14:ligatures w14:val="none"/>
        </w:rPr>
      </w:pPr>
    </w:p>
    <w:p w:rsidR="000A0595" w:rsidP="00293BCA" w:rsidRDefault="000A0595" w14:paraId="31513911" w14:textId="77777777">
      <w:pPr>
        <w:spacing w:line="360" w:lineRule="auto"/>
        <w:ind w:firstLine="0"/>
      </w:pPr>
    </w:p>
    <w:p w:rsidR="005A79EF" w:rsidP="00293BCA" w:rsidRDefault="005F2D89" w14:paraId="4570CE48" w14:textId="7595E8B4">
      <w:pPr>
        <w:spacing w:line="360" w:lineRule="auto"/>
        <w:ind w:firstLine="0"/>
      </w:pPr>
      <w:r>
        <w:t>To</w:t>
      </w:r>
      <w:r w:rsidR="006A3D56">
        <w:t xml:space="preserve"> understand the correlation between all the attributes </w:t>
      </w:r>
      <w:r w:rsidR="000D2321">
        <w:t xml:space="preserve">in the dataset </w:t>
      </w:r>
      <w:r w:rsidR="002958BE">
        <w:t>a correlation plot has been plotted.</w:t>
      </w:r>
      <w:r w:rsidR="003623B6">
        <w:t xml:space="preserve"> The </w:t>
      </w:r>
      <w:r w:rsidR="008E3C58">
        <w:t>f</w:t>
      </w:r>
      <w:r w:rsidR="003623B6">
        <w:t>igure</w:t>
      </w:r>
      <w:r w:rsidR="00B37CD1">
        <w:t xml:space="preserve"> 2</w:t>
      </w:r>
      <w:r w:rsidR="003623B6">
        <w:t xml:space="preserve"> below shows the correlation plot.</w:t>
      </w:r>
    </w:p>
    <w:p w:rsidR="00480B1E" w:rsidP="00480B1E" w:rsidRDefault="00F243D8" w14:paraId="29FE9E83" w14:textId="77777777">
      <w:pPr>
        <w:keepNext/>
        <w:spacing w:line="360" w:lineRule="auto"/>
        <w:ind w:firstLine="0"/>
        <w:jc w:val="center"/>
      </w:pPr>
      <w:r>
        <w:rPr>
          <w:noProof/>
        </w:rPr>
        <w:drawing>
          <wp:inline distT="0" distB="0" distL="0" distR="0" wp14:anchorId="469460B0" wp14:editId="11CF9C1F">
            <wp:extent cx="4953000" cy="4879468"/>
            <wp:effectExtent l="0" t="0" r="0" b="0"/>
            <wp:docPr id="391764149" name="Picture 5"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64149" name="Picture 5" descr="A screenshot of a graph&#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966822" cy="4893084"/>
                    </a:xfrm>
                    <a:prstGeom prst="rect">
                      <a:avLst/>
                    </a:prstGeom>
                  </pic:spPr>
                </pic:pic>
              </a:graphicData>
            </a:graphic>
          </wp:inline>
        </w:drawing>
      </w:r>
    </w:p>
    <w:p w:rsidRPr="00B74EE0" w:rsidR="005A79EF" w:rsidP="05F8A378" w:rsidRDefault="00480B1E" w14:paraId="76C8049B" w14:textId="43D153E6" w14:noSpellErr="1">
      <w:pPr>
        <w:jc w:val="center"/>
        <w:rPr>
          <w:i w:val="1"/>
          <w:iCs w:val="1"/>
        </w:rPr>
      </w:pPr>
      <w:bookmarkStart w:name="_Toc134425393" w:id="18"/>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2</w:t>
      </w:r>
      <w:r w:rsidRPr="05F8A378">
        <w:rPr>
          <w:i w:val="1"/>
          <w:iCs w:val="1"/>
        </w:rPr>
        <w:fldChar w:fldCharType="end"/>
      </w:r>
      <w:r w:rsidRPr="05F8A378" w:rsidR="05F8A378">
        <w:rPr>
          <w:i w:val="1"/>
          <w:iCs w:val="1"/>
        </w:rPr>
        <w:t xml:space="preserve"> Correlation plot of the dataset</w:t>
      </w:r>
      <w:bookmarkEnd w:id="18"/>
    </w:p>
    <w:p w:rsidR="00C236EE" w:rsidP="00C236EE" w:rsidRDefault="00C236EE" w14:paraId="375F4470" w14:textId="77777777">
      <w:pPr>
        <w:spacing w:line="360" w:lineRule="auto"/>
        <w:ind w:firstLine="0"/>
        <w:jc w:val="center"/>
      </w:pPr>
    </w:p>
    <w:p w:rsidR="00AF2D6F" w:rsidP="00DA50F3" w:rsidRDefault="00AF2D6F" w14:paraId="2342F432" w14:textId="7D66A3BA">
      <w:pPr>
        <w:spacing w:line="360" w:lineRule="auto"/>
      </w:pPr>
      <w:r w:rsidRPr="00DA50F3">
        <w:t>The correlation plot shows that Vehicles Miles Travelled(VMT) and Vehicles Hours Travelled</w:t>
      </w:r>
      <w:r w:rsidRPr="00DA50F3" w:rsidR="007819DC">
        <w:t xml:space="preserve"> </w:t>
      </w:r>
      <w:r w:rsidRPr="00DA50F3">
        <w:t>(VHT) have a high positive correlation of 0.9. The lane points and month have a positive correlation of 0.5. The %Observed has a negative correlation with the month and lane points. For analysis, the weekdays, i.e., Monday to Sunday, are mapped to numbers from 1 to 7, respectively.</w:t>
      </w:r>
      <w:r w:rsidR="00435A59">
        <w:t xml:space="preserve"> </w:t>
      </w:r>
      <w:r w:rsidRPr="00345899" w:rsidR="00345899">
        <w:t xml:space="preserve">To ensure that both vehicle miles </w:t>
      </w:r>
      <w:r w:rsidRPr="00345899" w:rsidR="00AC5CE3">
        <w:t>travelled</w:t>
      </w:r>
      <w:r w:rsidRPr="00345899" w:rsidR="00345899">
        <w:t xml:space="preserve"> (VMT) and vehicle hours </w:t>
      </w:r>
      <w:r w:rsidRPr="00345899" w:rsidR="00AC5CE3">
        <w:t>travelled</w:t>
      </w:r>
      <w:r w:rsidRPr="00345899" w:rsidR="00345899">
        <w:t xml:space="preserve"> (VHT) are on the same scale, we standardize all data using the data rescaling method. Each data point is multiplied by a constant factor </w:t>
      </w:r>
      <w:r w:rsidR="00CC3C69">
        <w:t>[6].</w:t>
      </w:r>
      <w:r w:rsidRPr="00DA50F3">
        <w:t xml:space="preserve"> A plot is plotted to determine on which </w:t>
      </w:r>
      <w:r w:rsidRPr="00DA50F3" w:rsidR="0003700D">
        <w:t>time of the day</w:t>
      </w:r>
      <w:r w:rsidRPr="00DA50F3">
        <w:t xml:space="preserve"> the traffic flow is high on the I5 freeway. The </w:t>
      </w:r>
      <w:r w:rsidR="008E3C58">
        <w:t>f</w:t>
      </w:r>
      <w:r w:rsidRPr="00DA50F3">
        <w:t>igure</w:t>
      </w:r>
      <w:r w:rsidRPr="00DA50F3" w:rsidR="004A7D4A">
        <w:t>3</w:t>
      </w:r>
      <w:r w:rsidRPr="00DA50F3">
        <w:t xml:space="preserve"> below shows the plot, and the highway </w:t>
      </w:r>
      <w:r w:rsidRPr="00DA50F3" w:rsidR="00502AF5">
        <w:t>is</w:t>
      </w:r>
      <w:r w:rsidRPr="00DA50F3">
        <w:t xml:space="preserve"> the most </w:t>
      </w:r>
      <w:r w:rsidRPr="00DA50F3" w:rsidR="00502AF5">
        <w:t>congested</w:t>
      </w:r>
      <w:r w:rsidRPr="00DA50F3">
        <w:t xml:space="preserve"> traffic on Friday</w:t>
      </w:r>
      <w:r w:rsidRPr="00DA50F3" w:rsidR="00EB7D05">
        <w:t xml:space="preserve"> 3 to 4 pm</w:t>
      </w:r>
      <w:r w:rsidRPr="00AF2D6F">
        <w:t>.</w:t>
      </w:r>
    </w:p>
    <w:p w:rsidR="00480B1E" w:rsidP="00480B1E" w:rsidRDefault="002A3A90" w14:paraId="168013C8" w14:textId="70990A9E">
      <w:pPr>
        <w:keepNext/>
        <w:spacing w:line="360" w:lineRule="auto"/>
        <w:ind w:firstLine="0"/>
        <w:jc w:val="center"/>
      </w:pPr>
      <w:r>
        <w:rPr>
          <w:noProof/>
        </w:rPr>
        <w:drawing>
          <wp:inline distT="0" distB="0" distL="0" distR="0" wp14:anchorId="3A393FF1" wp14:editId="6C118DE0">
            <wp:extent cx="5731510" cy="2275205"/>
            <wp:effectExtent l="0" t="0" r="2540" b="0"/>
            <wp:docPr id="778248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48226"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5205"/>
                    </a:xfrm>
                    <a:prstGeom prst="rect">
                      <a:avLst/>
                    </a:prstGeom>
                  </pic:spPr>
                </pic:pic>
              </a:graphicData>
            </a:graphic>
          </wp:inline>
        </w:drawing>
      </w:r>
    </w:p>
    <w:p w:rsidRPr="00480B1E" w:rsidR="004B09AD" w:rsidP="05F8A378" w:rsidRDefault="00480B1E" w14:paraId="0AED7266" w14:textId="2B085099" w14:noSpellErr="1">
      <w:pPr>
        <w:jc w:val="center"/>
        <w:rPr>
          <w:i w:val="1"/>
          <w:iCs w:val="1"/>
        </w:rPr>
      </w:pPr>
      <w:bookmarkStart w:name="_Toc134425394" w:id="20"/>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3</w:t>
      </w:r>
      <w:r w:rsidRPr="05F8A378">
        <w:rPr>
          <w:i w:val="1"/>
          <w:iCs w:val="1"/>
        </w:rPr>
        <w:fldChar w:fldCharType="end"/>
      </w:r>
      <w:r w:rsidRPr="05F8A378" w:rsidR="05F8A378">
        <w:rPr>
          <w:i w:val="1"/>
          <w:iCs w:val="1"/>
        </w:rPr>
        <w:t xml:space="preserve"> </w:t>
      </w:r>
      <w:r w:rsidRPr="05F8A378" w:rsidR="05F8A378">
        <w:rPr>
          <w:i w:val="1"/>
          <w:iCs w:val="1"/>
        </w:rPr>
        <w:t xml:space="preserve">Traffic </w:t>
      </w:r>
      <w:r w:rsidRPr="05F8A378" w:rsidR="05F8A378">
        <w:rPr>
          <w:i w:val="1"/>
          <w:iCs w:val="1"/>
        </w:rPr>
        <w:t>Flow</w:t>
      </w:r>
      <w:r w:rsidRPr="05F8A378" w:rsidR="05F8A378">
        <w:rPr>
          <w:i w:val="1"/>
          <w:iCs w:val="1"/>
        </w:rPr>
        <w:t xml:space="preserve"> Graph</w:t>
      </w:r>
      <w:bookmarkEnd w:id="20"/>
    </w:p>
    <w:p w:rsidRPr="0097280A" w:rsidR="00631A4C" w:rsidP="05F8A378" w:rsidRDefault="000401B6" w14:paraId="30BCAD59" w14:textId="1F45B24D" w14:noSpellErr="1">
      <w:pPr>
        <w:pStyle w:val="Heading2"/>
      </w:pPr>
      <w:bookmarkStart w:name="_Toc134220142" w:id="22"/>
      <w:r w:rsidR="05F8A378">
        <w:rPr/>
        <w:t>3.</w:t>
      </w:r>
      <w:r w:rsidR="05F8A378">
        <w:rPr/>
        <w:t xml:space="preserve">4 Data </w:t>
      </w:r>
      <w:bookmarkEnd w:id="22"/>
      <w:r w:rsidR="05F8A378">
        <w:rPr/>
        <w:t>Pre-Processing</w:t>
      </w:r>
    </w:p>
    <w:p w:rsidR="00AD6E72" w:rsidP="007E63E9" w:rsidRDefault="007E63E9" w14:paraId="79D14593" w14:textId="5CD62750">
      <w:pPr>
        <w:spacing w:line="360" w:lineRule="auto"/>
      </w:pPr>
      <w:r w:rsidRPr="007E63E9">
        <w:t xml:space="preserve">The data </w:t>
      </w:r>
      <w:r w:rsidRPr="007E63E9" w:rsidR="00C60C2C">
        <w:t>must</w:t>
      </w:r>
      <w:r w:rsidRPr="007E63E9">
        <w:t xml:space="preserve"> be split into train and test sets to fit the models. The 13 months of traffic flow data for Interstate Freeway 5 has been extracted from </w:t>
      </w:r>
      <w:proofErr w:type="spellStart"/>
      <w:r w:rsidRPr="007E63E9">
        <w:t>PeMS</w:t>
      </w:r>
      <w:proofErr w:type="spellEnd"/>
      <w:r w:rsidRPr="007E63E9">
        <w:t xml:space="preserve"> and loaded into Python. The twelve months' data of 2022 is used as training data to capture all traffic flow data for the entire year, including all traffic irregularities on public holidays, and helps</w:t>
      </w:r>
      <w:r w:rsidR="00B46850">
        <w:t xml:space="preserve"> to</w:t>
      </w:r>
      <w:r w:rsidRPr="007E63E9">
        <w:t xml:space="preserve"> fit a good model. The January 2023 data is used as testing data.</w:t>
      </w:r>
    </w:p>
    <w:p w:rsidRPr="00334180" w:rsidR="00CC778A" w:rsidP="05F8A378" w:rsidRDefault="00F05F98" w14:paraId="2DE22A48" w14:textId="4A0EEA7D" w14:noSpellErr="1">
      <w:pPr>
        <w:pStyle w:val="Heading1"/>
        <w:rPr>
          <w:sz w:val="32"/>
          <w:szCs w:val="32"/>
        </w:rPr>
      </w:pPr>
      <w:bookmarkStart w:name="_Toc134220143" w:id="24"/>
      <w:r w:rsidRPr="05F8A378" w:rsidR="05F8A378">
        <w:rPr>
          <w:sz w:val="32"/>
          <w:szCs w:val="32"/>
        </w:rPr>
        <w:t>4.0</w:t>
      </w:r>
      <w:r w:rsidRPr="05F8A378" w:rsidR="05F8A378">
        <w:rPr>
          <w:sz w:val="32"/>
          <w:szCs w:val="32"/>
        </w:rPr>
        <w:t xml:space="preserve"> Methodology</w:t>
      </w:r>
      <w:bookmarkEnd w:id="24"/>
    </w:p>
    <w:p w:rsidR="00470960" w:rsidP="00272C97" w:rsidRDefault="00470960" w14:paraId="50E48EF4" w14:textId="6F21E7D4">
      <w:pPr>
        <w:spacing w:line="360" w:lineRule="auto"/>
        <w:rPr>
          <w:b/>
        </w:rPr>
      </w:pPr>
      <w:r w:rsidRPr="00470960">
        <w:t xml:space="preserve">Tools like Packages and libraries are handy in Python to perform analysis more efficiently. Many Libraries were used to analyze data and fit the models based on machine learning algorithms. NumPy and Pandas libraries are used to import the dataset and convert the data into a data frame to perform the function on entire columns. Seaborn and Matplotlib libraries are imported to plot the graphs and correlation heatmap. OneHotEncoder library has been imported from the sklearn pre-processing package to execute data transformation operations. Three machine learning algorithms have been chosen for the study and suggest a best-performing model for traffic flow prediction. Regression, Random Forest, and </w:t>
      </w:r>
      <w:r w:rsidR="00975AFE">
        <w:t>Extreme Gradient</w:t>
      </w:r>
      <w:r w:rsidR="0014258A">
        <w:t xml:space="preserve"> Boost (XGBoost) </w:t>
      </w:r>
      <w:r w:rsidRPr="00470960">
        <w:t>are the algorithms used to fit models.</w:t>
      </w:r>
    </w:p>
    <w:p w:rsidRPr="0097280A" w:rsidR="007613E8" w:rsidP="05F8A378" w:rsidRDefault="007613E8" w14:paraId="0F2460D5" w14:textId="63A520B4" w14:noSpellErr="1">
      <w:pPr>
        <w:pStyle w:val="Heading2"/>
      </w:pPr>
      <w:bookmarkStart w:name="_Toc134220144" w:id="26"/>
      <w:r w:rsidR="05F8A378">
        <w:rPr/>
        <w:t>4.1 Regression</w:t>
      </w:r>
      <w:bookmarkEnd w:id="26"/>
    </w:p>
    <w:p w:rsidRPr="00F0705E" w:rsidR="00F0705E" w:rsidP="002173D4" w:rsidRDefault="0070164A" w14:paraId="52DFA26B" w14:textId="339D6EB4">
      <w:pPr>
        <w:spacing w:line="360" w:lineRule="auto"/>
      </w:pPr>
      <w:r w:rsidRPr="0070164A">
        <w:t>Regression analysis is a statistical approach to examine the relationship between two or more variables. It involves determining the dependent variable, predicted by one or more independent variables. The objective is to develop a model based on the independent factors that can successfully predict the dependent variable. Forecasting, trend analysis, and risk management are a few of the many uses for regression models. Regression techniques come in various forms, such as l</w:t>
      </w:r>
      <w:r w:rsidR="005B6EB5">
        <w:t>inear</w:t>
      </w:r>
      <w:r w:rsidRPr="0070164A">
        <w:t xml:space="preserve"> regression, </w:t>
      </w:r>
      <w:r w:rsidR="005B6EB5">
        <w:t>Ridge</w:t>
      </w:r>
      <w:r w:rsidRPr="0070164A">
        <w:t xml:space="preserve"> regression,</w:t>
      </w:r>
      <w:r w:rsidR="003169EB">
        <w:t xml:space="preserve"> Polynomial regression, Las</w:t>
      </w:r>
      <w:r w:rsidR="00F0705E">
        <w:t>so</w:t>
      </w:r>
      <w:r w:rsidRPr="00F0705E" w:rsidR="00F0705E">
        <w:t xml:space="preserve"> </w:t>
      </w:r>
      <w:r w:rsidR="00F0705E">
        <w:t>regression</w:t>
      </w:r>
      <w:r w:rsidRPr="0070164A" w:rsidR="00F0705E">
        <w:t xml:space="preserve"> and l</w:t>
      </w:r>
      <w:r w:rsidR="003A5A16">
        <w:t>ogistic</w:t>
      </w:r>
      <w:r w:rsidRPr="0070164A" w:rsidR="00F0705E">
        <w:t xml:space="preserve"> regression.</w:t>
      </w:r>
      <w:r w:rsidR="0021083D">
        <w:t xml:space="preserve"> </w:t>
      </w:r>
      <w:r w:rsidR="008E5416">
        <w:t>Mo</w:t>
      </w:r>
      <w:r w:rsidR="0021083D">
        <w:t xml:space="preserve">dels chosen for the </w:t>
      </w:r>
      <w:r w:rsidR="002173D4">
        <w:t>study are Linear regression, Ridge regression, and Lasso regression.</w:t>
      </w:r>
    </w:p>
    <w:p w:rsidR="00990A8B" w:rsidP="002173D4" w:rsidRDefault="00990A8B" w14:paraId="11334E3B" w14:textId="71227136" w14:noSpellErr="1">
      <w:pPr>
        <w:pStyle w:val="Heading3"/>
        <w:spacing w:line="360" w:lineRule="auto"/>
      </w:pPr>
      <w:bookmarkStart w:name="_Toc134220145" w:id="28"/>
      <w:r w:rsidR="05F8A378">
        <w:rPr/>
        <w:t>4.1.1 Linear Regression</w:t>
      </w:r>
      <w:bookmarkEnd w:id="28"/>
    </w:p>
    <w:p w:rsidR="00F22AF9" w:rsidP="00272C97" w:rsidRDefault="00891A31" w14:paraId="1577EAEA" w14:textId="6296049B">
      <w:pPr>
        <w:spacing w:line="360" w:lineRule="auto"/>
      </w:pPr>
      <w:r>
        <w:t xml:space="preserve">Linear regression is </w:t>
      </w:r>
      <w:r w:rsidR="00F90D3E">
        <w:t>most used</w:t>
      </w:r>
      <w:r>
        <w:t xml:space="preserve"> algorithms </w:t>
      </w:r>
      <w:r w:rsidR="000176D3">
        <w:t>to</w:t>
      </w:r>
      <w:r w:rsidR="0098631B">
        <w:t xml:space="preserve"> predict a continuous variable based</w:t>
      </w:r>
      <w:r w:rsidR="00EE2976">
        <w:t xml:space="preserve"> on </w:t>
      </w:r>
      <w:r w:rsidR="00D13BEF">
        <w:t>one or mor</w:t>
      </w:r>
      <w:r w:rsidR="00B421EE">
        <w:t xml:space="preserve">e </w:t>
      </w:r>
      <w:r w:rsidR="00EE2976">
        <w:t>input varia</w:t>
      </w:r>
      <w:r w:rsidR="00D13BEF">
        <w:t>b</w:t>
      </w:r>
      <w:r w:rsidR="00EE2976">
        <w:t>les.</w:t>
      </w:r>
      <w:r w:rsidR="007834B6">
        <w:t xml:space="preserve"> </w:t>
      </w:r>
      <w:r w:rsidR="00A45452">
        <w:t>The formula</w:t>
      </w:r>
      <w:r w:rsidR="00F22AF9">
        <w:t xml:space="preserve"> for the simple linear regression is</w:t>
      </w:r>
      <w:r w:rsidR="0082483D">
        <w:t xml:space="preserve"> written below</w:t>
      </w:r>
      <w:r w:rsidR="00F22AF9">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C62673" w:rsidTr="00497D97" w14:paraId="4571B183" w14:textId="77777777">
        <w:tc>
          <w:tcPr>
            <w:tcW w:w="1129" w:type="dxa"/>
          </w:tcPr>
          <w:p w:rsidR="00C62673" w:rsidP="00272C97" w:rsidRDefault="00C62673" w14:paraId="20749119" w14:textId="77777777">
            <w:pPr>
              <w:spacing w:line="360" w:lineRule="auto"/>
              <w:ind w:firstLine="0"/>
            </w:pPr>
          </w:p>
        </w:tc>
        <w:tc>
          <w:tcPr>
            <w:tcW w:w="6663" w:type="dxa"/>
          </w:tcPr>
          <w:p w:rsidR="00C62673" w:rsidP="004E7406" w:rsidRDefault="004E7406" w14:paraId="32EF4194" w14:textId="3E82CF7C">
            <w:pPr>
              <w:keepNext/>
              <w:spacing w:line="360" w:lineRule="auto"/>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tc>
        <w:tc>
          <w:tcPr>
            <w:tcW w:w="1224" w:type="dxa"/>
          </w:tcPr>
          <w:p w:rsidR="00C62673" w:rsidP="00497D97" w:rsidRDefault="004E7406" w14:paraId="1FB387E9" w14:textId="7330CD9C">
            <w:r>
              <w:t xml:space="preserve">( </w:t>
            </w:r>
            <w:r>
              <w:fldChar w:fldCharType="begin"/>
            </w:r>
            <w:r>
              <w:instrText> SEQ ( \* ARABIC </w:instrText>
            </w:r>
            <w:r>
              <w:fldChar w:fldCharType="separate"/>
            </w:r>
            <w:r w:rsidR="00352FC7">
              <w:rPr>
                <w:noProof/>
              </w:rPr>
              <w:t>1</w:t>
            </w:r>
            <w:r>
              <w:fldChar w:fldCharType="end"/>
            </w:r>
            <w:r>
              <w:t>)</w:t>
            </w:r>
          </w:p>
        </w:tc>
      </w:tr>
    </w:tbl>
    <w:p w:rsidR="00726318" w:rsidP="00726318" w:rsidRDefault="00726318" w14:paraId="3EAFF826" w14:textId="77777777">
      <w:pPr>
        <w:spacing w:line="360" w:lineRule="auto"/>
        <w:ind w:firstLine="0"/>
      </w:pPr>
    </w:p>
    <w:p w:rsidR="00D17C3A" w:rsidP="00D17C3A" w:rsidRDefault="00A22060" w14:paraId="247471FE" w14:textId="692EAD01">
      <w:pPr>
        <w:spacing w:line="360" w:lineRule="auto"/>
      </w:pPr>
      <w:r w:rsidRPr="00A22060">
        <w:t>Where β1 is the coefficient of X, the β0  is the Y-intercept,  X is the predictor variable, and Y is the response variable. If the dataset has more than one predictor variable, we use multiple linear regression to fit the model. The equation for multiple linear regression is written below,</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726318" w:rsidTr="00500F25" w14:paraId="0A901E86" w14:textId="77777777">
        <w:tc>
          <w:tcPr>
            <w:tcW w:w="1129" w:type="dxa"/>
          </w:tcPr>
          <w:p w:rsidR="00726318" w:rsidP="00500F25" w:rsidRDefault="00726318" w14:paraId="39467D82" w14:textId="77777777">
            <w:pPr>
              <w:spacing w:line="360" w:lineRule="auto"/>
              <w:ind w:firstLine="0"/>
            </w:pPr>
          </w:p>
        </w:tc>
        <w:tc>
          <w:tcPr>
            <w:tcW w:w="6663" w:type="dxa"/>
          </w:tcPr>
          <w:p w:rsidR="00726318" w:rsidP="00726318" w:rsidRDefault="00352FC7" w14:paraId="4868EBF3" w14:textId="7777777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726318" w:rsidP="00500F25" w:rsidRDefault="00726318" w14:paraId="6049C149" w14:textId="71759F30">
            <w:pPr>
              <w:keepNext/>
              <w:spacing w:line="360" w:lineRule="auto"/>
            </w:pPr>
          </w:p>
        </w:tc>
        <w:tc>
          <w:tcPr>
            <w:tcW w:w="1224" w:type="dxa"/>
          </w:tcPr>
          <w:p w:rsidR="00726318" w:rsidP="00500F25" w:rsidRDefault="00726318" w14:paraId="0888FE4A" w14:textId="6F509A31">
            <w:r>
              <w:t>( 2)</w:t>
            </w:r>
          </w:p>
        </w:tc>
      </w:tr>
    </w:tbl>
    <w:p w:rsidR="00726318" w:rsidP="00D17C3A" w:rsidRDefault="00726318" w14:paraId="5AA64F8B" w14:textId="77777777">
      <w:pPr>
        <w:spacing w:line="360" w:lineRule="auto"/>
      </w:pPr>
    </w:p>
    <w:p w:rsidR="00601ECD" w:rsidP="00272C97" w:rsidRDefault="00D00D8A" w14:paraId="65EB6F7D" w14:textId="53886534">
      <w:pPr>
        <w:spacing w:line="360" w:lineRule="auto"/>
      </w:pPr>
      <w:r w:rsidRPr="00D00D8A">
        <w:t>The Y</w:t>
      </w:r>
      <w:r w:rsidR="009F3E6C">
        <w:rPr>
          <w:vertAlign w:val="subscript"/>
        </w:rPr>
        <w:t>i</w:t>
      </w:r>
      <w:r w:rsidRPr="00D00D8A">
        <w:t xml:space="preserve"> is the response variable predicted from the equation, i.e., the Vehicles Miles Travelled (VMT). The X</w:t>
      </w:r>
      <w:r w:rsidR="007B7C04">
        <w:rPr>
          <w:vertAlign w:val="subscript"/>
        </w:rPr>
        <w:t>i</w:t>
      </w:r>
      <w:r w:rsidRPr="00D00D8A">
        <w:t xml:space="preserve"> are the predictor variables used to predict the response variable</w:t>
      </w:r>
      <w:r w:rsidR="00BF3A12">
        <w:t>.</w:t>
      </w:r>
      <w:r w:rsidR="007B7C04">
        <w:t xml:space="preserve"> </w:t>
      </w:r>
      <w:r w:rsidR="00BF3A12">
        <w:t>T</w:t>
      </w:r>
      <w:r w:rsidR="007B7C04">
        <w:t>he predictor variables are</w:t>
      </w:r>
      <w:r w:rsidRPr="00D00D8A">
        <w:t xml:space="preserve"> Vehicle Hours Travelled (VHT), lane points, Month, Time, and Weekday. The β</w:t>
      </w:r>
      <w:r w:rsidR="00426437">
        <w:rPr>
          <w:vertAlign w:val="subscript"/>
        </w:rPr>
        <w:t>i</w:t>
      </w:r>
      <w:r w:rsidRPr="00D00D8A">
        <w:t xml:space="preserve"> are the co-efficient of the respective predictor variables, and β</w:t>
      </w:r>
      <w:r w:rsidR="00426437">
        <w:rPr>
          <w:vertAlign w:val="subscript"/>
        </w:rPr>
        <w:t>0</w:t>
      </w:r>
      <w:r w:rsidRPr="00D00D8A">
        <w:t xml:space="preserve"> is the constant. The objective is to determine the best-fit line that minimizes the sum of squared errors between anticipated and actual output values. The </w:t>
      </w:r>
      <w:r w:rsidR="00E01EF6">
        <w:t>f</w:t>
      </w:r>
      <w:r w:rsidRPr="00D00D8A">
        <w:t>igure</w:t>
      </w:r>
      <w:r w:rsidR="007B0096">
        <w:t xml:space="preserve"> 4</w:t>
      </w:r>
      <w:r w:rsidRPr="00D00D8A">
        <w:t xml:space="preserve"> below explains how we draw the best-fit line,</w:t>
      </w:r>
    </w:p>
    <w:p w:rsidR="00BB0231" w:rsidP="00BB0231" w:rsidRDefault="00CF51EC" w14:paraId="2DA83CFD" w14:textId="77777777">
      <w:pPr>
        <w:keepNext/>
        <w:jc w:val="center"/>
      </w:pPr>
      <w:r>
        <w:rPr>
          <w:noProof/>
        </w:rPr>
        <w:drawing>
          <wp:inline distT="0" distB="0" distL="0" distR="0" wp14:anchorId="0985C280" wp14:editId="1CB968F7">
            <wp:extent cx="5063211" cy="3406140"/>
            <wp:effectExtent l="0" t="0" r="4445" b="3810"/>
            <wp:docPr id="438375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75207"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70949" cy="3411345"/>
                    </a:xfrm>
                    <a:prstGeom prst="rect">
                      <a:avLst/>
                    </a:prstGeom>
                  </pic:spPr>
                </pic:pic>
              </a:graphicData>
            </a:graphic>
          </wp:inline>
        </w:drawing>
      </w:r>
    </w:p>
    <w:p w:rsidRPr="00BB0231" w:rsidR="001D445D" w:rsidP="05F8A378" w:rsidRDefault="00BB0231" w14:paraId="000D816D" w14:textId="16D2E38D" w14:noSpellErr="1">
      <w:pPr>
        <w:jc w:val="center"/>
        <w:rPr>
          <w:i w:val="1"/>
          <w:iCs w:val="1"/>
        </w:rPr>
      </w:pPr>
      <w:bookmarkStart w:name="_Toc134220272" w:id="30"/>
      <w:bookmarkStart w:name="_Toc134425395" w:id="31"/>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4</w:t>
      </w:r>
      <w:r w:rsidRPr="05F8A378">
        <w:rPr>
          <w:i w:val="1"/>
          <w:iCs w:val="1"/>
        </w:rPr>
        <w:fldChar w:fldCharType="end"/>
      </w:r>
      <w:r w:rsidRPr="05F8A378" w:rsidR="05F8A378">
        <w:rPr>
          <w:i w:val="1"/>
          <w:iCs w:val="1"/>
        </w:rPr>
        <w:t xml:space="preserve"> Best Fit Line Graph</w:t>
      </w:r>
      <w:bookmarkEnd w:id="30"/>
      <w:bookmarkEnd w:id="31"/>
    </w:p>
    <w:p w:rsidR="00272C97" w:rsidP="0056121C" w:rsidRDefault="0056121C" w14:paraId="640D79D9" w14:textId="3E700D59" w14:noSpellErr="1">
      <w:pPr>
        <w:pStyle w:val="Heading3"/>
      </w:pPr>
      <w:bookmarkStart w:name="_Toc134220146" w:id="33"/>
      <w:r w:rsidR="05F8A378">
        <w:rPr/>
        <w:t>4.1.2 Ridge Regression</w:t>
      </w:r>
      <w:bookmarkEnd w:id="33"/>
    </w:p>
    <w:p w:rsidR="00057DAE" w:rsidP="00CC063C" w:rsidRDefault="00CC063C" w14:paraId="133E417C" w14:textId="09BB1C01">
      <w:pPr>
        <w:spacing w:line="360" w:lineRule="auto"/>
      </w:pPr>
      <w:r w:rsidRPr="00CC063C">
        <w:t xml:space="preserve">Ridge regression is a machine learning regularization approach used to prevent model overfitting. </w:t>
      </w:r>
      <w:r w:rsidR="00804892">
        <w:t xml:space="preserve">The equation </w:t>
      </w:r>
      <w:r w:rsidR="00B95538">
        <w:t xml:space="preserve">of </w:t>
      </w:r>
      <w:r w:rsidR="00E75C10">
        <w:t>cost function</w:t>
      </w:r>
      <w:r w:rsidR="003B06F5">
        <w:t xml:space="preserve"> for</w:t>
      </w:r>
      <w:r w:rsidR="00804892">
        <w:t xml:space="preserve"> Ridge regression is </w:t>
      </w:r>
      <w:r w:rsidR="00057DAE">
        <w:t>written below,</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726318" w:rsidTr="00500F25" w14:paraId="183290B7" w14:textId="77777777">
        <w:tc>
          <w:tcPr>
            <w:tcW w:w="1129" w:type="dxa"/>
          </w:tcPr>
          <w:p w:rsidR="00726318" w:rsidP="00500F25" w:rsidRDefault="00726318" w14:paraId="7F884936" w14:textId="77777777">
            <w:pPr>
              <w:spacing w:line="360" w:lineRule="auto"/>
              <w:ind w:firstLine="0"/>
            </w:pPr>
          </w:p>
        </w:tc>
        <w:tc>
          <w:tcPr>
            <w:tcW w:w="6663" w:type="dxa"/>
          </w:tcPr>
          <w:p w:rsidR="00726318" w:rsidP="00726318" w:rsidRDefault="00352FC7" w14:paraId="301DEB3E" w14:textId="77777777">
            <w:pPr>
              <w:spacing w:line="360" w:lineRule="auto"/>
            </w:pPr>
            <m:oMathPara>
              <m:oMath>
                <m:sSub>
                  <m:sSubPr>
                    <m:ctrlPr>
                      <w:rPr>
                        <w:rFonts w:ascii="Cambria Math" w:hAnsi="Cambria Math"/>
                        <w:i/>
                      </w:rPr>
                    </m:ctrlPr>
                  </m:sSubPr>
                  <m:e>
                    <m:r>
                      <w:rPr>
                        <w:rFonts w:ascii="Cambria Math" w:hAnsi="Cambria Math"/>
                      </w:rPr>
                      <m:t>RSS</m:t>
                    </m:r>
                  </m:e>
                  <m:sub>
                    <m:r>
                      <w:rPr>
                        <w:rFonts w:ascii="Cambria Math" w:hAnsi="Cambria Math"/>
                      </w:rPr>
                      <m:t>ridge</m:t>
                    </m:r>
                  </m:sub>
                </m:sSub>
                <m:d>
                  <m:dPr>
                    <m:ctrlPr>
                      <w:rPr>
                        <w:rFonts w:ascii="Cambria Math" w:hAnsi="Cambria Math"/>
                        <w:i/>
                      </w:rPr>
                    </m:ctrlPr>
                  </m:dPr>
                  <m:e>
                    <m:r>
                      <w:rPr>
                        <w:rFonts w:ascii="Cambria Math" w:hAnsi="Cambria Math"/>
                      </w:rPr>
                      <m:t>β,C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r>
                          <w:rPr>
                            <w:rFonts w:ascii="Cambria Math" w:hAnsi="Cambria Math"/>
                          </w:rPr>
                          <m:t>)</m:t>
                        </m:r>
                      </m:e>
                      <m:sup>
                        <m:r>
                          <w:rPr>
                            <w:rFonts w:ascii="Cambria Math" w:hAnsi="Cambria Math"/>
                          </w:rPr>
                          <m:t>2</m:t>
                        </m:r>
                      </m:sup>
                    </m:sSup>
                  </m:e>
                </m:nary>
                <m:r>
                  <w:rPr>
                    <w:rFonts w:ascii="Cambria Math" w:hAnsi="Cambria Math"/>
                  </w:rPr>
                  <m:t>+</m:t>
                </m:r>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e>
                      <m:sup>
                        <m:r>
                          <w:rPr>
                            <w:rFonts w:ascii="Cambria Math" w:hAnsi="Cambria Math"/>
                          </w:rPr>
                          <m:t>2</m:t>
                        </m:r>
                      </m:sup>
                    </m:sSup>
                  </m:e>
                </m:nary>
                <m:r>
                  <w:rPr>
                    <w:rFonts w:ascii="Cambria Math" w:hAnsi="Cambria Math"/>
                  </w:rPr>
                  <m:t xml:space="preserve"> </m:t>
                </m:r>
              </m:oMath>
            </m:oMathPara>
          </w:p>
          <w:p w:rsidR="00726318" w:rsidP="00500F25" w:rsidRDefault="00726318" w14:paraId="2A6D88E4" w14:textId="15E29294">
            <w:pPr>
              <w:keepNext/>
              <w:spacing w:line="360" w:lineRule="auto"/>
            </w:pPr>
          </w:p>
        </w:tc>
        <w:tc>
          <w:tcPr>
            <w:tcW w:w="1224" w:type="dxa"/>
          </w:tcPr>
          <w:p w:rsidR="00726318" w:rsidP="00500F25" w:rsidRDefault="00726318" w14:paraId="47295870" w14:textId="6D41068D">
            <w:r>
              <w:t>( 3)</w:t>
            </w:r>
          </w:p>
        </w:tc>
      </w:tr>
    </w:tbl>
    <w:p w:rsidR="00726318" w:rsidP="00CC063C" w:rsidRDefault="00726318" w14:paraId="41627DCE" w14:textId="77777777">
      <w:pPr>
        <w:spacing w:line="360" w:lineRule="auto"/>
      </w:pPr>
    </w:p>
    <w:p w:rsidR="00C75A6C" w:rsidP="00CC063C" w:rsidRDefault="00CC063C" w14:paraId="34DE5904" w14:textId="3EC851AB">
      <w:pPr>
        <w:spacing w:line="360" w:lineRule="auto"/>
      </w:pPr>
      <w:r w:rsidRPr="00CC063C">
        <w:t>It adds a penalty factor to the least squares regression formula, decreasing the coefficient values to zero. Ridge regression uses a similar formula to linear regression but adds a penalty factor, denoted by</w:t>
      </w:r>
      <w:r w:rsidR="006B4518">
        <w:t xml:space="preserve"> λ∑</w:t>
      </w:r>
      <w:r w:rsidR="00EB5D25">
        <w:t>(</w:t>
      </w:r>
      <w:r w:rsidR="009F4DA2">
        <w:t>β</w:t>
      </w:r>
      <w:r w:rsidR="009E5BE1">
        <w:rPr>
          <w:vertAlign w:val="subscript"/>
        </w:rPr>
        <w:t>j</w:t>
      </w:r>
      <w:r w:rsidR="00815104">
        <w:t>)</w:t>
      </w:r>
      <w:r w:rsidR="00815104">
        <w:rPr>
          <w:vertAlign w:val="superscript"/>
        </w:rPr>
        <w:t>2</w:t>
      </w:r>
      <w:r w:rsidRPr="00CC063C">
        <w:t xml:space="preserve"> , which denotes the sum of squares of the coefficients, </w:t>
      </w:r>
      <w:r w:rsidR="00164F8E">
        <w:t>λ</w:t>
      </w:r>
      <w:r w:rsidRPr="00CC063C" w:rsidR="00164F8E">
        <w:t xml:space="preserve"> </w:t>
      </w:r>
      <w:r w:rsidRPr="00CC063C">
        <w:t>denotes the regularization strength hyperparameter,</w:t>
      </w:r>
      <w:r w:rsidR="009F2EC3">
        <w:t xml:space="preserve"> </w:t>
      </w:r>
      <w:r w:rsidR="000E6195">
        <w:t xml:space="preserve">and </w:t>
      </w:r>
      <w:r w:rsidR="009F2EC3">
        <w:t>β</w:t>
      </w:r>
      <w:r w:rsidRPr="00CC063C">
        <w:t xml:space="preserve"> denotes the coefficient vector. The objective is to determine the values that reduce the magnitude of the coefficient values while minimizing the sum of the squared disparities between the expected and actual output values.</w:t>
      </w:r>
      <w:r w:rsidR="00CB3924">
        <w:t xml:space="preserve"> </w:t>
      </w:r>
      <w:r w:rsidR="00C4024A">
        <w:t xml:space="preserve">By </w:t>
      </w:r>
      <w:r w:rsidR="00C37493">
        <w:t>importing</w:t>
      </w:r>
      <w:r w:rsidR="00C4024A">
        <w:t xml:space="preserve"> Ridge</w:t>
      </w:r>
      <w:r w:rsidR="00517FB7">
        <w:t xml:space="preserve"> from sklearn </w:t>
      </w:r>
      <w:r w:rsidR="00CD2635">
        <w:t>library</w:t>
      </w:r>
      <w:r w:rsidR="008A7D66">
        <w:t xml:space="preserve"> </w:t>
      </w:r>
      <w:r w:rsidR="00517FB7">
        <w:t>we  fit th</w:t>
      </w:r>
      <w:r w:rsidR="00C37493">
        <w:t>e ridge regression</w:t>
      </w:r>
      <w:r w:rsidR="00517FB7">
        <w:t xml:space="preserve"> model. Initially</w:t>
      </w:r>
      <w:r w:rsidR="00C4024A">
        <w:t xml:space="preserve"> </w:t>
      </w:r>
      <w:r w:rsidR="00517FB7">
        <w:t xml:space="preserve">a default </w:t>
      </w:r>
      <w:r w:rsidR="00177947">
        <w:t xml:space="preserve">value </w:t>
      </w:r>
      <w:r w:rsidR="00162DD0">
        <w:t xml:space="preserve">is assigned </w:t>
      </w:r>
      <w:r w:rsidR="00177947">
        <w:t xml:space="preserve">to λ </w:t>
      </w:r>
      <w:r w:rsidR="00162DD0">
        <w:t>and optimized</w:t>
      </w:r>
      <w:r w:rsidR="00591801">
        <w:t xml:space="preserve"> λ</w:t>
      </w:r>
      <w:r w:rsidR="00162DD0">
        <w:t xml:space="preserve"> value</w:t>
      </w:r>
      <w:r w:rsidR="004D0C63">
        <w:t xml:space="preserve"> is found</w:t>
      </w:r>
      <w:r w:rsidR="0099622E">
        <w:t xml:space="preserve"> </w:t>
      </w:r>
      <w:r w:rsidR="00284609">
        <w:t>later</w:t>
      </w:r>
      <w:r w:rsidR="00796743">
        <w:t xml:space="preserve"> by </w:t>
      </w:r>
      <w:r w:rsidR="00962F23">
        <w:t>cross validation method</w:t>
      </w:r>
      <w:r w:rsidR="00284609">
        <w:t>.</w:t>
      </w:r>
      <w:r w:rsidR="00162DD0">
        <w:t xml:space="preserve"> </w:t>
      </w:r>
    </w:p>
    <w:p w:rsidR="00962F23" w:rsidP="00962F23" w:rsidRDefault="00CF7F6A" w14:paraId="1DE7DC0F" w14:textId="0079F3A4" w14:noSpellErr="1">
      <w:pPr>
        <w:pStyle w:val="Heading3"/>
        <w:ind w:firstLine="0"/>
      </w:pPr>
      <w:bookmarkStart w:name="_Toc134220147" w:id="35"/>
      <w:r w:rsidR="05F8A378">
        <w:rPr/>
        <w:t>4.1.3 Lasso Regression</w:t>
      </w:r>
      <w:bookmarkEnd w:id="35"/>
    </w:p>
    <w:p w:rsidR="0031702D" w:rsidP="00854307" w:rsidRDefault="00733695" w14:paraId="4A469C57" w14:textId="03E9D965">
      <w:pPr>
        <w:spacing w:line="360" w:lineRule="auto"/>
      </w:pPr>
      <w:r w:rsidRPr="00733695">
        <w:t xml:space="preserve">Lasso regression is another technique used to eliminate overfitting in the model and improve the prediction accuracy of the model. </w:t>
      </w:r>
      <w:r w:rsidR="0031702D">
        <w:t>The equation</w:t>
      </w:r>
      <w:r w:rsidR="00E75C10">
        <w:t xml:space="preserve"> of cost</w:t>
      </w:r>
      <w:r w:rsidR="00AB1622">
        <w:t xml:space="preserve"> function</w:t>
      </w:r>
      <w:r w:rsidR="0031702D">
        <w:t xml:space="preserve"> for the Lasso regression is written below</w:t>
      </w:r>
      <w:r w:rsidR="00A6623F">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5705AE" w:rsidTr="00500F25" w14:paraId="05488B25" w14:textId="77777777">
        <w:tc>
          <w:tcPr>
            <w:tcW w:w="1129" w:type="dxa"/>
          </w:tcPr>
          <w:p w:rsidR="005705AE" w:rsidP="00500F25" w:rsidRDefault="005705AE" w14:paraId="35FDB080" w14:textId="77777777">
            <w:pPr>
              <w:spacing w:line="360" w:lineRule="auto"/>
              <w:ind w:firstLine="0"/>
            </w:pPr>
          </w:p>
        </w:tc>
        <w:tc>
          <w:tcPr>
            <w:tcW w:w="6663" w:type="dxa"/>
          </w:tcPr>
          <w:p w:rsidR="005705AE" w:rsidP="005705AE" w:rsidRDefault="005705AE" w14:paraId="6068FFE8" w14:textId="685C275D">
            <w:pPr>
              <w:spacing w:line="360" w:lineRule="auto"/>
            </w:pPr>
            <m:oMathPara>
              <m:oMath>
                <m:r>
                  <w:rPr>
                    <w:rFonts w:ascii="Cambria Math" w:hAnsi="Cambria Math"/>
                  </w:rPr>
                  <m:t>Lasso(</m:t>
                </m:r>
                <m:acc>
                  <m:accPr>
                    <m:ctrlPr>
                      <w:rPr>
                        <w:rFonts w:ascii="Cambria Math" w:hAnsi="Cambria Math"/>
                        <w:i/>
                      </w:rPr>
                    </m:ctrlPr>
                  </m:accPr>
                  <m:e>
                    <m:r>
                      <w:rPr>
                        <w:rFonts w:ascii="Cambria Math" w:hAnsi="Cambria Math"/>
                      </w:rPr>
                      <m:t>β</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sup>
                        <m:r>
                          <w:rPr>
                            <w:rFonts w:ascii="Cambria Math" w:hAnsi="Cambria Math"/>
                          </w:rPr>
                          <m:t>2</m:t>
                        </m:r>
                      </m:sup>
                    </m:sSup>
                  </m:e>
                </m:nary>
                <m:r>
                  <w:rPr>
                    <w:rFonts w:ascii="Cambria Math" w:hAnsi="Cambria Math"/>
                  </w:rPr>
                  <m:t>+</m:t>
                </m:r>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tc>
        <w:tc>
          <w:tcPr>
            <w:tcW w:w="1224" w:type="dxa"/>
          </w:tcPr>
          <w:p w:rsidR="005705AE" w:rsidP="00500F25" w:rsidRDefault="005705AE" w14:paraId="372E4637" w14:textId="675CCE23">
            <w:r>
              <w:t>( 4)</w:t>
            </w:r>
          </w:p>
        </w:tc>
      </w:tr>
    </w:tbl>
    <w:p w:rsidR="005705AE" w:rsidP="00854307" w:rsidRDefault="005705AE" w14:paraId="54720A30" w14:textId="77777777">
      <w:pPr>
        <w:spacing w:line="360" w:lineRule="auto"/>
      </w:pPr>
    </w:p>
    <w:p w:rsidRPr="00CF7F6A" w:rsidR="00CF7F6A" w:rsidP="00591801" w:rsidRDefault="00733695" w14:paraId="328A4072" w14:textId="6C55A4E3">
      <w:pPr>
        <w:spacing w:line="360" w:lineRule="auto"/>
      </w:pPr>
      <w:r w:rsidRPr="00733695">
        <w:t xml:space="preserve">Unlike ridge regression, it </w:t>
      </w:r>
      <w:r w:rsidR="00713B79">
        <w:t>adds λ∑</w:t>
      </w:r>
      <m:oMath>
        <m:r>
          <w:rPr>
            <w:rFonts w:ascii="Cambria Math" w:hAnsi="Cambria Math"/>
          </w:rPr>
          <m:t>(</m:t>
        </m:r>
        <m:d>
          <m:dPr>
            <m:begChr m:val="|"/>
            <m:endChr m:val="|"/>
            <m:ctrlPr>
              <w:rPr>
                <w:rFonts w:ascii="Cambria Math" w:hAnsi="Cambria Math"/>
                <w:i/>
              </w:rPr>
            </m:ctrlPr>
          </m:dPr>
          <m:e>
            <m:r>
              <w:rPr>
                <w:rFonts w:ascii="Cambria Math" w:hAnsi="Cambria Math"/>
              </w:rPr>
              <m:t>β</m:t>
            </m:r>
          </m:e>
        </m:d>
        <m:r>
          <w:rPr>
            <w:rFonts w:ascii="Cambria Math" w:hAnsi="Cambria Math"/>
          </w:rPr>
          <m:t>)</m:t>
        </m:r>
      </m:oMath>
      <w:r w:rsidRPr="00B31C0C" w:rsidR="00713B79">
        <w:t xml:space="preserve"> </w:t>
      </w:r>
      <w:r w:rsidRPr="00733695">
        <w:t xml:space="preserve"> a</w:t>
      </w:r>
      <w:r w:rsidR="00713B79">
        <w:t>s a</w:t>
      </w:r>
      <w:r w:rsidRPr="00733695">
        <w:t xml:space="preserve"> penalty term to the least squares regression formula</w:t>
      </w:r>
      <w:r w:rsidR="00B248F1">
        <w:t xml:space="preserve">. </w:t>
      </w:r>
      <w:r w:rsidRPr="00733695">
        <w:t>Where β is the coefficient vector, and λ is the regularization strength hyperparameter. The goal is to discover β values that minimize the sum of squared discrepancies between anticipated and actual output values while lowering the number of non-zero coefficient values.</w:t>
      </w:r>
      <w:r w:rsidR="008A09B7">
        <w:t xml:space="preserve"> </w:t>
      </w:r>
      <w:r w:rsidR="00DA406B">
        <w:t xml:space="preserve">To fit the lasso regression </w:t>
      </w:r>
      <w:r w:rsidR="00F71747">
        <w:t>model,</w:t>
      </w:r>
      <w:r w:rsidR="00DA406B">
        <w:t xml:space="preserve"> we import the </w:t>
      </w:r>
      <w:r w:rsidR="00F71747">
        <w:t xml:space="preserve">Lasso </w:t>
      </w:r>
      <w:r w:rsidR="00CD2635">
        <w:t>from sklearn library.</w:t>
      </w:r>
      <w:r w:rsidR="00EC5E51">
        <w:t xml:space="preserve"> </w:t>
      </w:r>
      <w:r w:rsidR="0063447B">
        <w:t xml:space="preserve">The </w:t>
      </w:r>
      <w:proofErr w:type="gramStart"/>
      <w:r w:rsidR="0063447B">
        <w:t>5 fold</w:t>
      </w:r>
      <w:proofErr w:type="gramEnd"/>
      <w:r w:rsidR="0063447B">
        <w:t xml:space="preserve"> cross validation is performed</w:t>
      </w:r>
      <w:r w:rsidR="004E232B">
        <w:t xml:space="preserve"> to arrive at a optimal value of </w:t>
      </w:r>
      <w:r w:rsidRPr="00733695" w:rsidR="004E232B">
        <w:t>λ</w:t>
      </w:r>
      <w:r w:rsidR="004E232B">
        <w:t xml:space="preserve"> and </w:t>
      </w:r>
      <w:r w:rsidR="000553C8">
        <w:t>it is carried out with help of gridsearch</w:t>
      </w:r>
      <w:r w:rsidR="002F2238">
        <w:t xml:space="preserve">cv library from the </w:t>
      </w:r>
      <w:r w:rsidR="00D03DD5">
        <w:t>sklearn library.</w:t>
      </w:r>
      <w:r w:rsidR="0063447B">
        <w:t xml:space="preserve"> </w:t>
      </w:r>
    </w:p>
    <w:p w:rsidRPr="0097280A" w:rsidR="00272C97" w:rsidP="00C01C94" w:rsidRDefault="00C01C94" w14:paraId="01DD185D" w14:textId="17C34005" w14:noSpellErr="1">
      <w:pPr>
        <w:pStyle w:val="Heading2"/>
      </w:pPr>
      <w:bookmarkStart w:name="_Toc134220148" w:id="37"/>
      <w:r w:rsidR="05F8A378">
        <w:rPr/>
        <w:t>4.2 Random Forest</w:t>
      </w:r>
      <w:bookmarkEnd w:id="37"/>
      <w:r w:rsidR="05F8A378">
        <w:rPr/>
        <w:t xml:space="preserve"> </w:t>
      </w:r>
    </w:p>
    <w:p w:rsidR="00010B04" w:rsidP="0073595C" w:rsidRDefault="00DE3733" w14:paraId="5C4D40D8" w14:textId="2489458A">
      <w:pPr>
        <w:spacing w:line="360" w:lineRule="auto"/>
      </w:pPr>
      <w:r w:rsidRPr="00DE3733">
        <w:t xml:space="preserve">Random Forest is an ensemble learning method that is used for both classification and regression analysis. It functions by integrating the forecasts of various decision trees trained on arbitrary portions of the training data. In the Random Forest Regression process, a forest of decision trees is constructed, and the predictions from each tree are averaged to provide </w:t>
      </w:r>
      <w:r w:rsidRPr="00DE3733" w:rsidR="00010B04">
        <w:t>the result</w:t>
      </w:r>
      <w:r w:rsidRPr="00DE3733">
        <w:t xml:space="preserve">. For each decision tree, the random forest technique chooses a random subset of the attributes and the training data. The data is then divided according to the attributes that offer the best split. Until the tree meets a stopping requirement, such as a maximum depth or a minimal amount of samples needed to split, the process is repeated iteratively. </w:t>
      </w:r>
      <w:r w:rsidR="000901A7">
        <w:t xml:space="preserve"> The </w:t>
      </w:r>
      <w:r w:rsidR="00E01EF6">
        <w:t>f</w:t>
      </w:r>
      <w:r w:rsidR="004D4915">
        <w:t xml:space="preserve">igure </w:t>
      </w:r>
      <w:r w:rsidR="007B0096">
        <w:t xml:space="preserve">5 </w:t>
      </w:r>
      <w:r w:rsidR="004D4915">
        <w:t>below shows the working of the random forest.</w:t>
      </w:r>
    </w:p>
    <w:p w:rsidR="002E15E1" w:rsidP="002E15E1" w:rsidRDefault="002E615B" w14:paraId="39556DAB" w14:textId="77777777">
      <w:pPr>
        <w:keepNext/>
        <w:spacing w:line="360" w:lineRule="auto"/>
        <w:jc w:val="center"/>
      </w:pPr>
      <w:r>
        <w:rPr>
          <w:noProof/>
        </w:rPr>
        <w:drawing>
          <wp:inline distT="0" distB="0" distL="0" distR="0" wp14:anchorId="3F52DF6B" wp14:editId="1F0AB3B3">
            <wp:extent cx="4250055" cy="2857500"/>
            <wp:effectExtent l="0" t="0" r="0" b="0"/>
            <wp:docPr id="1002619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952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250292" cy="2857659"/>
                    </a:xfrm>
                    <a:prstGeom prst="rect">
                      <a:avLst/>
                    </a:prstGeom>
                  </pic:spPr>
                </pic:pic>
              </a:graphicData>
            </a:graphic>
          </wp:inline>
        </w:drawing>
      </w:r>
    </w:p>
    <w:p w:rsidRPr="00012C3C" w:rsidR="002E615B" w:rsidP="05F8A378" w:rsidRDefault="002E15E1" w14:paraId="0C4CA830" w14:textId="519E1BCF" w14:noSpellErr="1">
      <w:pPr>
        <w:jc w:val="center"/>
        <w:rPr>
          <w:i w:val="1"/>
          <w:iCs w:val="1"/>
        </w:rPr>
      </w:pPr>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5</w:t>
      </w:r>
      <w:r w:rsidRPr="05F8A378">
        <w:rPr>
          <w:i w:val="1"/>
          <w:iCs w:val="1"/>
        </w:rPr>
        <w:fldChar w:fldCharType="end"/>
      </w:r>
      <w:r w:rsidRPr="05F8A378" w:rsidR="05F8A378">
        <w:rPr>
          <w:i w:val="1"/>
          <w:iCs w:val="1"/>
        </w:rPr>
        <w:t>: Flow Diagram of Random Forest</w:t>
      </w:r>
    </w:p>
    <w:p w:rsidRPr="0097280A" w:rsidR="00266ABC" w:rsidP="05F8A378" w:rsidRDefault="00266ABC" w14:paraId="415DF6B9" w14:textId="640E2D99" w14:noSpellErr="1">
      <w:pPr>
        <w:pStyle w:val="Heading2"/>
      </w:pPr>
      <w:bookmarkStart w:name="_Toc134220149" w:id="40"/>
      <w:r w:rsidR="05F8A378">
        <w:rPr/>
        <w:t xml:space="preserve">4.3 </w:t>
      </w:r>
      <w:r w:rsidR="05F8A378">
        <w:rPr/>
        <w:t xml:space="preserve">Extreme Gradient </w:t>
      </w:r>
      <w:r w:rsidR="05F8A378">
        <w:rPr/>
        <w:t>Boost(</w:t>
      </w:r>
      <w:r w:rsidR="05F8A378">
        <w:rPr/>
        <w:t>XGBoost</w:t>
      </w:r>
      <w:r w:rsidR="05F8A378">
        <w:rPr/>
        <w:t>)</w:t>
      </w:r>
      <w:bookmarkEnd w:id="40"/>
    </w:p>
    <w:p w:rsidR="007666A0" w:rsidP="007666A0" w:rsidRDefault="007666A0" w14:paraId="7D94F39F" w14:textId="77777777">
      <w:pPr>
        <w:spacing w:line="360" w:lineRule="auto"/>
        <w:ind w:firstLine="0"/>
      </w:pPr>
      <w:r w:rsidRPr="00227BBD">
        <w:t>XGBoost(Extreme Gradient Boosting) is the most widely used regression and classification analysis technique. It is a collective method that combines various inaccurate and weak models to create a robust model. It operates by incrementally adding new weak models to the collection and changing each model's weights to decrease the loss function. The traffic data is time series data, So the historical data is used to predict the traffic flow for future periods. The objective function for the prediction is written as follows: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5705AE" w:rsidTr="00500F25" w14:paraId="1D7E04B9" w14:textId="77777777">
        <w:tc>
          <w:tcPr>
            <w:tcW w:w="1129" w:type="dxa"/>
          </w:tcPr>
          <w:p w:rsidR="005705AE" w:rsidP="00500F25" w:rsidRDefault="005705AE" w14:paraId="2764271A" w14:textId="77777777">
            <w:pPr>
              <w:spacing w:line="360" w:lineRule="auto"/>
              <w:ind w:firstLine="0"/>
            </w:pPr>
          </w:p>
        </w:tc>
        <w:tc>
          <w:tcPr>
            <w:tcW w:w="6663" w:type="dxa"/>
          </w:tcPr>
          <w:p w:rsidRPr="005705AE" w:rsidR="005705AE" w:rsidP="005705AE" w:rsidRDefault="005705AE" w14:paraId="483CC857" w14:textId="53D1C802">
            <w:pPr>
              <w:spacing w:line="360" w:lineRule="auto"/>
              <w:ind w:firstLine="0"/>
              <w:jc w:val="center"/>
              <w:rPr>
                <w:rFonts w:eastAsiaTheme="minorEastAsia"/>
              </w:rPr>
            </w:pPr>
            <m:oMathPara>
              <m:oMath>
                <m:r>
                  <w:rPr>
                    <w:rFonts w:ascii="Cambria Math" w:hAnsi="Cambria Math"/>
                  </w:rPr>
                  <m:t>Obj=Min</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e>
                </m:nary>
              </m:oMath>
            </m:oMathPara>
          </w:p>
        </w:tc>
        <w:tc>
          <w:tcPr>
            <w:tcW w:w="1224" w:type="dxa"/>
          </w:tcPr>
          <w:p w:rsidR="005705AE" w:rsidP="00500F25" w:rsidRDefault="005705AE" w14:paraId="5EDE9EC6" w14:textId="0026F905">
            <w:r>
              <w:t>( 5)</w:t>
            </w:r>
          </w:p>
        </w:tc>
      </w:tr>
    </w:tbl>
    <w:p w:rsidR="005705AE" w:rsidP="007666A0" w:rsidRDefault="005705AE" w14:paraId="0DC706FF" w14:textId="77777777">
      <w:pPr>
        <w:spacing w:line="360" w:lineRule="auto"/>
        <w:ind w:firstLine="0"/>
      </w:pPr>
    </w:p>
    <w:p w:rsidR="007666A0" w:rsidP="007666A0" w:rsidRDefault="007666A0" w14:paraId="4D9A4357" w14:textId="77777777">
      <w:pPr>
        <w:spacing w:line="360" w:lineRule="auto"/>
        <w:ind w:firstLine="0"/>
        <w:rPr>
          <w:rFonts w:eastAsiaTheme="minorEastAsia"/>
        </w:rPr>
      </w:pPr>
      <w:r>
        <w:rPr>
          <w:rFonts w:eastAsiaTheme="minorEastAsia"/>
        </w:rPr>
        <w:t xml:space="preserve">In above equation the </w:t>
      </w:r>
      <w:proofErr w:type="spellStart"/>
      <w:r>
        <w:rPr>
          <w:rFonts w:eastAsiaTheme="minorEastAsia"/>
        </w:rPr>
        <w:t>y</w:t>
      </w:r>
      <w:r>
        <w:rPr>
          <w:rFonts w:eastAsiaTheme="minorEastAsia"/>
          <w:vertAlign w:val="subscript"/>
        </w:rPr>
        <w:t>i</w:t>
      </w:r>
      <w:proofErr w:type="spellEnd"/>
      <w:r>
        <w:rPr>
          <w:rFonts w:eastAsiaTheme="minorEastAsia"/>
        </w:rPr>
        <w:t xml:space="preserve"> is the actual VMT and the </w:t>
      </w:r>
      <w:proofErr w:type="spellStart"/>
      <w:r>
        <w:rPr>
          <w:rFonts w:eastAsiaTheme="minorEastAsia"/>
        </w:rPr>
        <w:t>ŷ</w:t>
      </w:r>
      <w:r>
        <w:rPr>
          <w:rFonts w:eastAsiaTheme="minorEastAsia"/>
          <w:vertAlign w:val="subscript"/>
        </w:rPr>
        <w:t>i</w:t>
      </w:r>
      <w:proofErr w:type="spellEnd"/>
      <w:r>
        <w:rPr>
          <w:rFonts w:eastAsiaTheme="minorEastAsia"/>
        </w:rPr>
        <w:t xml:space="preserve"> is the predicted VMT obtained by adding a new tree f</w:t>
      </w:r>
      <w:r>
        <w:rPr>
          <w:rFonts w:eastAsiaTheme="minorEastAsia"/>
          <w:vertAlign w:val="subscript"/>
        </w:rPr>
        <w:t xml:space="preserve">t </w:t>
      </w:r>
      <w:r>
        <w:rPr>
          <w:rFonts w:eastAsiaTheme="minorEastAsia"/>
        </w:rPr>
        <w:t xml:space="preserve"> at time t. To eliminate the overfitting a regularization term(</w:t>
      </w:r>
      <m:oMath>
        <m:r>
          <m:rPr>
            <m:sty m:val="p"/>
          </m:rPr>
          <w:rPr>
            <w:rFonts w:ascii="Cambria Math" w:hAnsi="Cambria Math"/>
          </w:rPr>
          <m:t>Ω</m:t>
        </m:r>
      </m:oMath>
      <w:r>
        <w:rPr>
          <w:rFonts w:eastAsiaTheme="minorEastAsia"/>
        </w:rPr>
        <w:t>) is added to the above objective function equation and written as: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5705AE" w:rsidTr="00500F25" w14:paraId="700611EA" w14:textId="77777777">
        <w:tc>
          <w:tcPr>
            <w:tcW w:w="1129" w:type="dxa"/>
          </w:tcPr>
          <w:p w:rsidR="005705AE" w:rsidP="00500F25" w:rsidRDefault="005705AE" w14:paraId="237811F9" w14:textId="77777777">
            <w:pPr>
              <w:spacing w:line="360" w:lineRule="auto"/>
              <w:ind w:firstLine="0"/>
            </w:pPr>
          </w:p>
        </w:tc>
        <w:tc>
          <w:tcPr>
            <w:tcW w:w="6663" w:type="dxa"/>
          </w:tcPr>
          <w:p w:rsidRPr="001F5EC9" w:rsidR="005705AE" w:rsidP="005705AE" w:rsidRDefault="005705AE" w14:paraId="78ED8CAC" w14:textId="77777777">
            <w:pPr>
              <w:spacing w:line="360" w:lineRule="auto"/>
              <w:ind w:firstLine="0"/>
              <w:jc w:val="center"/>
              <w:rPr>
                <w:rFonts w:eastAsiaTheme="minorEastAsia"/>
              </w:rPr>
            </w:pPr>
            <m:oMathPara>
              <m:oMath>
                <m:r>
                  <w:rPr>
                    <w:rFonts w:ascii="Cambria Math" w:hAnsi="Cambria Math"/>
                  </w:rPr>
                  <m:t>Obj=Min</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m:rPr>
                        <m:sty m:val="p"/>
                      </m:rPr>
                      <w:rPr>
                        <w:rFonts w:ascii="Cambria Math" w:hAnsi="Cambria Math"/>
                      </w:rPr>
                      <m:t>Ω(</m:t>
                    </m:r>
                    <m:sSub>
                      <m:sSubPr>
                        <m:ctrlPr>
                          <w:rPr>
                            <w:rFonts w:ascii="Cambria Math" w:hAnsi="Cambria Math"/>
                          </w:rPr>
                        </m:ctrlPr>
                      </m:sSubPr>
                      <m:e>
                        <m:r>
                          <w:rPr>
                            <w:rFonts w:ascii="Cambria Math" w:hAnsi="Cambria Math"/>
                          </w:rPr>
                          <m:t>ƒ</m:t>
                        </m:r>
                      </m:e>
                      <m:sub>
                        <m:r>
                          <w:rPr>
                            <w:rFonts w:ascii="Cambria Math" w:hAnsi="Cambria Math"/>
                          </w:rPr>
                          <m:t>t</m:t>
                        </m:r>
                      </m:sub>
                    </m:sSub>
                    <m:r>
                      <w:rPr>
                        <w:rFonts w:ascii="Cambria Math" w:hAnsi="Cambria Math"/>
                      </w:rPr>
                      <m:t>)</m:t>
                    </m:r>
                  </m:e>
                </m:nary>
              </m:oMath>
            </m:oMathPara>
          </w:p>
          <w:p w:rsidR="005705AE" w:rsidP="00500F25" w:rsidRDefault="005705AE" w14:paraId="50563368" w14:textId="381E2E93">
            <w:pPr>
              <w:keepNext/>
              <w:spacing w:line="360" w:lineRule="auto"/>
            </w:pPr>
          </w:p>
        </w:tc>
        <w:tc>
          <w:tcPr>
            <w:tcW w:w="1224" w:type="dxa"/>
          </w:tcPr>
          <w:p w:rsidR="005705AE" w:rsidP="00500F25" w:rsidRDefault="005705AE" w14:paraId="15FEEE3B" w14:textId="16B276FF">
            <w:r>
              <w:t>( 6)</w:t>
            </w:r>
          </w:p>
        </w:tc>
      </w:tr>
    </w:tbl>
    <w:p w:rsidR="005705AE" w:rsidP="007666A0" w:rsidRDefault="005705AE" w14:paraId="2755D924" w14:textId="77777777">
      <w:pPr>
        <w:spacing w:line="360" w:lineRule="auto"/>
        <w:ind w:firstLine="0"/>
        <w:rPr>
          <w:rFonts w:eastAsiaTheme="minorEastAsia"/>
        </w:rPr>
      </w:pPr>
    </w:p>
    <w:p w:rsidR="005E604B" w:rsidP="00CD5764" w:rsidRDefault="007666A0" w14:paraId="6702DCC5" w14:textId="7195ABF9">
      <w:pPr>
        <w:spacing w:line="360" w:lineRule="auto"/>
      </w:pPr>
      <w:r>
        <w:t xml:space="preserve">The </w:t>
      </w:r>
      <m:oMath>
        <m:sSub>
          <m:sSubPr>
            <m:ctrlPr>
              <w:rPr>
                <w:rFonts w:ascii="Cambria Math" w:hAnsi="Cambria Math"/>
              </w:rPr>
            </m:ctrlPr>
          </m:sSubPr>
          <m:e>
            <m:r>
              <w:rPr>
                <w:rFonts w:ascii="Cambria Math" w:hAnsi="Cambria Math"/>
              </w:rPr>
              <m:t>ƒ</m:t>
            </m:r>
          </m:e>
          <m:sub>
            <m:r>
              <w:rPr>
                <w:rFonts w:ascii="Cambria Math" w:hAnsi="Cambria Math"/>
              </w:rPr>
              <m:t>t</m:t>
            </m:r>
          </m:sub>
        </m:sSub>
      </m:oMath>
      <w:r>
        <w:t xml:space="preserve"> in above equation represents a kth tree. </w:t>
      </w:r>
      <w:r w:rsidRPr="00E82592">
        <w:t xml:space="preserve">The technique builds one weak decision tree at the outset and trains it </w:t>
      </w:r>
      <w:proofErr w:type="gramStart"/>
      <w:r w:rsidRPr="00E82592">
        <w:t>using</w:t>
      </w:r>
      <w:proofErr w:type="gramEnd"/>
      <w:r w:rsidRPr="00E82592">
        <w:t xml:space="preserve"> the inputs. The model's performance is then assessed, and the residuals are calculated. The following weak model is added to the ensemble after being trained on the residuals of the prior model. This process continues until a predetermined number of models have been </w:t>
      </w:r>
      <w:r>
        <w:t>given. The parameters like max_depth, n estimators and alpha value are altered to increase the model accuracy.</w:t>
      </w:r>
      <w:r w:rsidR="00F860C9">
        <w:t xml:space="preserve"> The </w:t>
      </w:r>
      <w:r w:rsidR="0099722F">
        <w:t xml:space="preserve">process flow of the XGBoost model is </w:t>
      </w:r>
      <w:r w:rsidR="00334180">
        <w:t xml:space="preserve">shown in below </w:t>
      </w:r>
      <w:r w:rsidR="00E01EF6">
        <w:t>f</w:t>
      </w:r>
      <w:r w:rsidR="00334180">
        <w:t>igure</w:t>
      </w:r>
      <w:r w:rsidR="007B0096">
        <w:t xml:space="preserve"> 6</w:t>
      </w:r>
      <w:r w:rsidR="00334180">
        <w:t>.</w:t>
      </w:r>
    </w:p>
    <w:p w:rsidR="002E15E1" w:rsidP="002E15E1" w:rsidRDefault="00DE4CD2" w14:paraId="3923EC50" w14:textId="77777777">
      <w:pPr>
        <w:pStyle w:val="Caption"/>
        <w:keepNext/>
      </w:pPr>
      <w:r>
        <w:rPr>
          <w:noProof/>
        </w:rPr>
        <w:drawing>
          <wp:inline distT="0" distB="0" distL="0" distR="0" wp14:anchorId="0082224F" wp14:editId="5C68B9B6">
            <wp:extent cx="5070644" cy="3215640"/>
            <wp:effectExtent l="0" t="0" r="0" b="3810"/>
            <wp:docPr id="1036146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4610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078807" cy="3220817"/>
                    </a:xfrm>
                    <a:prstGeom prst="rect">
                      <a:avLst/>
                    </a:prstGeom>
                  </pic:spPr>
                </pic:pic>
              </a:graphicData>
            </a:graphic>
          </wp:inline>
        </w:drawing>
      </w:r>
    </w:p>
    <w:p w:rsidRPr="00012C3C" w:rsidR="00DE4CD2" w:rsidP="05F8A378" w:rsidRDefault="002E15E1" w14:paraId="416B2D95" w14:textId="1F434F52" w14:noSpellErr="1">
      <w:pPr>
        <w:jc w:val="center"/>
        <w:rPr>
          <w:i w:val="1"/>
          <w:iCs w:val="1"/>
        </w:rPr>
      </w:pPr>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6</w:t>
      </w:r>
      <w:r w:rsidRPr="05F8A378">
        <w:rPr>
          <w:i w:val="1"/>
          <w:iCs w:val="1"/>
        </w:rPr>
        <w:fldChar w:fldCharType="end"/>
      </w:r>
      <w:r w:rsidRPr="05F8A378" w:rsidR="05F8A378">
        <w:rPr>
          <w:i w:val="1"/>
          <w:iCs w:val="1"/>
        </w:rPr>
        <w:t xml:space="preserve"> : Flow Diagram of </w:t>
      </w:r>
      <w:r w:rsidRPr="05F8A378" w:rsidR="05F8A378">
        <w:rPr>
          <w:i w:val="1"/>
          <w:iCs w:val="1"/>
        </w:rPr>
        <w:t>XGBoost</w:t>
      </w:r>
      <w:r w:rsidRPr="05F8A378" w:rsidR="05F8A378">
        <w:rPr>
          <w:i w:val="1"/>
          <w:iCs w:val="1"/>
        </w:rPr>
        <w:t xml:space="preserve"> Model</w:t>
      </w:r>
    </w:p>
    <w:p w:rsidR="00276674" w:rsidP="00523DCD" w:rsidRDefault="00523DCD" w14:paraId="2519C46C" w14:textId="6BDFDE14" w14:noSpellErr="1">
      <w:pPr>
        <w:pStyle w:val="Heading2"/>
      </w:pPr>
      <w:r w:rsidR="05F8A378">
        <w:rPr/>
        <w:t>4.4 Performance Me</w:t>
      </w:r>
      <w:r w:rsidR="05F8A378">
        <w:rPr/>
        <w:t>a</w:t>
      </w:r>
      <w:r w:rsidR="05F8A378">
        <w:rPr/>
        <w:t>sures</w:t>
      </w:r>
    </w:p>
    <w:p w:rsidR="009B4887" w:rsidP="00F243D8" w:rsidRDefault="00F243D8" w14:paraId="38780D5A" w14:textId="2F5020F9">
      <w:pPr>
        <w:spacing w:line="360" w:lineRule="auto"/>
      </w:pPr>
      <w:r>
        <w:t xml:space="preserve">To evaluate </w:t>
      </w:r>
      <w:r w:rsidR="00795CFB">
        <w:t xml:space="preserve">fitted models </w:t>
      </w:r>
      <w:r w:rsidR="00523DCD">
        <w:t>following</w:t>
      </w:r>
      <w:r w:rsidR="00795CFB">
        <w:t xml:space="preserve"> model accuracy parameters are considered</w:t>
      </w:r>
      <w:r w:rsidR="00523DCD">
        <w:t xml:space="preserve"> Mean Absolute Error(MAE)</w:t>
      </w:r>
      <w:r w:rsidR="00795CFB">
        <w:t xml:space="preserve"> Root Mean Squared Error(RMSE) and R-Square</w:t>
      </w:r>
      <w:r w:rsidR="007A22BE">
        <w:t>d</w:t>
      </w:r>
      <w:r w:rsidR="00795CFB">
        <w:t xml:space="preserve"> va</w:t>
      </w:r>
      <w:r w:rsidR="00A66AC2">
        <w:t>lue.</w:t>
      </w:r>
      <w:r w:rsidR="009B4887">
        <w:t xml:space="preserve"> The Equation for the estimation of Mean Absolute error is </w:t>
      </w:r>
      <w:r w:rsidR="00DA1D77">
        <w:t>stated below:</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892801" w:rsidTr="002F4E64" w14:paraId="67B387E4" w14:textId="77777777">
        <w:tc>
          <w:tcPr>
            <w:tcW w:w="1129" w:type="dxa"/>
          </w:tcPr>
          <w:p w:rsidR="00892801" w:rsidP="002F4E64" w:rsidRDefault="00892801" w14:paraId="50DB4BDB" w14:textId="77777777">
            <w:pPr>
              <w:spacing w:line="360" w:lineRule="auto"/>
              <w:ind w:firstLine="0"/>
            </w:pPr>
          </w:p>
        </w:tc>
        <w:tc>
          <w:tcPr>
            <w:tcW w:w="6663" w:type="dxa"/>
          </w:tcPr>
          <w:p w:rsidR="00892801" w:rsidP="00892801" w:rsidRDefault="00892801" w14:paraId="2675CB12" w14:textId="77777777">
            <w:pPr>
              <w:spacing w:line="360" w:lineRule="auto"/>
            </w:pPr>
            <m:oMathPara>
              <m:oMath>
                <m:r>
                  <w:rPr>
                    <w:rFonts w:ascii="Cambria Math" w:hAnsi="Cambria Math"/>
                  </w:rPr>
                  <m:t>MAE=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-y</m:t>
                                </m:r>
                              </m:e>
                              <m:sub>
                                <m:r>
                                  <w:rPr>
                                    <w:rFonts w:ascii="Cambria Math" w:hAnsi="Cambria Math"/>
                                  </w:rPr>
                                  <m:t>i</m:t>
                                </m:r>
                              </m:sub>
                            </m:sSub>
                          </m:e>
                        </m:d>
                      </m:e>
                    </m:nary>
                  </m:num>
                  <m:den>
                    <m:r>
                      <w:rPr>
                        <w:rFonts w:ascii="Cambria Math" w:hAnsi="Cambria Math"/>
                      </w:rPr>
                      <m:t>n</m:t>
                    </m:r>
                  </m:den>
                </m:f>
              </m:oMath>
            </m:oMathPara>
          </w:p>
          <w:p w:rsidR="00892801" w:rsidP="002F4E64" w:rsidRDefault="00892801" w14:paraId="07F9E2E9" w14:textId="45ECBF5A">
            <w:pPr>
              <w:keepNext/>
              <w:spacing w:line="360" w:lineRule="auto"/>
            </w:pPr>
          </w:p>
        </w:tc>
        <w:tc>
          <w:tcPr>
            <w:tcW w:w="1224" w:type="dxa"/>
          </w:tcPr>
          <w:p w:rsidR="00892801" w:rsidP="002F4E64" w:rsidRDefault="00892801" w14:paraId="1882A9A9" w14:textId="58D128DB">
            <w:r>
              <w:t>( 7)</w:t>
            </w:r>
          </w:p>
        </w:tc>
      </w:tr>
    </w:tbl>
    <w:p w:rsidR="00F243D8" w:rsidP="009B4887" w:rsidRDefault="00892801" w14:paraId="01D66252" w14:textId="102994F6">
      <w:pPr>
        <w:spacing w:line="360" w:lineRule="auto"/>
        <w:ind w:firstLine="0"/>
      </w:pPr>
      <w:r>
        <w:t xml:space="preserve">Whereas </w:t>
      </w:r>
      <w:proofErr w:type="spellStart"/>
      <w:r w:rsidR="004E3DD6">
        <w:t>y</w:t>
      </w:r>
      <w:r w:rsidR="004E3DD6">
        <w:rPr>
          <w:vertAlign w:val="subscript"/>
        </w:rPr>
        <w:t>i</w:t>
      </w:r>
      <w:proofErr w:type="spellEnd"/>
      <w:r w:rsidR="004E3DD6">
        <w:t xml:space="preserve"> is the actual value</w:t>
      </w:r>
      <w:r w:rsidR="004A126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4A126A">
        <w:t xml:space="preserve"> is the predicted value and the n</w:t>
      </w:r>
      <w:r w:rsidR="00536884">
        <w:t xml:space="preserve"> is the total number of data points in the dataset.</w:t>
      </w:r>
      <w:r w:rsidR="004A126A">
        <w:t xml:space="preserve"> </w:t>
      </w:r>
      <w:r w:rsidR="004E3DD6">
        <w:t xml:space="preserve"> </w:t>
      </w:r>
      <w:r w:rsidR="00A66AC2">
        <w:t>Equation for the calculation RMSE is written below</w:t>
      </w:r>
      <w:r w:rsidR="00D9736E">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2835C0" w:rsidTr="00500F25" w14:paraId="09693FDD" w14:textId="77777777">
        <w:tc>
          <w:tcPr>
            <w:tcW w:w="1129" w:type="dxa"/>
          </w:tcPr>
          <w:p w:rsidR="002835C0" w:rsidP="00500F25" w:rsidRDefault="002835C0" w14:paraId="5DD8871F" w14:textId="77777777">
            <w:pPr>
              <w:spacing w:line="360" w:lineRule="auto"/>
              <w:ind w:firstLine="0"/>
            </w:pPr>
          </w:p>
        </w:tc>
        <w:tc>
          <w:tcPr>
            <w:tcW w:w="6663" w:type="dxa"/>
          </w:tcPr>
          <w:p w:rsidRPr="002835C0" w:rsidR="002835C0" w:rsidP="002835C0" w:rsidRDefault="002835C0" w14:paraId="56C498C9" w14:textId="7C326FEE">
            <w:pPr>
              <w:spacing w:line="360" w:lineRule="auto"/>
              <w:rPr>
                <w:rFonts w:eastAsiaTheme="minorEastAsia"/>
                <w:sz w:val="28"/>
                <w:szCs w:val="28"/>
              </w:rPr>
            </w:pPr>
            <m:oMathPara>
              <m:oMath>
                <m:r>
                  <w:rPr>
                    <w:rFonts w:ascii="Cambria Math" w:hAnsi="Cambria Math"/>
                    <w:sz w:val="28"/>
                    <w:szCs w:val="28"/>
                  </w:rPr>
                  <m:t xml:space="preserve">RMSE- </m:t>
                </m:r>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e>
                          <m:sup>
                            <m:r>
                              <w:rPr>
                                <w:rFonts w:ascii="Cambria Math" w:hAnsi="Cambria Math"/>
                                <w:sz w:val="28"/>
                                <w:szCs w:val="28"/>
                              </w:rPr>
                              <m:t>2</m:t>
                            </m:r>
                          </m:sup>
                        </m:sSup>
                      </m:num>
                      <m:den>
                        <m:r>
                          <w:rPr>
                            <w:rFonts w:ascii="Cambria Math" w:hAnsi="Cambria Math"/>
                            <w:sz w:val="28"/>
                            <w:szCs w:val="28"/>
                          </w:rPr>
                          <m:t>n</m:t>
                        </m:r>
                      </m:den>
                    </m:f>
                  </m:e>
                </m:rad>
              </m:oMath>
            </m:oMathPara>
          </w:p>
        </w:tc>
        <w:tc>
          <w:tcPr>
            <w:tcW w:w="1224" w:type="dxa"/>
          </w:tcPr>
          <w:p w:rsidR="002835C0" w:rsidP="00500F25" w:rsidRDefault="002835C0" w14:paraId="4F263FC5" w14:textId="40BBC2E4">
            <w:r>
              <w:t xml:space="preserve">( </w:t>
            </w:r>
            <w:r w:rsidR="00892801">
              <w:t>8</w:t>
            </w:r>
            <w:r>
              <w:t>)</w:t>
            </w:r>
          </w:p>
        </w:tc>
      </w:tr>
    </w:tbl>
    <w:p w:rsidR="002835C0" w:rsidP="00F243D8" w:rsidRDefault="002835C0" w14:paraId="4AC40AA0" w14:textId="77777777">
      <w:pPr>
        <w:spacing w:line="360" w:lineRule="auto"/>
      </w:pPr>
    </w:p>
    <w:p w:rsidR="00D9736E" w:rsidP="00AB6616" w:rsidRDefault="00DA1988" w14:paraId="323691AC" w14:textId="50A78D4B">
      <w:pPr>
        <w:tabs>
          <w:tab w:val="left" w:pos="6060"/>
        </w:tabs>
        <w:spacing w:line="360" w:lineRule="auto"/>
        <w:ind w:firstLine="0"/>
      </w:pPr>
      <w:r w:rsidRPr="007A22BE">
        <w:t xml:space="preserve">Where </w:t>
      </w:r>
      <w:proofErr w:type="spellStart"/>
      <w:r w:rsidRPr="007A22BE">
        <w:t>y</w:t>
      </w:r>
      <w:r w:rsidRPr="007A22BE">
        <w:rPr>
          <w:vertAlign w:val="subscript"/>
        </w:rPr>
        <w:t>i</w:t>
      </w:r>
      <w:proofErr w:type="spellEnd"/>
      <w:r w:rsidRPr="007A22BE">
        <w:t xml:space="preserve"> are the actual values</w:t>
      </w:r>
      <w:r w:rsidRPr="007A22BE" w:rsidR="007A22BE">
        <w:t>,</w:t>
      </w:r>
      <w:r w:rsidRPr="007A22BE">
        <w:t xml:space="preserve"> the  </w:t>
      </w:r>
      <m:oMath>
        <m:acc>
          <m:accPr>
            <m:ctrlPr>
              <w:rPr>
                <w:rFonts w:ascii="Cambria Math" w:hAnsi="Cambria Math"/>
                <w:i/>
              </w:rPr>
            </m:ctrlPr>
          </m:accPr>
          <m:e>
            <m:r>
              <w:rPr>
                <w:rFonts w:ascii="Cambria Math" w:hAnsi="Cambria Math"/>
              </w:rPr>
              <m:t>y</m:t>
            </m:r>
          </m:e>
        </m:acc>
      </m:oMath>
      <w:r w:rsidRPr="007A22BE">
        <w:t xml:space="preserve"> are the predicted values</w:t>
      </w:r>
      <w:r w:rsidRPr="007A22BE" w:rsidR="007A22BE">
        <w:t xml:space="preserve"> and n is the total number of samples.</w:t>
      </w:r>
      <w:r w:rsidR="007A22BE">
        <w:t xml:space="preserve"> </w:t>
      </w:r>
      <w:r w:rsidR="00EE3596">
        <w:t xml:space="preserve">The models </w:t>
      </w:r>
      <w:r w:rsidR="00343993">
        <w:t xml:space="preserve">with low MAE and RMSE are considered </w:t>
      </w:r>
      <w:r w:rsidR="00C73BB1">
        <w:t>best</w:t>
      </w:r>
      <w:r w:rsidR="0065782F">
        <w:t xml:space="preserve"> models.</w:t>
      </w:r>
      <w:r w:rsidR="00343993">
        <w:t xml:space="preserve"> </w:t>
      </w:r>
      <w:r w:rsidR="007A22BE">
        <w:t xml:space="preserve">R-Squared value explains the performance of the model and is helpful in comparing the value with other models. </w:t>
      </w:r>
      <w:r w:rsidR="001158FE">
        <w:t>The R-Squared value explain the variability of the response vari</w:t>
      </w:r>
      <w:r w:rsidR="00AB6616">
        <w:t>a</w:t>
      </w:r>
      <w:r w:rsidR="001158FE">
        <w:t>ble</w:t>
      </w:r>
      <w:r w:rsidR="00AB6616">
        <w:t xml:space="preserve"> and model with</w:t>
      </w:r>
      <w:r w:rsidR="00326F81">
        <w:t xml:space="preserve"> R-Squared value </w:t>
      </w:r>
      <w:r w:rsidR="00CB027E">
        <w:t>has high accuracy.</w:t>
      </w:r>
      <w:r w:rsidR="00AB6616">
        <w:t xml:space="preserve"> </w:t>
      </w:r>
      <w:r w:rsidR="007A22BE">
        <w:t>The equation for the R-Squared value is written below.</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6663"/>
        <w:gridCol w:w="1224"/>
      </w:tblGrid>
      <w:tr w:rsidR="002835C0" w:rsidTr="05F8A378" w14:paraId="14BFACDC" w14:textId="77777777">
        <w:tc>
          <w:tcPr>
            <w:tcW w:w="1129" w:type="dxa"/>
            <w:tcMar/>
          </w:tcPr>
          <w:p w:rsidR="002835C0" w:rsidP="00500F25" w:rsidRDefault="002835C0" w14:paraId="624281E6" w14:textId="77777777">
            <w:pPr>
              <w:spacing w:line="360" w:lineRule="auto"/>
              <w:ind w:firstLine="0"/>
            </w:pPr>
          </w:p>
        </w:tc>
        <w:tc>
          <w:tcPr>
            <w:tcW w:w="6663" w:type="dxa"/>
            <w:tcMar/>
          </w:tcPr>
          <w:p w:rsidRPr="000025A6" w:rsidR="006E2DE1" w:rsidP="05F8A378" w:rsidRDefault="00352FC7" w14:paraId="5524A2DB" w14:textId="77777777" w14:noSpellErr="1">
            <w:pPr>
              <w:spacing w:line="360" w:lineRule="auto"/>
              <w:jc w:val="left"/>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Sum of squares of residuals</m:t>
                    </m:r>
                  </m:num>
                  <m:den>
                    <m:r>
                      <w:rPr>
                        <w:rFonts w:ascii="Cambria Math" w:hAnsi="Cambria Math"/>
                      </w:rPr>
                      <m:t>Total sum of squares</m:t>
                    </m:r>
                  </m:den>
                </m:f>
              </m:oMath>
            </m:oMathPara>
          </w:p>
          <w:p w:rsidR="002835C0" w:rsidP="00500F25" w:rsidRDefault="002835C0" w14:paraId="2C7E41CD" w14:textId="67020FCA">
            <w:pPr>
              <w:keepNext/>
              <w:spacing w:line="360" w:lineRule="auto"/>
            </w:pPr>
          </w:p>
        </w:tc>
        <w:tc>
          <w:tcPr>
            <w:tcW w:w="1224" w:type="dxa"/>
            <w:tcMar/>
          </w:tcPr>
          <w:p w:rsidR="002835C0" w:rsidP="00500F25" w:rsidRDefault="002835C0" w14:paraId="02AF28DF" w14:textId="2538FAA4">
            <w:r>
              <w:t xml:space="preserve">( </w:t>
            </w:r>
            <w:r w:rsidR="00892801">
              <w:t>9</w:t>
            </w:r>
            <w:r>
              <w:t>)</w:t>
            </w:r>
          </w:p>
        </w:tc>
      </w:tr>
    </w:tbl>
    <w:p w:rsidR="00541A02" w:rsidP="05F8A378" w:rsidRDefault="00541A02" w14:paraId="7AD7FF95" w14:noSpellErr="1" w14:textId="1960DBD3">
      <w:pPr>
        <w:pStyle w:val="Normal"/>
        <w:ind w:firstLine="0"/>
      </w:pPr>
    </w:p>
    <w:p w:rsidRPr="00BE11B8" w:rsidR="008E2706" w:rsidP="00B523CD" w:rsidRDefault="008E2706" w14:paraId="0238F935" w14:textId="77777777">
      <w:pPr>
        <w:ind w:firstLine="0"/>
      </w:pPr>
    </w:p>
    <w:p w:rsidR="00176C3E" w:rsidP="05F8A378" w:rsidRDefault="004E24E9" w14:paraId="00DB51DC" w14:textId="772DA614" w14:noSpellErr="1">
      <w:pPr>
        <w:pStyle w:val="Heading1"/>
        <w:rPr>
          <w:sz w:val="32"/>
          <w:szCs w:val="32"/>
        </w:rPr>
      </w:pPr>
      <w:r w:rsidRPr="05F8A378" w:rsidR="05F8A378">
        <w:rPr>
          <w:sz w:val="32"/>
          <w:szCs w:val="32"/>
        </w:rPr>
        <w:t>5.0 Results</w:t>
      </w:r>
      <w:r w:rsidRPr="05F8A378" w:rsidR="05F8A378">
        <w:rPr>
          <w:sz w:val="32"/>
          <w:szCs w:val="32"/>
        </w:rPr>
        <w:t xml:space="preserve"> and Conclusion</w:t>
      </w:r>
    </w:p>
    <w:p w:rsidR="000635D9" w:rsidP="002E15E1" w:rsidRDefault="00C61F72" w14:paraId="1870A868" w14:textId="00ED879E">
      <w:pPr>
        <w:spacing w:line="360" w:lineRule="auto"/>
      </w:pPr>
      <w:r>
        <w:t xml:space="preserve">The </w:t>
      </w:r>
      <w:r w:rsidR="00E13108">
        <w:t xml:space="preserve">five </w:t>
      </w:r>
      <w:r>
        <w:t xml:space="preserve">models are fit </w:t>
      </w:r>
      <w:r w:rsidR="00B4591D">
        <w:t>by following</w:t>
      </w:r>
      <w:r>
        <w:t xml:space="preserve"> above methodolo</w:t>
      </w:r>
      <w:r w:rsidR="007B5589">
        <w:t>g</w:t>
      </w:r>
      <w:r>
        <w:t xml:space="preserve">y </w:t>
      </w:r>
      <w:r w:rsidR="00B4591D">
        <w:t xml:space="preserve"> and made predictions </w:t>
      </w:r>
      <w:r w:rsidR="007B5589">
        <w:t>based on the training data.</w:t>
      </w:r>
      <w:r w:rsidR="00D53A26">
        <w:t xml:space="preserve"> </w:t>
      </w:r>
      <w:r w:rsidR="000600E8">
        <w:t xml:space="preserve"> The </w:t>
      </w:r>
      <w:proofErr w:type="spellStart"/>
      <w:r w:rsidR="008265AD">
        <w:t>tab</w:t>
      </w:r>
      <w:r w:rsidR="000600E8">
        <w:t>ure</w:t>
      </w:r>
      <w:proofErr w:type="spellEnd"/>
      <w:r w:rsidR="000600E8">
        <w:t xml:space="preserve"> 7 </w:t>
      </w:r>
      <w:r w:rsidR="000458D4">
        <w:t xml:space="preserve"> below </w:t>
      </w:r>
      <w:r w:rsidR="00825BE5">
        <w:t>show graphs of p</w:t>
      </w:r>
      <w:r w:rsidR="000458D4">
        <w:t xml:space="preserve">rediction vs actual values of </w:t>
      </w:r>
      <w:r w:rsidR="00916B73">
        <w:t xml:space="preserve">all the models fitted along with the error. </w:t>
      </w:r>
      <w:r w:rsidR="006D4F46">
        <w:t xml:space="preserve">As we observe the line  of predicted value and actual value are almost superimposed because the </w:t>
      </w:r>
      <w:r w:rsidR="00332AAA">
        <w:t>of the model</w:t>
      </w:r>
      <w:r w:rsidR="000635D9">
        <w:t>s</w:t>
      </w:r>
      <w:r w:rsidR="00332AAA">
        <w:t xml:space="preserve"> fitted have high accuracy</w:t>
      </w:r>
      <w:r w:rsidR="000635D9">
        <w:t>.</w:t>
      </w:r>
      <w:r w:rsidR="00D060B7">
        <w:t xml:space="preserve"> </w:t>
      </w:r>
      <w:r w:rsidR="00686266">
        <w:t xml:space="preserve">From the </w:t>
      </w:r>
      <w:r w:rsidR="00FD76C2">
        <w:t>f</w:t>
      </w:r>
      <w:r w:rsidR="00686266">
        <w:t>igure</w:t>
      </w:r>
      <w:r w:rsidR="00FD76C2">
        <w:t xml:space="preserve"> </w:t>
      </w:r>
      <w:r w:rsidR="00B775A4">
        <w:t>we can observe that</w:t>
      </w:r>
      <w:r w:rsidR="00B00C3E">
        <w:t xml:space="preserve"> error rate is very low for the Random Forest</w:t>
      </w:r>
      <w:r w:rsidR="00CB3399">
        <w:t xml:space="preserve"> and XGBoost</w:t>
      </w:r>
      <w:r w:rsidR="00B00C3E">
        <w:t xml:space="preserve"> model</w:t>
      </w:r>
      <w:r w:rsidR="00CB3399">
        <w:t>s</w:t>
      </w:r>
      <w:r w:rsidR="00B00C3E">
        <w:t xml:space="preserve"> </w:t>
      </w:r>
      <w:r w:rsidR="00B775A4">
        <w:t xml:space="preserve">compared to other </w:t>
      </w:r>
      <w:r w:rsidR="002E15E1">
        <w:t>models.</w:t>
      </w:r>
    </w:p>
    <w:p w:rsidR="002E15E1" w:rsidP="009004F4" w:rsidRDefault="009004F4" w14:paraId="3B67D1EC" w14:textId="409E8E2B">
      <w:pPr>
        <w:keepNext/>
        <w:spacing w:line="360" w:lineRule="auto"/>
        <w:jc w:val="center"/>
      </w:pPr>
      <w:r>
        <w:rPr>
          <w:noProof/>
        </w:rPr>
        <w:drawing>
          <wp:inline distT="0" distB="0" distL="0" distR="0" wp14:anchorId="1DC0DD6B" wp14:editId="7EC6646D">
            <wp:extent cx="5731510" cy="4304665"/>
            <wp:effectExtent l="0" t="0" r="2540" b="635"/>
            <wp:docPr id="1910762993" name="Picture 3" descr="A picture containing text, handwriting,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62993" name="Picture 3" descr="A picture containing text, handwriting, font, screensh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304665"/>
                    </a:xfrm>
                    <a:prstGeom prst="rect">
                      <a:avLst/>
                    </a:prstGeom>
                  </pic:spPr>
                </pic:pic>
              </a:graphicData>
            </a:graphic>
          </wp:inline>
        </w:drawing>
      </w:r>
    </w:p>
    <w:p w:rsidRPr="002E15E1" w:rsidR="000635D9" w:rsidP="05F8A378" w:rsidRDefault="002E15E1" w14:paraId="5AE8CB92" w14:textId="43991AA0" w14:noSpellErr="1">
      <w:pPr>
        <w:spacing w:line="360" w:lineRule="auto"/>
        <w:jc w:val="center"/>
        <w:rPr>
          <w:i w:val="1"/>
          <w:iCs w:val="1"/>
        </w:rPr>
      </w:pPr>
      <w:r w:rsidRPr="05F8A378" w:rsidR="05F8A378">
        <w:rPr>
          <w:i w:val="1"/>
          <w:iCs w:val="1"/>
        </w:rPr>
        <w:t xml:space="preserve">Figure </w:t>
      </w:r>
      <w:r w:rsidRPr="05F8A378">
        <w:rPr>
          <w:i w:val="1"/>
          <w:iCs w:val="1"/>
        </w:rPr>
        <w:fldChar w:fldCharType="begin"/>
      </w:r>
      <w:r w:rsidRPr="05F8A378">
        <w:rPr>
          <w:i w:val="1"/>
          <w:iCs w:val="1"/>
        </w:rPr>
        <w:instrText xml:space="preserve"> SEQ Figure \* ARABIC </w:instrText>
      </w:r>
      <w:r w:rsidRPr="05F8A378">
        <w:rPr>
          <w:i w:val="1"/>
          <w:iCs w:val="1"/>
        </w:rPr>
        <w:fldChar w:fldCharType="separate"/>
      </w:r>
      <w:r w:rsidRPr="05F8A378" w:rsidR="05F8A378">
        <w:rPr>
          <w:i w:val="1"/>
          <w:iCs w:val="1"/>
          <w:noProof/>
        </w:rPr>
        <w:t>7</w:t>
      </w:r>
      <w:r w:rsidRPr="05F8A378">
        <w:rPr>
          <w:i w:val="1"/>
          <w:iCs w:val="1"/>
        </w:rPr>
        <w:fldChar w:fldCharType="end"/>
      </w:r>
      <w:r w:rsidRPr="05F8A378" w:rsidR="05F8A378">
        <w:rPr>
          <w:i w:val="1"/>
          <w:iCs w:val="1"/>
        </w:rPr>
        <w:t xml:space="preserve"> : Actual vs Predicted values graph of all the Models.</w:t>
      </w:r>
    </w:p>
    <w:p w:rsidR="00EC2EEE" w:rsidP="00EC2EEE" w:rsidRDefault="00BD4F7E" w14:paraId="4A597C9C" w14:textId="654C9F9C">
      <w:pPr>
        <w:spacing w:line="360" w:lineRule="auto"/>
      </w:pPr>
      <w:r w:rsidRPr="00BD4F7E">
        <w:t>Initially, λ regularization parameter of ride and lasso regression is assumed to be one. With the help of a library called GridSearchCV from Sklearn, we executed hyperparameter tuning with 10-fold cross-validation. The optimal value λ regularization parameter for both Ridge and Lasso regression are 100 and 0.1, respectively.</w:t>
      </w:r>
      <w:r>
        <w:t xml:space="preserve"> </w:t>
      </w:r>
      <w:r w:rsidR="00384FAE">
        <w:t>The hyper parameter tu</w:t>
      </w:r>
      <w:r w:rsidR="00A55AC0">
        <w:t>nning has been performed on the random forest model and the optimal val</w:t>
      </w:r>
      <w:r w:rsidR="008C36D8">
        <w:t>ues for the parameters has shown in below table</w:t>
      </w:r>
      <w:r w:rsidR="00F82A48">
        <w:t xml:space="preserve"> 5</w:t>
      </w:r>
      <w:r w:rsidR="008C36D8">
        <w:t>.</w:t>
      </w:r>
    </w:p>
    <w:p w:rsidR="00EC2EEE" w:rsidP="00EC2EEE" w:rsidRDefault="00EC2EEE" w14:paraId="1839E52C" w14:textId="77777777">
      <w:pPr>
        <w:spacing w:line="360" w:lineRule="auto"/>
      </w:pPr>
    </w:p>
    <w:p w:rsidRPr="009761C3" w:rsidR="009761C3" w:rsidP="05F8A378" w:rsidRDefault="009761C3" w14:paraId="7E39D7E8" w14:textId="7F27714F" w14:noSpellErr="1">
      <w:pPr>
        <w:spacing w:line="36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5</w:t>
      </w:r>
      <w:r w:rsidRPr="05F8A378">
        <w:rPr>
          <w:i w:val="1"/>
          <w:iCs w:val="1"/>
        </w:rPr>
        <w:fldChar w:fldCharType="end"/>
      </w:r>
      <w:r w:rsidRPr="05F8A378" w:rsidR="05F8A378">
        <w:rPr>
          <w:i w:val="1"/>
          <w:iCs w:val="1"/>
        </w:rPr>
        <w:t xml:space="preserve"> Tuned parameters for Random Forest</w:t>
      </w:r>
    </w:p>
    <w:tbl>
      <w:tblPr>
        <w:tblStyle w:val="TableGrid"/>
        <w:tblW w:w="0" w:type="auto"/>
        <w:tblInd w:w="1555" w:type="dxa"/>
        <w:tblLook w:val="04A0" w:firstRow="1" w:lastRow="0" w:firstColumn="1" w:lastColumn="0" w:noHBand="0" w:noVBand="1"/>
      </w:tblPr>
      <w:tblGrid>
        <w:gridCol w:w="2953"/>
        <w:gridCol w:w="3000"/>
      </w:tblGrid>
      <w:tr w:rsidR="0030182B" w:rsidTr="005C54E8" w14:paraId="77218921" w14:textId="77777777">
        <w:tc>
          <w:tcPr>
            <w:tcW w:w="2953" w:type="dxa"/>
          </w:tcPr>
          <w:p w:rsidRPr="00955626" w:rsidR="0030182B" w:rsidP="00955626" w:rsidRDefault="0030182B" w14:paraId="61B18296" w14:textId="2568DB8E">
            <w:pPr>
              <w:spacing w:line="360" w:lineRule="auto"/>
              <w:ind w:firstLine="0"/>
              <w:jc w:val="center"/>
              <w:rPr>
                <w:b/>
                <w:bCs/>
              </w:rPr>
            </w:pPr>
            <w:r w:rsidRPr="00955626">
              <w:rPr>
                <w:b/>
                <w:bCs/>
              </w:rPr>
              <w:t>Parameter</w:t>
            </w:r>
            <w:r w:rsidRPr="00955626" w:rsidR="00955626">
              <w:rPr>
                <w:b/>
                <w:bCs/>
              </w:rPr>
              <w:t>s</w:t>
            </w:r>
          </w:p>
        </w:tc>
        <w:tc>
          <w:tcPr>
            <w:tcW w:w="3000" w:type="dxa"/>
          </w:tcPr>
          <w:p w:rsidRPr="00955626" w:rsidR="0030182B" w:rsidP="00955626" w:rsidRDefault="00955626" w14:paraId="71EB9E37" w14:textId="61A365C9">
            <w:pPr>
              <w:spacing w:line="360" w:lineRule="auto"/>
              <w:ind w:firstLine="0"/>
              <w:jc w:val="center"/>
              <w:rPr>
                <w:b/>
                <w:bCs/>
              </w:rPr>
            </w:pPr>
            <w:r w:rsidRPr="00955626">
              <w:rPr>
                <w:b/>
                <w:bCs/>
              </w:rPr>
              <w:t>Values</w:t>
            </w:r>
          </w:p>
        </w:tc>
      </w:tr>
      <w:tr w:rsidR="0030182B" w:rsidTr="005C54E8" w14:paraId="2EC9C2F9" w14:textId="77777777">
        <w:tc>
          <w:tcPr>
            <w:tcW w:w="2953" w:type="dxa"/>
          </w:tcPr>
          <w:p w:rsidR="0030182B" w:rsidP="00071691" w:rsidRDefault="00955626" w14:paraId="5C96BF95" w14:textId="79ECC0D1">
            <w:pPr>
              <w:spacing w:line="360" w:lineRule="auto"/>
              <w:ind w:firstLine="0"/>
              <w:jc w:val="center"/>
            </w:pPr>
            <w:r>
              <w:t>n_estimators</w:t>
            </w:r>
          </w:p>
        </w:tc>
        <w:tc>
          <w:tcPr>
            <w:tcW w:w="3000" w:type="dxa"/>
          </w:tcPr>
          <w:p w:rsidR="0030182B" w:rsidP="00071691" w:rsidRDefault="00DE1B4F" w14:paraId="1E409611" w14:textId="68839FF7">
            <w:pPr>
              <w:spacing w:line="360" w:lineRule="auto"/>
              <w:ind w:firstLine="0"/>
              <w:jc w:val="center"/>
            </w:pPr>
            <w:r>
              <w:t>500</w:t>
            </w:r>
          </w:p>
        </w:tc>
      </w:tr>
      <w:tr w:rsidR="0030182B" w:rsidTr="005C54E8" w14:paraId="6B17A642" w14:textId="77777777">
        <w:tc>
          <w:tcPr>
            <w:tcW w:w="2953" w:type="dxa"/>
          </w:tcPr>
          <w:p w:rsidR="0030182B" w:rsidP="00071691" w:rsidRDefault="00D63332" w14:paraId="0D499829" w14:textId="4E00C820">
            <w:pPr>
              <w:spacing w:line="360" w:lineRule="auto"/>
              <w:ind w:firstLine="0"/>
              <w:jc w:val="center"/>
            </w:pPr>
            <w:r w:rsidRPr="00D63332">
              <w:t>min_samples_split</w:t>
            </w:r>
          </w:p>
        </w:tc>
        <w:tc>
          <w:tcPr>
            <w:tcW w:w="3000" w:type="dxa"/>
          </w:tcPr>
          <w:p w:rsidR="0030182B" w:rsidP="00071691" w:rsidRDefault="00D63332" w14:paraId="5B5F1E3B" w14:textId="0F0A448D">
            <w:pPr>
              <w:spacing w:line="360" w:lineRule="auto"/>
              <w:ind w:firstLine="0"/>
              <w:jc w:val="center"/>
            </w:pPr>
            <w:r>
              <w:t>6</w:t>
            </w:r>
          </w:p>
        </w:tc>
      </w:tr>
      <w:tr w:rsidR="0030182B" w:rsidTr="005C54E8" w14:paraId="66284843" w14:textId="77777777">
        <w:tc>
          <w:tcPr>
            <w:tcW w:w="2953" w:type="dxa"/>
          </w:tcPr>
          <w:p w:rsidR="0030182B" w:rsidP="00071691" w:rsidRDefault="0054262E" w14:paraId="0552103E" w14:textId="2640F974">
            <w:pPr>
              <w:spacing w:line="360" w:lineRule="auto"/>
              <w:ind w:firstLine="0"/>
              <w:jc w:val="center"/>
            </w:pPr>
            <w:r w:rsidRPr="0054262E">
              <w:t>min_samples_leaf</w:t>
            </w:r>
          </w:p>
        </w:tc>
        <w:tc>
          <w:tcPr>
            <w:tcW w:w="3000" w:type="dxa"/>
          </w:tcPr>
          <w:p w:rsidR="0030182B" w:rsidP="00071691" w:rsidRDefault="0054262E" w14:paraId="3845BB1E" w14:textId="25AEA48B">
            <w:pPr>
              <w:spacing w:line="360" w:lineRule="auto"/>
              <w:ind w:firstLine="0"/>
              <w:jc w:val="center"/>
            </w:pPr>
            <w:r>
              <w:t>2</w:t>
            </w:r>
          </w:p>
        </w:tc>
      </w:tr>
      <w:tr w:rsidR="0030182B" w:rsidTr="005C54E8" w14:paraId="60DF7BB6" w14:textId="77777777">
        <w:tc>
          <w:tcPr>
            <w:tcW w:w="2953" w:type="dxa"/>
          </w:tcPr>
          <w:p w:rsidR="0030182B" w:rsidP="00071691" w:rsidRDefault="00071691" w14:paraId="32690E6E" w14:textId="7010952F">
            <w:pPr>
              <w:spacing w:line="360" w:lineRule="auto"/>
              <w:ind w:firstLine="0"/>
              <w:jc w:val="center"/>
            </w:pPr>
            <w:r w:rsidRPr="00071691">
              <w:t>max_features</w:t>
            </w:r>
          </w:p>
        </w:tc>
        <w:tc>
          <w:tcPr>
            <w:tcW w:w="3000" w:type="dxa"/>
          </w:tcPr>
          <w:p w:rsidR="0030182B" w:rsidP="00071691" w:rsidRDefault="00071691" w14:paraId="035B4E82" w14:textId="2A540AD6">
            <w:pPr>
              <w:spacing w:line="360" w:lineRule="auto"/>
              <w:ind w:firstLine="0"/>
              <w:jc w:val="center"/>
            </w:pPr>
            <w:r>
              <w:t>auto</w:t>
            </w:r>
          </w:p>
        </w:tc>
      </w:tr>
    </w:tbl>
    <w:p w:rsidR="00EB4051" w:rsidP="008062AE" w:rsidRDefault="00EB4051" w14:paraId="6B711D28" w14:textId="77777777">
      <w:pPr>
        <w:spacing w:line="360" w:lineRule="auto"/>
      </w:pPr>
    </w:p>
    <w:p w:rsidR="009564BA" w:rsidP="008062AE" w:rsidRDefault="009564BA" w14:paraId="4449007F" w14:textId="3E4655F0">
      <w:pPr>
        <w:spacing w:line="360" w:lineRule="auto"/>
      </w:pPr>
      <w:r>
        <w:t>The XGBoost model is also tuned to get higher accuracy and the corresponding parameters are shown in below table</w:t>
      </w:r>
      <w:r w:rsidR="007E08A7">
        <w:t xml:space="preserve"> 6.</w:t>
      </w:r>
      <w:r w:rsidR="00F6438A">
        <w:t xml:space="preserve"> </w:t>
      </w:r>
      <w:r w:rsidR="007E08A7">
        <w:t>T</w:t>
      </w:r>
      <w:r w:rsidR="00F6438A">
        <w:t>he accuracy of the model has been increase</w:t>
      </w:r>
      <w:r w:rsidR="00B224DA">
        <w:t>d from 98.9 to 99.5 percen</w:t>
      </w:r>
      <w:r w:rsidR="007E08A7">
        <w:t>t.</w:t>
      </w:r>
    </w:p>
    <w:p w:rsidRPr="005C54E8" w:rsidR="005C54E8" w:rsidP="05F8A378" w:rsidRDefault="005C54E8" w14:paraId="06E62276" w14:textId="11C1DF0D" w14:noSpellErr="1">
      <w:pPr>
        <w:spacing w:line="36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6</w:t>
      </w:r>
      <w:r w:rsidRPr="05F8A378">
        <w:rPr>
          <w:i w:val="1"/>
          <w:iCs w:val="1"/>
        </w:rPr>
        <w:fldChar w:fldCharType="end"/>
      </w:r>
      <w:r w:rsidRPr="05F8A378" w:rsidR="05F8A378">
        <w:rPr>
          <w:i w:val="1"/>
          <w:iCs w:val="1"/>
        </w:rPr>
        <w:t xml:space="preserve"> : Tuned parameters for XGBoost model</w:t>
      </w:r>
    </w:p>
    <w:tbl>
      <w:tblPr>
        <w:tblStyle w:val="TableGrid"/>
        <w:tblW w:w="0" w:type="auto"/>
        <w:tblInd w:w="1555" w:type="dxa"/>
        <w:tblLook w:val="04A0" w:firstRow="1" w:lastRow="0" w:firstColumn="1" w:lastColumn="0" w:noHBand="0" w:noVBand="1"/>
      </w:tblPr>
      <w:tblGrid>
        <w:gridCol w:w="2953"/>
        <w:gridCol w:w="3000"/>
      </w:tblGrid>
      <w:tr w:rsidR="007E08A7" w:rsidTr="005C54E8" w14:paraId="77A79EA4" w14:textId="77777777">
        <w:tc>
          <w:tcPr>
            <w:tcW w:w="2953" w:type="dxa"/>
          </w:tcPr>
          <w:p w:rsidRPr="0001687F" w:rsidR="007E08A7" w:rsidP="0001687F" w:rsidRDefault="007E08A7" w14:paraId="525F8762" w14:textId="1F5C1A2A">
            <w:pPr>
              <w:spacing w:line="360" w:lineRule="auto"/>
              <w:ind w:firstLine="0"/>
              <w:jc w:val="center"/>
              <w:rPr>
                <w:b/>
                <w:bCs/>
              </w:rPr>
            </w:pPr>
            <w:r w:rsidRPr="0001687F">
              <w:rPr>
                <w:b/>
                <w:bCs/>
              </w:rPr>
              <w:t>Parameters</w:t>
            </w:r>
          </w:p>
        </w:tc>
        <w:tc>
          <w:tcPr>
            <w:tcW w:w="3000" w:type="dxa"/>
          </w:tcPr>
          <w:p w:rsidRPr="0001687F" w:rsidR="007E08A7" w:rsidP="0001687F" w:rsidRDefault="007E08A7" w14:paraId="35D997F7" w14:textId="237219FC">
            <w:pPr>
              <w:spacing w:line="360" w:lineRule="auto"/>
              <w:ind w:firstLine="0"/>
              <w:jc w:val="center"/>
              <w:rPr>
                <w:b/>
                <w:bCs/>
              </w:rPr>
            </w:pPr>
            <w:r w:rsidRPr="0001687F">
              <w:rPr>
                <w:b/>
                <w:bCs/>
              </w:rPr>
              <w:t>Values</w:t>
            </w:r>
          </w:p>
        </w:tc>
      </w:tr>
      <w:tr w:rsidR="007E08A7" w:rsidTr="005C54E8" w14:paraId="37D7805F" w14:textId="77777777">
        <w:tc>
          <w:tcPr>
            <w:tcW w:w="2953" w:type="dxa"/>
          </w:tcPr>
          <w:p w:rsidR="007E08A7" w:rsidP="00234CA0" w:rsidRDefault="005A12C4" w14:paraId="747DF774" w14:textId="0B551273">
            <w:pPr>
              <w:spacing w:line="360" w:lineRule="auto"/>
              <w:ind w:firstLine="0"/>
              <w:jc w:val="center"/>
            </w:pPr>
            <w:r>
              <w:t>n_estimators</w:t>
            </w:r>
          </w:p>
        </w:tc>
        <w:tc>
          <w:tcPr>
            <w:tcW w:w="3000" w:type="dxa"/>
          </w:tcPr>
          <w:p w:rsidR="007E08A7" w:rsidP="00234CA0" w:rsidRDefault="005A12C4" w14:paraId="1F8B2357" w14:textId="1541AA2C">
            <w:pPr>
              <w:spacing w:line="360" w:lineRule="auto"/>
              <w:ind w:firstLine="0"/>
              <w:jc w:val="center"/>
            </w:pPr>
            <w:r>
              <w:t>100</w:t>
            </w:r>
          </w:p>
        </w:tc>
      </w:tr>
      <w:tr w:rsidR="007E08A7" w:rsidTr="005C54E8" w14:paraId="06454945" w14:textId="77777777">
        <w:tc>
          <w:tcPr>
            <w:tcW w:w="2953" w:type="dxa"/>
          </w:tcPr>
          <w:p w:rsidR="007E08A7" w:rsidP="00234CA0" w:rsidRDefault="00B40E4F" w14:paraId="61648617" w14:textId="641B288E">
            <w:pPr>
              <w:spacing w:line="360" w:lineRule="auto"/>
              <w:ind w:firstLine="0"/>
              <w:jc w:val="center"/>
            </w:pPr>
            <w:r w:rsidRPr="00B40E4F">
              <w:t>learning_rate</w:t>
            </w:r>
          </w:p>
        </w:tc>
        <w:tc>
          <w:tcPr>
            <w:tcW w:w="3000" w:type="dxa"/>
          </w:tcPr>
          <w:p w:rsidR="007E08A7" w:rsidP="00234CA0" w:rsidRDefault="00B40E4F" w14:paraId="6879086E" w14:textId="7AC8F16D">
            <w:pPr>
              <w:spacing w:line="360" w:lineRule="auto"/>
              <w:ind w:firstLine="0"/>
              <w:jc w:val="center"/>
            </w:pPr>
            <w:r>
              <w:t>0.1</w:t>
            </w:r>
          </w:p>
        </w:tc>
      </w:tr>
      <w:tr w:rsidR="007E08A7" w:rsidTr="005C54E8" w14:paraId="126287A1" w14:textId="77777777">
        <w:tc>
          <w:tcPr>
            <w:tcW w:w="2953" w:type="dxa"/>
          </w:tcPr>
          <w:p w:rsidR="007E08A7" w:rsidP="00234CA0" w:rsidRDefault="00234CA0" w14:paraId="2B187F5C" w14:textId="4B9DA361">
            <w:pPr>
              <w:spacing w:line="360" w:lineRule="auto"/>
              <w:ind w:firstLine="0"/>
              <w:jc w:val="center"/>
            </w:pPr>
            <w:r w:rsidRPr="00234CA0">
              <w:t>max_depth</w:t>
            </w:r>
          </w:p>
        </w:tc>
        <w:tc>
          <w:tcPr>
            <w:tcW w:w="3000" w:type="dxa"/>
          </w:tcPr>
          <w:p w:rsidR="007E08A7" w:rsidP="00234CA0" w:rsidRDefault="00234CA0" w14:paraId="65DAB51A" w14:textId="7991A95C">
            <w:pPr>
              <w:spacing w:line="360" w:lineRule="auto"/>
              <w:ind w:firstLine="0"/>
              <w:jc w:val="center"/>
            </w:pPr>
            <w:r>
              <w:t>5</w:t>
            </w:r>
          </w:p>
        </w:tc>
      </w:tr>
    </w:tbl>
    <w:p w:rsidR="007E08A7" w:rsidP="008062AE" w:rsidRDefault="007E08A7" w14:paraId="7648598B" w14:textId="77777777">
      <w:pPr>
        <w:spacing w:line="360" w:lineRule="auto"/>
      </w:pPr>
    </w:p>
    <w:p w:rsidR="002E15E1" w:rsidP="00663397" w:rsidRDefault="00D53A26" w14:paraId="088687B3" w14:textId="36A945EA">
      <w:pPr>
        <w:spacing w:line="360" w:lineRule="auto"/>
      </w:pPr>
      <w:r>
        <w:t xml:space="preserve">The </w:t>
      </w:r>
      <w:r w:rsidR="00280B9A">
        <w:t xml:space="preserve">table </w:t>
      </w:r>
      <w:r w:rsidR="00F82A48">
        <w:t>7</w:t>
      </w:r>
      <w:r w:rsidR="00280B9A">
        <w:t xml:space="preserve"> </w:t>
      </w:r>
      <w:r w:rsidR="00025533">
        <w:t xml:space="preserve">show the </w:t>
      </w:r>
      <w:r w:rsidR="008642CC">
        <w:t>indicate</w:t>
      </w:r>
      <w:r w:rsidR="00280B9A">
        <w:t xml:space="preserve"> the </w:t>
      </w:r>
      <w:r w:rsidR="00C43B48">
        <w:t xml:space="preserve">comparison between the </w:t>
      </w:r>
      <w:r w:rsidR="00CC6276">
        <w:t xml:space="preserve">performance of different traffic flow </w:t>
      </w:r>
      <w:r w:rsidR="00A80392">
        <w:t xml:space="preserve">prediction </w:t>
      </w:r>
      <w:r w:rsidR="00C43B48">
        <w:t xml:space="preserve">models </w:t>
      </w:r>
      <w:r w:rsidR="008062AE">
        <w:t xml:space="preserve">fitted. </w:t>
      </w:r>
    </w:p>
    <w:p w:rsidRPr="00BE11B8" w:rsidR="00BE11B8" w:rsidP="05F8A378" w:rsidRDefault="00BE11B8" w14:paraId="57967D0C" w14:textId="6E1BD5B4" w14:noSpellErr="1">
      <w:pPr>
        <w:spacing w:line="360" w:lineRule="auto"/>
        <w:jc w:val="center"/>
        <w:rPr>
          <w:i w:val="1"/>
          <w:iCs w:val="1"/>
        </w:rPr>
      </w:pPr>
      <w:r w:rsidRPr="05F8A378" w:rsidR="05F8A378">
        <w:rPr>
          <w:i w:val="1"/>
          <w:iCs w:val="1"/>
        </w:rPr>
        <w:t xml:space="preserve">Table </w:t>
      </w:r>
      <w:r w:rsidRPr="05F8A378">
        <w:rPr>
          <w:i w:val="1"/>
          <w:iCs w:val="1"/>
        </w:rPr>
        <w:fldChar w:fldCharType="begin"/>
      </w:r>
      <w:r w:rsidRPr="05F8A378">
        <w:rPr>
          <w:i w:val="1"/>
          <w:iCs w:val="1"/>
        </w:rPr>
        <w:instrText xml:space="preserve"> SEQ Table \* ARABIC </w:instrText>
      </w:r>
      <w:r w:rsidRPr="05F8A378">
        <w:rPr>
          <w:i w:val="1"/>
          <w:iCs w:val="1"/>
        </w:rPr>
        <w:fldChar w:fldCharType="separate"/>
      </w:r>
      <w:r w:rsidRPr="05F8A378" w:rsidR="05F8A378">
        <w:rPr>
          <w:i w:val="1"/>
          <w:iCs w:val="1"/>
          <w:noProof/>
        </w:rPr>
        <w:t>7</w:t>
      </w:r>
      <w:r w:rsidRPr="05F8A378">
        <w:rPr>
          <w:i w:val="1"/>
          <w:iCs w:val="1"/>
        </w:rPr>
        <w:fldChar w:fldCharType="end"/>
      </w:r>
      <w:r w:rsidRPr="05F8A378" w:rsidR="05F8A378">
        <w:rPr>
          <w:i w:val="1"/>
          <w:iCs w:val="1"/>
        </w:rPr>
        <w:t xml:space="preserve"> : Performance metrics of  models</w:t>
      </w:r>
      <w:r w:rsidRPr="05F8A378" w:rsidR="05F8A378">
        <w:rPr>
          <w:i w:val="1"/>
          <w:iCs w:val="1"/>
          <w:noProof/>
        </w:rPr>
        <w:t xml:space="preserve"> fitted.</w:t>
      </w:r>
    </w:p>
    <w:tbl>
      <w:tblPr>
        <w:tblStyle w:val="TableGrid"/>
        <w:tblW w:w="0" w:type="auto"/>
        <w:tblLook w:val="04A0" w:firstRow="1" w:lastRow="0" w:firstColumn="1" w:lastColumn="0" w:noHBand="0" w:noVBand="1"/>
      </w:tblPr>
      <w:tblGrid>
        <w:gridCol w:w="2254"/>
        <w:gridCol w:w="2254"/>
        <w:gridCol w:w="2575"/>
        <w:gridCol w:w="1933"/>
      </w:tblGrid>
      <w:tr w:rsidR="008062AE" w:rsidTr="321D0C57" w14:paraId="39276B75" w14:textId="77777777">
        <w:tc>
          <w:tcPr>
            <w:tcW w:w="2254" w:type="dxa"/>
            <w:tcMar/>
          </w:tcPr>
          <w:p w:rsidRPr="00112E72" w:rsidR="008062AE" w:rsidP="00112E72" w:rsidRDefault="008062AE" w14:paraId="47E2E01A" w14:textId="77BF4642">
            <w:pPr>
              <w:spacing w:line="360" w:lineRule="auto"/>
              <w:ind w:firstLine="0"/>
              <w:jc w:val="center"/>
              <w:rPr>
                <w:b/>
                <w:bCs/>
              </w:rPr>
            </w:pPr>
            <w:r w:rsidRPr="00112E72">
              <w:rPr>
                <w:b/>
                <w:bCs/>
              </w:rPr>
              <w:t>Model</w:t>
            </w:r>
          </w:p>
        </w:tc>
        <w:tc>
          <w:tcPr>
            <w:tcW w:w="2254" w:type="dxa"/>
            <w:tcMar/>
          </w:tcPr>
          <w:p w:rsidRPr="00112E72" w:rsidR="008062AE" w:rsidP="00112E72" w:rsidRDefault="008062AE" w14:paraId="65BC237A" w14:textId="039BFB15">
            <w:pPr>
              <w:spacing w:line="360" w:lineRule="auto"/>
              <w:ind w:firstLine="0"/>
              <w:jc w:val="center"/>
              <w:rPr>
                <w:b/>
                <w:bCs/>
              </w:rPr>
            </w:pPr>
            <w:r w:rsidRPr="00112E72">
              <w:rPr>
                <w:b/>
                <w:bCs/>
              </w:rPr>
              <w:t>Mean A</w:t>
            </w:r>
            <w:r w:rsidRPr="00112E72" w:rsidR="00513CB8">
              <w:rPr>
                <w:b/>
                <w:bCs/>
              </w:rPr>
              <w:t>bsolute Error (MAE)</w:t>
            </w:r>
          </w:p>
        </w:tc>
        <w:tc>
          <w:tcPr>
            <w:tcW w:w="2575" w:type="dxa"/>
            <w:tcMar/>
          </w:tcPr>
          <w:p w:rsidRPr="00112E72" w:rsidR="008062AE" w:rsidP="00112E72" w:rsidRDefault="00513CB8" w14:paraId="7DA9FDF2" w14:textId="6C63DCDD">
            <w:pPr>
              <w:spacing w:line="360" w:lineRule="auto"/>
              <w:ind w:firstLine="0"/>
              <w:jc w:val="center"/>
              <w:rPr>
                <w:b/>
                <w:bCs/>
              </w:rPr>
            </w:pPr>
            <w:r w:rsidRPr="00112E72">
              <w:rPr>
                <w:b/>
                <w:bCs/>
              </w:rPr>
              <w:t xml:space="preserve">Root Mean </w:t>
            </w:r>
            <w:r w:rsidRPr="00112E72" w:rsidR="00112E72">
              <w:rPr>
                <w:b/>
                <w:bCs/>
              </w:rPr>
              <w:t>Squared Error (RMSE)</w:t>
            </w:r>
          </w:p>
        </w:tc>
        <w:tc>
          <w:tcPr>
            <w:tcW w:w="1933" w:type="dxa"/>
            <w:tcMar/>
          </w:tcPr>
          <w:p w:rsidRPr="00112E72" w:rsidR="008062AE" w:rsidP="00112E72" w:rsidRDefault="00112E72" w14:paraId="7D802C10" w14:textId="6CBE430A">
            <w:pPr>
              <w:spacing w:line="360" w:lineRule="auto"/>
              <w:ind w:firstLine="0"/>
              <w:jc w:val="center"/>
              <w:rPr>
                <w:b/>
                <w:bCs/>
              </w:rPr>
            </w:pPr>
            <w:r w:rsidRPr="00112E72">
              <w:rPr>
                <w:b/>
                <w:bCs/>
              </w:rPr>
              <w:t>R-Squared Value</w:t>
            </w:r>
          </w:p>
        </w:tc>
      </w:tr>
      <w:tr w:rsidR="008062AE" w:rsidTr="321D0C57" w14:paraId="7E7A6849" w14:textId="77777777">
        <w:tc>
          <w:tcPr>
            <w:tcW w:w="2254" w:type="dxa"/>
            <w:tcMar/>
          </w:tcPr>
          <w:p w:rsidR="008062AE" w:rsidP="008062AE" w:rsidRDefault="00112E72" w14:paraId="385234E8" w14:textId="70E23733">
            <w:pPr>
              <w:spacing w:line="360" w:lineRule="auto"/>
              <w:ind w:firstLine="0"/>
            </w:pPr>
            <w:r>
              <w:t>Linear Regression</w:t>
            </w:r>
          </w:p>
        </w:tc>
        <w:tc>
          <w:tcPr>
            <w:tcW w:w="2254" w:type="dxa"/>
            <w:tcMar/>
          </w:tcPr>
          <w:p w:rsidR="008062AE" w:rsidP="008062AE" w:rsidRDefault="00D113B9" w14:paraId="44C4741C" w14:textId="6027F587">
            <w:pPr>
              <w:spacing w:line="360" w:lineRule="auto"/>
              <w:ind w:firstLine="0"/>
            </w:pPr>
            <w:r>
              <w:t>0.6</w:t>
            </w:r>
            <w:r w:rsidR="0032184A">
              <w:t>002</w:t>
            </w:r>
          </w:p>
        </w:tc>
        <w:tc>
          <w:tcPr>
            <w:tcW w:w="2575" w:type="dxa"/>
            <w:tcMar/>
          </w:tcPr>
          <w:p w:rsidR="008062AE" w:rsidP="008062AE" w:rsidRDefault="0032184A" w14:paraId="3FA7291E" w14:textId="14AF8855">
            <w:pPr>
              <w:spacing w:line="360" w:lineRule="auto"/>
              <w:ind w:firstLine="0"/>
            </w:pPr>
            <w:r>
              <w:t>0.7</w:t>
            </w:r>
            <w:r w:rsidR="00D73A45">
              <w:t>898</w:t>
            </w:r>
          </w:p>
        </w:tc>
        <w:tc>
          <w:tcPr>
            <w:tcW w:w="1933" w:type="dxa"/>
            <w:tcMar/>
          </w:tcPr>
          <w:p w:rsidR="008062AE" w:rsidP="008062AE" w:rsidRDefault="00D73A45" w14:paraId="0AE140AA" w14:textId="4E5D0026">
            <w:pPr>
              <w:spacing w:line="360" w:lineRule="auto"/>
              <w:ind w:firstLine="0"/>
            </w:pPr>
            <w:r>
              <w:t>0.9712</w:t>
            </w:r>
          </w:p>
        </w:tc>
      </w:tr>
      <w:tr w:rsidR="008062AE" w:rsidTr="321D0C57" w14:paraId="2D55E5CE" w14:textId="77777777">
        <w:tc>
          <w:tcPr>
            <w:tcW w:w="2254" w:type="dxa"/>
            <w:tcMar/>
          </w:tcPr>
          <w:p w:rsidR="008062AE" w:rsidP="008062AE" w:rsidRDefault="00BD12F3" w14:paraId="38FFB101" w14:textId="591BC910">
            <w:pPr>
              <w:spacing w:line="360" w:lineRule="auto"/>
              <w:ind w:firstLine="0"/>
            </w:pPr>
            <w:r>
              <w:t>Ridge Regression</w:t>
            </w:r>
          </w:p>
        </w:tc>
        <w:tc>
          <w:tcPr>
            <w:tcW w:w="2254" w:type="dxa"/>
            <w:tcMar/>
          </w:tcPr>
          <w:p w:rsidR="008062AE" w:rsidP="008062AE" w:rsidRDefault="00BD12F3" w14:paraId="44365033" w14:textId="5D8BC697">
            <w:pPr>
              <w:spacing w:line="360" w:lineRule="auto"/>
              <w:ind w:firstLine="0"/>
            </w:pPr>
            <w:r>
              <w:t>0.6004</w:t>
            </w:r>
          </w:p>
        </w:tc>
        <w:tc>
          <w:tcPr>
            <w:tcW w:w="2575" w:type="dxa"/>
            <w:tcMar/>
          </w:tcPr>
          <w:p w:rsidR="008062AE" w:rsidP="008062AE" w:rsidRDefault="004D44FC" w14:paraId="72AF9063" w14:textId="34D0CE37">
            <w:pPr>
              <w:spacing w:line="360" w:lineRule="auto"/>
              <w:ind w:firstLine="0"/>
            </w:pPr>
            <w:r>
              <w:t>0.7899</w:t>
            </w:r>
          </w:p>
        </w:tc>
        <w:tc>
          <w:tcPr>
            <w:tcW w:w="1933" w:type="dxa"/>
            <w:tcMar/>
          </w:tcPr>
          <w:p w:rsidR="008062AE" w:rsidP="008062AE" w:rsidRDefault="004D44FC" w14:paraId="54431A54" w14:textId="1B841899">
            <w:pPr>
              <w:spacing w:line="360" w:lineRule="auto"/>
              <w:ind w:firstLine="0"/>
            </w:pPr>
            <w:r>
              <w:t>0.9712</w:t>
            </w:r>
          </w:p>
        </w:tc>
      </w:tr>
      <w:tr w:rsidR="008062AE" w:rsidTr="321D0C57" w14:paraId="5F535CF2" w14:textId="77777777">
        <w:tc>
          <w:tcPr>
            <w:tcW w:w="2254" w:type="dxa"/>
            <w:tcMar/>
          </w:tcPr>
          <w:p w:rsidR="008062AE" w:rsidP="008062AE" w:rsidRDefault="004D44FC" w14:paraId="535DC8C8" w14:textId="6457883E">
            <w:pPr>
              <w:spacing w:line="360" w:lineRule="auto"/>
              <w:ind w:firstLine="0"/>
            </w:pPr>
            <w:r>
              <w:t>Lasso Regression</w:t>
            </w:r>
          </w:p>
        </w:tc>
        <w:tc>
          <w:tcPr>
            <w:tcW w:w="2254" w:type="dxa"/>
            <w:tcMar/>
          </w:tcPr>
          <w:p w:rsidR="008062AE" w:rsidP="008062AE" w:rsidRDefault="004D44FC" w14:paraId="4FEC7C4B" w14:textId="0D219593">
            <w:pPr>
              <w:spacing w:line="360" w:lineRule="auto"/>
              <w:ind w:firstLine="0"/>
            </w:pPr>
            <w:r>
              <w:t>0.6098</w:t>
            </w:r>
          </w:p>
        </w:tc>
        <w:tc>
          <w:tcPr>
            <w:tcW w:w="2575" w:type="dxa"/>
            <w:tcMar/>
          </w:tcPr>
          <w:p w:rsidR="008062AE" w:rsidP="008062AE" w:rsidRDefault="004F102B" w14:paraId="3E6928B5" w14:textId="098503C4">
            <w:pPr>
              <w:spacing w:line="360" w:lineRule="auto"/>
              <w:ind w:firstLine="0"/>
            </w:pPr>
            <w:r>
              <w:t>0.7986</w:t>
            </w:r>
          </w:p>
        </w:tc>
        <w:tc>
          <w:tcPr>
            <w:tcW w:w="1933" w:type="dxa"/>
            <w:tcMar/>
          </w:tcPr>
          <w:p w:rsidR="008062AE" w:rsidP="008062AE" w:rsidRDefault="004F102B" w14:paraId="634B6AF6" w14:textId="0C95A9B4">
            <w:pPr>
              <w:spacing w:line="360" w:lineRule="auto"/>
              <w:ind w:firstLine="0"/>
            </w:pPr>
            <w:r>
              <w:t>0.9706</w:t>
            </w:r>
          </w:p>
        </w:tc>
      </w:tr>
      <w:tr w:rsidR="008062AE" w:rsidTr="321D0C57" w14:paraId="78FB8171" w14:textId="77777777">
        <w:tc>
          <w:tcPr>
            <w:tcW w:w="2254" w:type="dxa"/>
            <w:tcMar/>
          </w:tcPr>
          <w:p w:rsidR="008062AE" w:rsidP="008062AE" w:rsidRDefault="004F102B" w14:paraId="1C219A3D" w14:textId="332A735F">
            <w:pPr>
              <w:spacing w:line="360" w:lineRule="auto"/>
              <w:ind w:firstLine="0"/>
            </w:pPr>
            <w:r>
              <w:t>Random Forest</w:t>
            </w:r>
          </w:p>
        </w:tc>
        <w:tc>
          <w:tcPr>
            <w:tcW w:w="2254" w:type="dxa"/>
            <w:tcMar/>
          </w:tcPr>
          <w:p w:rsidR="008062AE" w:rsidP="008062AE" w:rsidRDefault="0099333B" w14:paraId="5026E655" w14:textId="621A0ADD">
            <w:pPr>
              <w:spacing w:line="360" w:lineRule="auto"/>
              <w:ind w:firstLine="0"/>
            </w:pPr>
            <w:r>
              <w:t>0.2280</w:t>
            </w:r>
          </w:p>
        </w:tc>
        <w:tc>
          <w:tcPr>
            <w:tcW w:w="2575" w:type="dxa"/>
            <w:tcMar/>
          </w:tcPr>
          <w:p w:rsidR="008062AE" w:rsidP="008062AE" w:rsidRDefault="009A0206" w14:paraId="7F5F325A" w14:textId="108A7498">
            <w:pPr>
              <w:spacing w:line="360" w:lineRule="auto"/>
              <w:ind w:firstLine="0"/>
            </w:pPr>
            <w:r>
              <w:t>0.3456</w:t>
            </w:r>
          </w:p>
        </w:tc>
        <w:tc>
          <w:tcPr>
            <w:tcW w:w="1933" w:type="dxa"/>
            <w:tcMar/>
          </w:tcPr>
          <w:p w:rsidR="008062AE" w:rsidP="008062AE" w:rsidRDefault="009A0206" w14:paraId="021BA0FB" w14:textId="7E808F3F">
            <w:pPr>
              <w:spacing w:line="360" w:lineRule="auto"/>
              <w:ind w:firstLine="0"/>
            </w:pPr>
            <w:r>
              <w:t>0.9945</w:t>
            </w:r>
          </w:p>
        </w:tc>
      </w:tr>
      <w:tr w:rsidR="008062AE" w:rsidTr="321D0C57" w14:paraId="520866F5" w14:textId="77777777">
        <w:tc>
          <w:tcPr>
            <w:tcW w:w="2254" w:type="dxa"/>
            <w:tcMar/>
          </w:tcPr>
          <w:p w:rsidR="008062AE" w:rsidP="008062AE" w:rsidRDefault="009A0206" w14:paraId="63A1B819" w14:textId="454E32E1">
            <w:pPr>
              <w:spacing w:line="360" w:lineRule="auto"/>
              <w:ind w:firstLine="0"/>
            </w:pPr>
            <w:r>
              <w:t>XGBoost</w:t>
            </w:r>
          </w:p>
        </w:tc>
        <w:tc>
          <w:tcPr>
            <w:tcW w:w="2254" w:type="dxa"/>
            <w:tcMar/>
          </w:tcPr>
          <w:p w:rsidR="008062AE" w:rsidP="008062AE" w:rsidRDefault="009A0206" w14:paraId="4E208527" w14:textId="5289A04C">
            <w:pPr>
              <w:spacing w:line="360" w:lineRule="auto"/>
              <w:ind w:firstLine="0"/>
            </w:pPr>
            <w:r w:rsidR="321D0C57">
              <w:rPr/>
              <w:t>0.2241</w:t>
            </w:r>
          </w:p>
        </w:tc>
        <w:tc>
          <w:tcPr>
            <w:tcW w:w="2575" w:type="dxa"/>
            <w:tcMar/>
          </w:tcPr>
          <w:p w:rsidR="008062AE" w:rsidP="008062AE" w:rsidRDefault="000B4E4D" w14:paraId="50A0FC7D" w14:textId="0B0A72FF">
            <w:pPr>
              <w:spacing w:line="360" w:lineRule="auto"/>
              <w:ind w:firstLine="0"/>
            </w:pPr>
            <w:r w:rsidR="321D0C57">
              <w:rPr/>
              <w:t>0.3368</w:t>
            </w:r>
          </w:p>
        </w:tc>
        <w:tc>
          <w:tcPr>
            <w:tcW w:w="1933" w:type="dxa"/>
            <w:tcMar/>
          </w:tcPr>
          <w:p w:rsidR="008062AE" w:rsidP="008062AE" w:rsidRDefault="005C3B84" w14:paraId="4B0320A6" w14:textId="64CB3E6A">
            <w:pPr>
              <w:spacing w:line="360" w:lineRule="auto"/>
              <w:ind w:firstLine="0"/>
            </w:pPr>
            <w:r w:rsidR="321D0C57">
              <w:rPr/>
              <w:t>0.9948</w:t>
            </w:r>
          </w:p>
        </w:tc>
      </w:tr>
    </w:tbl>
    <w:p w:rsidR="00363ABD" w:rsidP="00BA1306" w:rsidRDefault="00363ABD" w14:paraId="7063E0A3" w14:textId="093BAFC1">
      <w:pPr>
        <w:tabs>
          <w:tab w:val="left" w:pos="6060"/>
        </w:tabs>
        <w:spacing w:line="360" w:lineRule="auto"/>
        <w:ind w:firstLine="0"/>
      </w:pPr>
    </w:p>
    <w:p w:rsidR="05F8A378" w:rsidP="05F8A378" w:rsidRDefault="05F8A378" w14:paraId="51D7F4F5" w14:textId="3ECA1B7F">
      <w:pPr>
        <w:spacing w:line="360" w:lineRule="auto"/>
      </w:pPr>
      <w:r w:rsidR="321D0C57">
        <w:rPr/>
        <w:t xml:space="preserve">From the table 7 we can infer the Lasso regression is the least performing model among all. The Ridge and Linear regression models have same R-squared value which tells that both models have almost same prediction accuracy. The Random Forest and XGBoost models are high performing model among all but XGBoost had outperformed random forest model. It has </w:t>
      </w:r>
      <w:r w:rsidR="321D0C57">
        <w:rPr/>
        <w:t>very low</w:t>
      </w:r>
      <w:r w:rsidR="321D0C57">
        <w:rPr/>
        <w:t xml:space="preserve"> </w:t>
      </w:r>
      <w:r w:rsidR="321D0C57">
        <w:rPr/>
        <w:t>MAE(</w:t>
      </w:r>
      <w:r w:rsidR="321D0C57">
        <w:rPr/>
        <w:t>0.2241</w:t>
      </w:r>
      <w:r w:rsidR="321D0C57">
        <w:rPr/>
        <w:t>) ,</w:t>
      </w:r>
      <w:r w:rsidR="321D0C57">
        <w:rPr/>
        <w:t xml:space="preserve"> </w:t>
      </w:r>
      <w:r w:rsidR="321D0C57">
        <w:rPr/>
        <w:t>RMSE(</w:t>
      </w:r>
      <w:r w:rsidR="321D0C57">
        <w:rPr/>
        <w:t>0.3368) values and high R-Squared value of 0.9948. XGBoost model is best performing among all the models.</w:t>
      </w:r>
    </w:p>
    <w:sectPr w:rsidRPr="00D84AFC" w:rsidR="00D84AFC" w:rsidSect="00B16BC2">
      <w:headerReference w:type="default" r:id="rId15"/>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706D" w:rsidP="00F07B2D" w:rsidRDefault="00A4706D" w14:paraId="6B0ACE2A" w14:textId="77777777">
      <w:pPr>
        <w:spacing w:after="0" w:line="240" w:lineRule="auto"/>
      </w:pPr>
      <w:r>
        <w:separator/>
      </w:r>
    </w:p>
  </w:endnote>
  <w:endnote w:type="continuationSeparator" w:id="0">
    <w:p w:rsidR="00A4706D" w:rsidP="00F07B2D" w:rsidRDefault="00A4706D" w14:paraId="050586E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706D" w:rsidP="00F07B2D" w:rsidRDefault="00A4706D" w14:paraId="66649963" w14:textId="77777777">
      <w:pPr>
        <w:spacing w:after="0" w:line="240" w:lineRule="auto"/>
      </w:pPr>
      <w:r>
        <w:separator/>
      </w:r>
    </w:p>
  </w:footnote>
  <w:footnote w:type="continuationSeparator" w:id="0">
    <w:p w:rsidR="00A4706D" w:rsidP="00F07B2D" w:rsidRDefault="00A4706D" w14:paraId="61BADDC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0574"/>
      <w:docPartObj>
        <w:docPartGallery w:val="Page Numbers (Top of Page)"/>
        <w:docPartUnique/>
      </w:docPartObj>
    </w:sdtPr>
    <w:sdtEndPr>
      <w:rPr>
        <w:noProof/>
      </w:rPr>
    </w:sdtEndPr>
    <w:sdtContent>
      <w:p w:rsidR="00E97484" w:rsidRDefault="00E97484" w14:paraId="53CAB598" w14:textId="196DC8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C6A81" w:rsidP="003C6A81" w:rsidRDefault="003C6A81" w14:paraId="42BF8C65" w14:textId="10619CBA">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90F"/>
    <w:multiLevelType w:val="multilevel"/>
    <w:tmpl w:val="9AF4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51544"/>
    <w:multiLevelType w:val="hybridMultilevel"/>
    <w:tmpl w:val="03AAFA24"/>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 w15:restartNumberingAfterBreak="0">
    <w:nsid w:val="304920DE"/>
    <w:multiLevelType w:val="hybridMultilevel"/>
    <w:tmpl w:val="177A2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0079136">
    <w:abstractNumId w:val="1"/>
  </w:num>
  <w:num w:numId="2" w16cid:durableId="996960923">
    <w:abstractNumId w:val="0"/>
  </w:num>
  <w:num w:numId="3" w16cid:durableId="37049769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E"/>
    <w:rsid w:val="00000AE2"/>
    <w:rsid w:val="000025A6"/>
    <w:rsid w:val="0000325A"/>
    <w:rsid w:val="0000390A"/>
    <w:rsid w:val="00003E8B"/>
    <w:rsid w:val="00004C93"/>
    <w:rsid w:val="00005C62"/>
    <w:rsid w:val="00010B04"/>
    <w:rsid w:val="00012C3C"/>
    <w:rsid w:val="000142E8"/>
    <w:rsid w:val="0001687F"/>
    <w:rsid w:val="000176D3"/>
    <w:rsid w:val="0002020B"/>
    <w:rsid w:val="00025533"/>
    <w:rsid w:val="00030168"/>
    <w:rsid w:val="00033A15"/>
    <w:rsid w:val="000341DA"/>
    <w:rsid w:val="00036AA0"/>
    <w:rsid w:val="0003700D"/>
    <w:rsid w:val="00037189"/>
    <w:rsid w:val="00037681"/>
    <w:rsid w:val="000401B6"/>
    <w:rsid w:val="00040C4A"/>
    <w:rsid w:val="0004147E"/>
    <w:rsid w:val="00043891"/>
    <w:rsid w:val="000453C0"/>
    <w:rsid w:val="0004564D"/>
    <w:rsid w:val="000458D4"/>
    <w:rsid w:val="00045FA1"/>
    <w:rsid w:val="00051CA3"/>
    <w:rsid w:val="00052624"/>
    <w:rsid w:val="000545BD"/>
    <w:rsid w:val="000553C8"/>
    <w:rsid w:val="0005572F"/>
    <w:rsid w:val="00057DAE"/>
    <w:rsid w:val="000600E8"/>
    <w:rsid w:val="00060AB9"/>
    <w:rsid w:val="00061EB9"/>
    <w:rsid w:val="0006314C"/>
    <w:rsid w:val="000635D9"/>
    <w:rsid w:val="00064439"/>
    <w:rsid w:val="0006474A"/>
    <w:rsid w:val="00071691"/>
    <w:rsid w:val="0007227C"/>
    <w:rsid w:val="000722CC"/>
    <w:rsid w:val="000733EB"/>
    <w:rsid w:val="00076985"/>
    <w:rsid w:val="0008029A"/>
    <w:rsid w:val="000813A0"/>
    <w:rsid w:val="00083940"/>
    <w:rsid w:val="00083CCF"/>
    <w:rsid w:val="00085040"/>
    <w:rsid w:val="000901A7"/>
    <w:rsid w:val="00096E87"/>
    <w:rsid w:val="000A0595"/>
    <w:rsid w:val="000A6097"/>
    <w:rsid w:val="000A6B25"/>
    <w:rsid w:val="000A72C4"/>
    <w:rsid w:val="000A78FE"/>
    <w:rsid w:val="000B0252"/>
    <w:rsid w:val="000B0330"/>
    <w:rsid w:val="000B2494"/>
    <w:rsid w:val="000B2AA1"/>
    <w:rsid w:val="000B30AE"/>
    <w:rsid w:val="000B3C25"/>
    <w:rsid w:val="000B4311"/>
    <w:rsid w:val="000B4E4D"/>
    <w:rsid w:val="000C028F"/>
    <w:rsid w:val="000C5108"/>
    <w:rsid w:val="000C5F87"/>
    <w:rsid w:val="000C6016"/>
    <w:rsid w:val="000C6028"/>
    <w:rsid w:val="000D111E"/>
    <w:rsid w:val="000D2321"/>
    <w:rsid w:val="000D278C"/>
    <w:rsid w:val="000D34EB"/>
    <w:rsid w:val="000D703E"/>
    <w:rsid w:val="000E4D08"/>
    <w:rsid w:val="000E5609"/>
    <w:rsid w:val="000E6195"/>
    <w:rsid w:val="000E63CA"/>
    <w:rsid w:val="000E73AA"/>
    <w:rsid w:val="000E7A78"/>
    <w:rsid w:val="000F099E"/>
    <w:rsid w:val="000F2D1B"/>
    <w:rsid w:val="000F5338"/>
    <w:rsid w:val="000F785A"/>
    <w:rsid w:val="0010167F"/>
    <w:rsid w:val="00101688"/>
    <w:rsid w:val="001023FF"/>
    <w:rsid w:val="001053FC"/>
    <w:rsid w:val="001117E6"/>
    <w:rsid w:val="00111EF9"/>
    <w:rsid w:val="00111FAE"/>
    <w:rsid w:val="00112E72"/>
    <w:rsid w:val="00113D2A"/>
    <w:rsid w:val="001158FE"/>
    <w:rsid w:val="001159BB"/>
    <w:rsid w:val="00115DA9"/>
    <w:rsid w:val="00120986"/>
    <w:rsid w:val="001224BE"/>
    <w:rsid w:val="00124687"/>
    <w:rsid w:val="001273E7"/>
    <w:rsid w:val="00131998"/>
    <w:rsid w:val="00133DAC"/>
    <w:rsid w:val="0014105F"/>
    <w:rsid w:val="0014187F"/>
    <w:rsid w:val="0014258A"/>
    <w:rsid w:val="001428E1"/>
    <w:rsid w:val="0014344F"/>
    <w:rsid w:val="00143FC4"/>
    <w:rsid w:val="00152D73"/>
    <w:rsid w:val="0015710C"/>
    <w:rsid w:val="00161840"/>
    <w:rsid w:val="00161C94"/>
    <w:rsid w:val="00162D80"/>
    <w:rsid w:val="00162DD0"/>
    <w:rsid w:val="00164F8E"/>
    <w:rsid w:val="0016794D"/>
    <w:rsid w:val="0017223D"/>
    <w:rsid w:val="00173EFD"/>
    <w:rsid w:val="00175CED"/>
    <w:rsid w:val="00176C3E"/>
    <w:rsid w:val="00176DF7"/>
    <w:rsid w:val="00177947"/>
    <w:rsid w:val="001842AD"/>
    <w:rsid w:val="00184649"/>
    <w:rsid w:val="00185C7B"/>
    <w:rsid w:val="00187405"/>
    <w:rsid w:val="001875BE"/>
    <w:rsid w:val="00187926"/>
    <w:rsid w:val="00194707"/>
    <w:rsid w:val="00194DBC"/>
    <w:rsid w:val="00194E9B"/>
    <w:rsid w:val="0019593A"/>
    <w:rsid w:val="001A0A64"/>
    <w:rsid w:val="001A1477"/>
    <w:rsid w:val="001A6447"/>
    <w:rsid w:val="001B5FB0"/>
    <w:rsid w:val="001C2031"/>
    <w:rsid w:val="001C35D1"/>
    <w:rsid w:val="001C7261"/>
    <w:rsid w:val="001D0CAF"/>
    <w:rsid w:val="001D2BFB"/>
    <w:rsid w:val="001D3C35"/>
    <w:rsid w:val="001D445D"/>
    <w:rsid w:val="001D6998"/>
    <w:rsid w:val="001E1C5D"/>
    <w:rsid w:val="001E3B13"/>
    <w:rsid w:val="001E4BC1"/>
    <w:rsid w:val="001E4D27"/>
    <w:rsid w:val="001E6AFE"/>
    <w:rsid w:val="001E7600"/>
    <w:rsid w:val="001F1DDF"/>
    <w:rsid w:val="001F3B0C"/>
    <w:rsid w:val="001F416F"/>
    <w:rsid w:val="001F424E"/>
    <w:rsid w:val="001F5EC9"/>
    <w:rsid w:val="00200815"/>
    <w:rsid w:val="002017FD"/>
    <w:rsid w:val="00201AA4"/>
    <w:rsid w:val="00204167"/>
    <w:rsid w:val="00206B27"/>
    <w:rsid w:val="0021083D"/>
    <w:rsid w:val="00211753"/>
    <w:rsid w:val="002173D4"/>
    <w:rsid w:val="00217D76"/>
    <w:rsid w:val="002218EE"/>
    <w:rsid w:val="00222BF3"/>
    <w:rsid w:val="00227BBD"/>
    <w:rsid w:val="00227FEC"/>
    <w:rsid w:val="0023063A"/>
    <w:rsid w:val="002338A0"/>
    <w:rsid w:val="0023452F"/>
    <w:rsid w:val="00234CA0"/>
    <w:rsid w:val="00242148"/>
    <w:rsid w:val="002434CF"/>
    <w:rsid w:val="002506F5"/>
    <w:rsid w:val="00251261"/>
    <w:rsid w:val="00251454"/>
    <w:rsid w:val="00251478"/>
    <w:rsid w:val="00252F7C"/>
    <w:rsid w:val="0025317D"/>
    <w:rsid w:val="002565DF"/>
    <w:rsid w:val="002567F5"/>
    <w:rsid w:val="002615E8"/>
    <w:rsid w:val="00265AF9"/>
    <w:rsid w:val="00266ABC"/>
    <w:rsid w:val="00270394"/>
    <w:rsid w:val="00272C1C"/>
    <w:rsid w:val="00272C97"/>
    <w:rsid w:val="002744C3"/>
    <w:rsid w:val="00276674"/>
    <w:rsid w:val="002766DF"/>
    <w:rsid w:val="002776F6"/>
    <w:rsid w:val="002800FE"/>
    <w:rsid w:val="00280B9A"/>
    <w:rsid w:val="002835C0"/>
    <w:rsid w:val="00284609"/>
    <w:rsid w:val="00286062"/>
    <w:rsid w:val="00286B1A"/>
    <w:rsid w:val="00287A06"/>
    <w:rsid w:val="00293BCA"/>
    <w:rsid w:val="002958BE"/>
    <w:rsid w:val="00296DB7"/>
    <w:rsid w:val="00297A3E"/>
    <w:rsid w:val="002A3A90"/>
    <w:rsid w:val="002A3CE0"/>
    <w:rsid w:val="002A7206"/>
    <w:rsid w:val="002A75A9"/>
    <w:rsid w:val="002B21E7"/>
    <w:rsid w:val="002B3836"/>
    <w:rsid w:val="002B47E8"/>
    <w:rsid w:val="002B56D4"/>
    <w:rsid w:val="002B61D5"/>
    <w:rsid w:val="002B747F"/>
    <w:rsid w:val="002B7B26"/>
    <w:rsid w:val="002C083D"/>
    <w:rsid w:val="002C1F5F"/>
    <w:rsid w:val="002C548E"/>
    <w:rsid w:val="002C6414"/>
    <w:rsid w:val="002C7042"/>
    <w:rsid w:val="002D0B61"/>
    <w:rsid w:val="002D57AB"/>
    <w:rsid w:val="002D6818"/>
    <w:rsid w:val="002D7301"/>
    <w:rsid w:val="002D7E1E"/>
    <w:rsid w:val="002E0C65"/>
    <w:rsid w:val="002E15E1"/>
    <w:rsid w:val="002E423B"/>
    <w:rsid w:val="002E53EF"/>
    <w:rsid w:val="002E615B"/>
    <w:rsid w:val="002E75F9"/>
    <w:rsid w:val="002F0FC7"/>
    <w:rsid w:val="002F18C7"/>
    <w:rsid w:val="002F2238"/>
    <w:rsid w:val="002F38C6"/>
    <w:rsid w:val="002F5380"/>
    <w:rsid w:val="002F5705"/>
    <w:rsid w:val="002F588D"/>
    <w:rsid w:val="002F60E5"/>
    <w:rsid w:val="0030182B"/>
    <w:rsid w:val="00301B4D"/>
    <w:rsid w:val="00302DDA"/>
    <w:rsid w:val="00303FB4"/>
    <w:rsid w:val="00305B6B"/>
    <w:rsid w:val="00306A4E"/>
    <w:rsid w:val="00307EDA"/>
    <w:rsid w:val="0031092D"/>
    <w:rsid w:val="003163E2"/>
    <w:rsid w:val="003169EB"/>
    <w:rsid w:val="0031702D"/>
    <w:rsid w:val="003173A9"/>
    <w:rsid w:val="0032184A"/>
    <w:rsid w:val="00322A78"/>
    <w:rsid w:val="00324AF2"/>
    <w:rsid w:val="00326F81"/>
    <w:rsid w:val="003328BC"/>
    <w:rsid w:val="00332AAA"/>
    <w:rsid w:val="00334180"/>
    <w:rsid w:val="0033444D"/>
    <w:rsid w:val="00336480"/>
    <w:rsid w:val="003379F9"/>
    <w:rsid w:val="00341A6B"/>
    <w:rsid w:val="00343993"/>
    <w:rsid w:val="00343B7B"/>
    <w:rsid w:val="00343C4B"/>
    <w:rsid w:val="00345190"/>
    <w:rsid w:val="00345899"/>
    <w:rsid w:val="003463EB"/>
    <w:rsid w:val="003468FE"/>
    <w:rsid w:val="0034695D"/>
    <w:rsid w:val="00351B9C"/>
    <w:rsid w:val="00351F3F"/>
    <w:rsid w:val="00352FC7"/>
    <w:rsid w:val="003549A9"/>
    <w:rsid w:val="00357CE0"/>
    <w:rsid w:val="003623B6"/>
    <w:rsid w:val="00363ABD"/>
    <w:rsid w:val="00367602"/>
    <w:rsid w:val="0037225D"/>
    <w:rsid w:val="00372DB1"/>
    <w:rsid w:val="00376791"/>
    <w:rsid w:val="00380C24"/>
    <w:rsid w:val="00381F86"/>
    <w:rsid w:val="00384FAE"/>
    <w:rsid w:val="00393C30"/>
    <w:rsid w:val="00396031"/>
    <w:rsid w:val="003966DC"/>
    <w:rsid w:val="003A2BC8"/>
    <w:rsid w:val="003A2F70"/>
    <w:rsid w:val="003A39EB"/>
    <w:rsid w:val="003A3EE3"/>
    <w:rsid w:val="003A5A16"/>
    <w:rsid w:val="003B06F5"/>
    <w:rsid w:val="003B606D"/>
    <w:rsid w:val="003B62C0"/>
    <w:rsid w:val="003C17A6"/>
    <w:rsid w:val="003C2D4E"/>
    <w:rsid w:val="003C6A81"/>
    <w:rsid w:val="003C7BC9"/>
    <w:rsid w:val="003D436E"/>
    <w:rsid w:val="003D4D4A"/>
    <w:rsid w:val="003D689B"/>
    <w:rsid w:val="003D6ECE"/>
    <w:rsid w:val="003D7052"/>
    <w:rsid w:val="003D7331"/>
    <w:rsid w:val="003E0DBA"/>
    <w:rsid w:val="003E41C7"/>
    <w:rsid w:val="003E441F"/>
    <w:rsid w:val="003E5F18"/>
    <w:rsid w:val="003E6AAB"/>
    <w:rsid w:val="003E6B6E"/>
    <w:rsid w:val="003E6C6B"/>
    <w:rsid w:val="003F0945"/>
    <w:rsid w:val="003F0C25"/>
    <w:rsid w:val="003F0F01"/>
    <w:rsid w:val="003F0F87"/>
    <w:rsid w:val="003F24F3"/>
    <w:rsid w:val="003F4F56"/>
    <w:rsid w:val="003F52E9"/>
    <w:rsid w:val="004000A4"/>
    <w:rsid w:val="00400341"/>
    <w:rsid w:val="004012DC"/>
    <w:rsid w:val="00401E8F"/>
    <w:rsid w:val="00406D89"/>
    <w:rsid w:val="00410E7C"/>
    <w:rsid w:val="00412AFA"/>
    <w:rsid w:val="004142BE"/>
    <w:rsid w:val="0041584F"/>
    <w:rsid w:val="004159BE"/>
    <w:rsid w:val="00415AFB"/>
    <w:rsid w:val="00415F6B"/>
    <w:rsid w:val="00417586"/>
    <w:rsid w:val="00421744"/>
    <w:rsid w:val="004263D2"/>
    <w:rsid w:val="00426437"/>
    <w:rsid w:val="00427BC3"/>
    <w:rsid w:val="004315B9"/>
    <w:rsid w:val="0043220F"/>
    <w:rsid w:val="004324F4"/>
    <w:rsid w:val="004355CA"/>
    <w:rsid w:val="00435A59"/>
    <w:rsid w:val="00437281"/>
    <w:rsid w:val="00441739"/>
    <w:rsid w:val="00444BCF"/>
    <w:rsid w:val="00447B35"/>
    <w:rsid w:val="00451C08"/>
    <w:rsid w:val="004535AD"/>
    <w:rsid w:val="00454254"/>
    <w:rsid w:val="004544F7"/>
    <w:rsid w:val="00456DC0"/>
    <w:rsid w:val="004626A1"/>
    <w:rsid w:val="004654FF"/>
    <w:rsid w:val="00466F9F"/>
    <w:rsid w:val="00470960"/>
    <w:rsid w:val="00474710"/>
    <w:rsid w:val="00475196"/>
    <w:rsid w:val="00476CD1"/>
    <w:rsid w:val="00480B1E"/>
    <w:rsid w:val="00481507"/>
    <w:rsid w:val="004851BA"/>
    <w:rsid w:val="00486411"/>
    <w:rsid w:val="00487D3F"/>
    <w:rsid w:val="00487D8C"/>
    <w:rsid w:val="00497D97"/>
    <w:rsid w:val="004A126A"/>
    <w:rsid w:val="004A15CF"/>
    <w:rsid w:val="004A204B"/>
    <w:rsid w:val="004A4825"/>
    <w:rsid w:val="004A4A4B"/>
    <w:rsid w:val="004A72D6"/>
    <w:rsid w:val="004A78B0"/>
    <w:rsid w:val="004A7D4A"/>
    <w:rsid w:val="004B09AD"/>
    <w:rsid w:val="004B1FD4"/>
    <w:rsid w:val="004B2E36"/>
    <w:rsid w:val="004B3C67"/>
    <w:rsid w:val="004B54D4"/>
    <w:rsid w:val="004C017B"/>
    <w:rsid w:val="004C199E"/>
    <w:rsid w:val="004C21D3"/>
    <w:rsid w:val="004C31B4"/>
    <w:rsid w:val="004C3B32"/>
    <w:rsid w:val="004C4774"/>
    <w:rsid w:val="004C6330"/>
    <w:rsid w:val="004C770C"/>
    <w:rsid w:val="004D0C63"/>
    <w:rsid w:val="004D194B"/>
    <w:rsid w:val="004D44FC"/>
    <w:rsid w:val="004D4915"/>
    <w:rsid w:val="004E1518"/>
    <w:rsid w:val="004E1C21"/>
    <w:rsid w:val="004E232B"/>
    <w:rsid w:val="004E24E9"/>
    <w:rsid w:val="004E38B6"/>
    <w:rsid w:val="004E3C7F"/>
    <w:rsid w:val="004E3DD6"/>
    <w:rsid w:val="004E7406"/>
    <w:rsid w:val="004F102B"/>
    <w:rsid w:val="004F25BB"/>
    <w:rsid w:val="004F4044"/>
    <w:rsid w:val="004F488B"/>
    <w:rsid w:val="004F6493"/>
    <w:rsid w:val="004F67BE"/>
    <w:rsid w:val="004F6DE0"/>
    <w:rsid w:val="00500CFA"/>
    <w:rsid w:val="00502520"/>
    <w:rsid w:val="00502AF5"/>
    <w:rsid w:val="00505627"/>
    <w:rsid w:val="00513CB8"/>
    <w:rsid w:val="0051771E"/>
    <w:rsid w:val="00517F42"/>
    <w:rsid w:val="00517FB7"/>
    <w:rsid w:val="0052325B"/>
    <w:rsid w:val="00523DCD"/>
    <w:rsid w:val="005321AA"/>
    <w:rsid w:val="0053512F"/>
    <w:rsid w:val="00536884"/>
    <w:rsid w:val="00537129"/>
    <w:rsid w:val="00537596"/>
    <w:rsid w:val="00541A02"/>
    <w:rsid w:val="0054262E"/>
    <w:rsid w:val="005446E8"/>
    <w:rsid w:val="00544C2E"/>
    <w:rsid w:val="00550155"/>
    <w:rsid w:val="005512B1"/>
    <w:rsid w:val="00554924"/>
    <w:rsid w:val="005554A8"/>
    <w:rsid w:val="005560E6"/>
    <w:rsid w:val="00556456"/>
    <w:rsid w:val="0056121C"/>
    <w:rsid w:val="00564865"/>
    <w:rsid w:val="0056746F"/>
    <w:rsid w:val="005705AE"/>
    <w:rsid w:val="00572CA5"/>
    <w:rsid w:val="00572CC5"/>
    <w:rsid w:val="005730F2"/>
    <w:rsid w:val="00574276"/>
    <w:rsid w:val="00574462"/>
    <w:rsid w:val="00575925"/>
    <w:rsid w:val="00576DCA"/>
    <w:rsid w:val="00577CE5"/>
    <w:rsid w:val="00586A8F"/>
    <w:rsid w:val="00591801"/>
    <w:rsid w:val="005A07F3"/>
    <w:rsid w:val="005A12C4"/>
    <w:rsid w:val="005A1739"/>
    <w:rsid w:val="005A51FD"/>
    <w:rsid w:val="005A79EF"/>
    <w:rsid w:val="005A7E9A"/>
    <w:rsid w:val="005B5EE1"/>
    <w:rsid w:val="005B6EB5"/>
    <w:rsid w:val="005B6FAE"/>
    <w:rsid w:val="005C10E9"/>
    <w:rsid w:val="005C10EA"/>
    <w:rsid w:val="005C3379"/>
    <w:rsid w:val="005C3B84"/>
    <w:rsid w:val="005C54E8"/>
    <w:rsid w:val="005C65B0"/>
    <w:rsid w:val="005C6C15"/>
    <w:rsid w:val="005D0AD3"/>
    <w:rsid w:val="005D54DA"/>
    <w:rsid w:val="005D75F5"/>
    <w:rsid w:val="005E1A58"/>
    <w:rsid w:val="005E21F4"/>
    <w:rsid w:val="005E58D8"/>
    <w:rsid w:val="005E5C32"/>
    <w:rsid w:val="005E604B"/>
    <w:rsid w:val="005E69DB"/>
    <w:rsid w:val="005E71F2"/>
    <w:rsid w:val="005F2D89"/>
    <w:rsid w:val="005F6161"/>
    <w:rsid w:val="00601141"/>
    <w:rsid w:val="00601ECD"/>
    <w:rsid w:val="00602841"/>
    <w:rsid w:val="00603BDA"/>
    <w:rsid w:val="00610E8F"/>
    <w:rsid w:val="006117B5"/>
    <w:rsid w:val="00611EDA"/>
    <w:rsid w:val="0061444F"/>
    <w:rsid w:val="00615A80"/>
    <w:rsid w:val="00617045"/>
    <w:rsid w:val="0062131F"/>
    <w:rsid w:val="00623D14"/>
    <w:rsid w:val="00624E1A"/>
    <w:rsid w:val="00631A4C"/>
    <w:rsid w:val="006326D8"/>
    <w:rsid w:val="0063447B"/>
    <w:rsid w:val="006428CD"/>
    <w:rsid w:val="006446F6"/>
    <w:rsid w:val="00644C0B"/>
    <w:rsid w:val="00651B4D"/>
    <w:rsid w:val="00654A43"/>
    <w:rsid w:val="0065782F"/>
    <w:rsid w:val="00660095"/>
    <w:rsid w:val="00663397"/>
    <w:rsid w:val="0066659F"/>
    <w:rsid w:val="00667CCF"/>
    <w:rsid w:val="006700CC"/>
    <w:rsid w:val="0067354D"/>
    <w:rsid w:val="0067634E"/>
    <w:rsid w:val="00677155"/>
    <w:rsid w:val="00677AB9"/>
    <w:rsid w:val="0068200C"/>
    <w:rsid w:val="00682C01"/>
    <w:rsid w:val="006832CA"/>
    <w:rsid w:val="00684A3F"/>
    <w:rsid w:val="00686266"/>
    <w:rsid w:val="006911C4"/>
    <w:rsid w:val="006916BC"/>
    <w:rsid w:val="006923E5"/>
    <w:rsid w:val="00693321"/>
    <w:rsid w:val="0069410F"/>
    <w:rsid w:val="00697749"/>
    <w:rsid w:val="006A1E18"/>
    <w:rsid w:val="006A3D56"/>
    <w:rsid w:val="006A47F2"/>
    <w:rsid w:val="006A6883"/>
    <w:rsid w:val="006A7191"/>
    <w:rsid w:val="006B31FB"/>
    <w:rsid w:val="006B3663"/>
    <w:rsid w:val="006B3FC3"/>
    <w:rsid w:val="006B4518"/>
    <w:rsid w:val="006B6244"/>
    <w:rsid w:val="006C08AC"/>
    <w:rsid w:val="006C23FA"/>
    <w:rsid w:val="006C7DAB"/>
    <w:rsid w:val="006D0721"/>
    <w:rsid w:val="006D356F"/>
    <w:rsid w:val="006D4145"/>
    <w:rsid w:val="006D4F46"/>
    <w:rsid w:val="006D4F7B"/>
    <w:rsid w:val="006D702D"/>
    <w:rsid w:val="006D79AC"/>
    <w:rsid w:val="006E084F"/>
    <w:rsid w:val="006E0C07"/>
    <w:rsid w:val="006E2081"/>
    <w:rsid w:val="006E2D8E"/>
    <w:rsid w:val="006E2DE1"/>
    <w:rsid w:val="006E3707"/>
    <w:rsid w:val="006E7A4A"/>
    <w:rsid w:val="006F65AE"/>
    <w:rsid w:val="006F7CCE"/>
    <w:rsid w:val="0070164A"/>
    <w:rsid w:val="00701A8E"/>
    <w:rsid w:val="0070213D"/>
    <w:rsid w:val="00702212"/>
    <w:rsid w:val="007025A1"/>
    <w:rsid w:val="0070461F"/>
    <w:rsid w:val="00710072"/>
    <w:rsid w:val="007117FF"/>
    <w:rsid w:val="007122BB"/>
    <w:rsid w:val="00713B79"/>
    <w:rsid w:val="00714051"/>
    <w:rsid w:val="007246AC"/>
    <w:rsid w:val="00724967"/>
    <w:rsid w:val="00724EAF"/>
    <w:rsid w:val="007258A4"/>
    <w:rsid w:val="00726318"/>
    <w:rsid w:val="00726337"/>
    <w:rsid w:val="0072773A"/>
    <w:rsid w:val="00731585"/>
    <w:rsid w:val="0073164A"/>
    <w:rsid w:val="00732A65"/>
    <w:rsid w:val="00733695"/>
    <w:rsid w:val="00734EDA"/>
    <w:rsid w:val="0073595C"/>
    <w:rsid w:val="00735B45"/>
    <w:rsid w:val="0074027C"/>
    <w:rsid w:val="00740EFA"/>
    <w:rsid w:val="00742628"/>
    <w:rsid w:val="00743A37"/>
    <w:rsid w:val="00744874"/>
    <w:rsid w:val="00746B02"/>
    <w:rsid w:val="00746E4D"/>
    <w:rsid w:val="00751DAA"/>
    <w:rsid w:val="007553B3"/>
    <w:rsid w:val="0075650A"/>
    <w:rsid w:val="007613E8"/>
    <w:rsid w:val="00761762"/>
    <w:rsid w:val="007617DA"/>
    <w:rsid w:val="0076282B"/>
    <w:rsid w:val="007640EF"/>
    <w:rsid w:val="007666A0"/>
    <w:rsid w:val="00766B27"/>
    <w:rsid w:val="00770A12"/>
    <w:rsid w:val="007731B1"/>
    <w:rsid w:val="007774DB"/>
    <w:rsid w:val="007819DC"/>
    <w:rsid w:val="007823F1"/>
    <w:rsid w:val="0078253A"/>
    <w:rsid w:val="0078297A"/>
    <w:rsid w:val="007834B6"/>
    <w:rsid w:val="007837D4"/>
    <w:rsid w:val="00784CE4"/>
    <w:rsid w:val="007870AA"/>
    <w:rsid w:val="00787708"/>
    <w:rsid w:val="00790A38"/>
    <w:rsid w:val="00794387"/>
    <w:rsid w:val="007950DB"/>
    <w:rsid w:val="00795CFB"/>
    <w:rsid w:val="00796743"/>
    <w:rsid w:val="00797D0A"/>
    <w:rsid w:val="007A1D30"/>
    <w:rsid w:val="007A22BE"/>
    <w:rsid w:val="007A4B0E"/>
    <w:rsid w:val="007B0096"/>
    <w:rsid w:val="007B5589"/>
    <w:rsid w:val="007B67F3"/>
    <w:rsid w:val="007B7C04"/>
    <w:rsid w:val="007C1354"/>
    <w:rsid w:val="007C1B84"/>
    <w:rsid w:val="007C43FB"/>
    <w:rsid w:val="007C5614"/>
    <w:rsid w:val="007C5976"/>
    <w:rsid w:val="007D3235"/>
    <w:rsid w:val="007D66F9"/>
    <w:rsid w:val="007D6770"/>
    <w:rsid w:val="007E08A7"/>
    <w:rsid w:val="007E3EA6"/>
    <w:rsid w:val="007E63E9"/>
    <w:rsid w:val="007E6DD3"/>
    <w:rsid w:val="007F22C1"/>
    <w:rsid w:val="007F5281"/>
    <w:rsid w:val="0080130E"/>
    <w:rsid w:val="00803503"/>
    <w:rsid w:val="00804892"/>
    <w:rsid w:val="00804926"/>
    <w:rsid w:val="008062AE"/>
    <w:rsid w:val="00807090"/>
    <w:rsid w:val="00811D19"/>
    <w:rsid w:val="00813E38"/>
    <w:rsid w:val="00815104"/>
    <w:rsid w:val="0081735B"/>
    <w:rsid w:val="008174FE"/>
    <w:rsid w:val="00817552"/>
    <w:rsid w:val="00821E88"/>
    <w:rsid w:val="00821FE1"/>
    <w:rsid w:val="00822929"/>
    <w:rsid w:val="0082483D"/>
    <w:rsid w:val="00825BE5"/>
    <w:rsid w:val="008265AD"/>
    <w:rsid w:val="008310F7"/>
    <w:rsid w:val="00835319"/>
    <w:rsid w:val="008356C1"/>
    <w:rsid w:val="00840345"/>
    <w:rsid w:val="008412D9"/>
    <w:rsid w:val="00841D7E"/>
    <w:rsid w:val="00844D20"/>
    <w:rsid w:val="00845FE6"/>
    <w:rsid w:val="00854307"/>
    <w:rsid w:val="00854A23"/>
    <w:rsid w:val="00860578"/>
    <w:rsid w:val="00861944"/>
    <w:rsid w:val="00862A32"/>
    <w:rsid w:val="008642CC"/>
    <w:rsid w:val="00867583"/>
    <w:rsid w:val="00871D04"/>
    <w:rsid w:val="0087307F"/>
    <w:rsid w:val="00873B67"/>
    <w:rsid w:val="008809E2"/>
    <w:rsid w:val="00891A31"/>
    <w:rsid w:val="00891F90"/>
    <w:rsid w:val="00892801"/>
    <w:rsid w:val="008928B9"/>
    <w:rsid w:val="00894A19"/>
    <w:rsid w:val="00894F4C"/>
    <w:rsid w:val="008970F2"/>
    <w:rsid w:val="008A09B7"/>
    <w:rsid w:val="008A56CB"/>
    <w:rsid w:val="008A72AA"/>
    <w:rsid w:val="008A7D66"/>
    <w:rsid w:val="008B12A3"/>
    <w:rsid w:val="008B34E1"/>
    <w:rsid w:val="008B3A22"/>
    <w:rsid w:val="008B3B86"/>
    <w:rsid w:val="008B601F"/>
    <w:rsid w:val="008B6EB2"/>
    <w:rsid w:val="008B75B6"/>
    <w:rsid w:val="008C2323"/>
    <w:rsid w:val="008C2FAE"/>
    <w:rsid w:val="008C36D8"/>
    <w:rsid w:val="008C3B5C"/>
    <w:rsid w:val="008C6988"/>
    <w:rsid w:val="008C6ACC"/>
    <w:rsid w:val="008C71EB"/>
    <w:rsid w:val="008D0CC6"/>
    <w:rsid w:val="008D2233"/>
    <w:rsid w:val="008D4AA3"/>
    <w:rsid w:val="008E2706"/>
    <w:rsid w:val="008E3C58"/>
    <w:rsid w:val="008E4DA5"/>
    <w:rsid w:val="008E5416"/>
    <w:rsid w:val="008E7EF0"/>
    <w:rsid w:val="008F3FF8"/>
    <w:rsid w:val="008F4CCB"/>
    <w:rsid w:val="008F7866"/>
    <w:rsid w:val="008F7D1F"/>
    <w:rsid w:val="009004F4"/>
    <w:rsid w:val="009060CB"/>
    <w:rsid w:val="009061D3"/>
    <w:rsid w:val="00907533"/>
    <w:rsid w:val="0090773B"/>
    <w:rsid w:val="00911E12"/>
    <w:rsid w:val="00916B73"/>
    <w:rsid w:val="009201BA"/>
    <w:rsid w:val="00925389"/>
    <w:rsid w:val="0093307B"/>
    <w:rsid w:val="00936428"/>
    <w:rsid w:val="009378DF"/>
    <w:rsid w:val="0094302F"/>
    <w:rsid w:val="009541AC"/>
    <w:rsid w:val="00955626"/>
    <w:rsid w:val="009558D9"/>
    <w:rsid w:val="00955D39"/>
    <w:rsid w:val="009564BA"/>
    <w:rsid w:val="009570AC"/>
    <w:rsid w:val="00962F23"/>
    <w:rsid w:val="009631DE"/>
    <w:rsid w:val="00964B01"/>
    <w:rsid w:val="00970825"/>
    <w:rsid w:val="0097280A"/>
    <w:rsid w:val="009736BE"/>
    <w:rsid w:val="00973BF3"/>
    <w:rsid w:val="00975AFE"/>
    <w:rsid w:val="009761C3"/>
    <w:rsid w:val="009776DB"/>
    <w:rsid w:val="00983E68"/>
    <w:rsid w:val="0098631B"/>
    <w:rsid w:val="00990A8B"/>
    <w:rsid w:val="0099333B"/>
    <w:rsid w:val="0099622E"/>
    <w:rsid w:val="0099722F"/>
    <w:rsid w:val="00997734"/>
    <w:rsid w:val="009A0206"/>
    <w:rsid w:val="009A1187"/>
    <w:rsid w:val="009A1FE3"/>
    <w:rsid w:val="009A2EBA"/>
    <w:rsid w:val="009A36D5"/>
    <w:rsid w:val="009A5A92"/>
    <w:rsid w:val="009B1190"/>
    <w:rsid w:val="009B230B"/>
    <w:rsid w:val="009B2387"/>
    <w:rsid w:val="009B4887"/>
    <w:rsid w:val="009B54E5"/>
    <w:rsid w:val="009B757F"/>
    <w:rsid w:val="009C128E"/>
    <w:rsid w:val="009C2E4D"/>
    <w:rsid w:val="009C4E8B"/>
    <w:rsid w:val="009D6AF3"/>
    <w:rsid w:val="009D6DF0"/>
    <w:rsid w:val="009D7B4A"/>
    <w:rsid w:val="009E0AFC"/>
    <w:rsid w:val="009E0DD0"/>
    <w:rsid w:val="009E1B95"/>
    <w:rsid w:val="009E4D91"/>
    <w:rsid w:val="009E5BE1"/>
    <w:rsid w:val="009E642B"/>
    <w:rsid w:val="009E6940"/>
    <w:rsid w:val="009E7913"/>
    <w:rsid w:val="009F16FE"/>
    <w:rsid w:val="009F20A6"/>
    <w:rsid w:val="009F2500"/>
    <w:rsid w:val="009F2EC3"/>
    <w:rsid w:val="009F3878"/>
    <w:rsid w:val="009F3E6C"/>
    <w:rsid w:val="009F4DA2"/>
    <w:rsid w:val="009F57B6"/>
    <w:rsid w:val="009F6BEF"/>
    <w:rsid w:val="009F72E1"/>
    <w:rsid w:val="00A00319"/>
    <w:rsid w:val="00A0309F"/>
    <w:rsid w:val="00A075DE"/>
    <w:rsid w:val="00A10318"/>
    <w:rsid w:val="00A12F43"/>
    <w:rsid w:val="00A14420"/>
    <w:rsid w:val="00A14454"/>
    <w:rsid w:val="00A1475C"/>
    <w:rsid w:val="00A15910"/>
    <w:rsid w:val="00A15F87"/>
    <w:rsid w:val="00A17D2D"/>
    <w:rsid w:val="00A22060"/>
    <w:rsid w:val="00A23D62"/>
    <w:rsid w:val="00A23FB6"/>
    <w:rsid w:val="00A24E77"/>
    <w:rsid w:val="00A257D0"/>
    <w:rsid w:val="00A30563"/>
    <w:rsid w:val="00A34141"/>
    <w:rsid w:val="00A4208C"/>
    <w:rsid w:val="00A43385"/>
    <w:rsid w:val="00A45452"/>
    <w:rsid w:val="00A4706D"/>
    <w:rsid w:val="00A531D5"/>
    <w:rsid w:val="00A53D7F"/>
    <w:rsid w:val="00A55AC0"/>
    <w:rsid w:val="00A60937"/>
    <w:rsid w:val="00A631E0"/>
    <w:rsid w:val="00A63DFF"/>
    <w:rsid w:val="00A65F02"/>
    <w:rsid w:val="00A6623F"/>
    <w:rsid w:val="00A66AC2"/>
    <w:rsid w:val="00A71050"/>
    <w:rsid w:val="00A7250A"/>
    <w:rsid w:val="00A7600E"/>
    <w:rsid w:val="00A80392"/>
    <w:rsid w:val="00A805C8"/>
    <w:rsid w:val="00A811B7"/>
    <w:rsid w:val="00A828E9"/>
    <w:rsid w:val="00A832D0"/>
    <w:rsid w:val="00A8620B"/>
    <w:rsid w:val="00A95DEB"/>
    <w:rsid w:val="00A9757B"/>
    <w:rsid w:val="00A97F88"/>
    <w:rsid w:val="00AA081B"/>
    <w:rsid w:val="00AA1684"/>
    <w:rsid w:val="00AA16EA"/>
    <w:rsid w:val="00AA36FF"/>
    <w:rsid w:val="00AA45A0"/>
    <w:rsid w:val="00AA4DED"/>
    <w:rsid w:val="00AB1622"/>
    <w:rsid w:val="00AB6616"/>
    <w:rsid w:val="00AC0E55"/>
    <w:rsid w:val="00AC4592"/>
    <w:rsid w:val="00AC52C0"/>
    <w:rsid w:val="00AC548F"/>
    <w:rsid w:val="00AC59A9"/>
    <w:rsid w:val="00AC5B30"/>
    <w:rsid w:val="00AC5CE3"/>
    <w:rsid w:val="00AC7B72"/>
    <w:rsid w:val="00AD06D2"/>
    <w:rsid w:val="00AD0F64"/>
    <w:rsid w:val="00AD363B"/>
    <w:rsid w:val="00AD4D41"/>
    <w:rsid w:val="00AD6E72"/>
    <w:rsid w:val="00AE29C1"/>
    <w:rsid w:val="00AF2D6F"/>
    <w:rsid w:val="00AF3AC1"/>
    <w:rsid w:val="00AF5ED4"/>
    <w:rsid w:val="00AF685B"/>
    <w:rsid w:val="00B00C3E"/>
    <w:rsid w:val="00B012EF"/>
    <w:rsid w:val="00B01EC3"/>
    <w:rsid w:val="00B032AA"/>
    <w:rsid w:val="00B10C17"/>
    <w:rsid w:val="00B1383E"/>
    <w:rsid w:val="00B1448A"/>
    <w:rsid w:val="00B16BC2"/>
    <w:rsid w:val="00B20CB6"/>
    <w:rsid w:val="00B223C7"/>
    <w:rsid w:val="00B224DA"/>
    <w:rsid w:val="00B248F1"/>
    <w:rsid w:val="00B25F40"/>
    <w:rsid w:val="00B25F8B"/>
    <w:rsid w:val="00B31C0C"/>
    <w:rsid w:val="00B32DFD"/>
    <w:rsid w:val="00B3547D"/>
    <w:rsid w:val="00B36339"/>
    <w:rsid w:val="00B36559"/>
    <w:rsid w:val="00B37B50"/>
    <w:rsid w:val="00B37CD1"/>
    <w:rsid w:val="00B40E4F"/>
    <w:rsid w:val="00B41ABB"/>
    <w:rsid w:val="00B421EE"/>
    <w:rsid w:val="00B4591D"/>
    <w:rsid w:val="00B46850"/>
    <w:rsid w:val="00B46E24"/>
    <w:rsid w:val="00B5039E"/>
    <w:rsid w:val="00B511D5"/>
    <w:rsid w:val="00B51B33"/>
    <w:rsid w:val="00B523CD"/>
    <w:rsid w:val="00B52E6B"/>
    <w:rsid w:val="00B533E8"/>
    <w:rsid w:val="00B55BAD"/>
    <w:rsid w:val="00B666DA"/>
    <w:rsid w:val="00B714F7"/>
    <w:rsid w:val="00B72017"/>
    <w:rsid w:val="00B74EE0"/>
    <w:rsid w:val="00B775A4"/>
    <w:rsid w:val="00B77BF8"/>
    <w:rsid w:val="00B80130"/>
    <w:rsid w:val="00B81817"/>
    <w:rsid w:val="00B92F0E"/>
    <w:rsid w:val="00B95538"/>
    <w:rsid w:val="00BA1306"/>
    <w:rsid w:val="00BA14BE"/>
    <w:rsid w:val="00BA3BBD"/>
    <w:rsid w:val="00BB0231"/>
    <w:rsid w:val="00BB0A76"/>
    <w:rsid w:val="00BB317A"/>
    <w:rsid w:val="00BB3BA8"/>
    <w:rsid w:val="00BB5880"/>
    <w:rsid w:val="00BC04D9"/>
    <w:rsid w:val="00BC27E2"/>
    <w:rsid w:val="00BC6A20"/>
    <w:rsid w:val="00BD0A83"/>
    <w:rsid w:val="00BD0F1F"/>
    <w:rsid w:val="00BD12F3"/>
    <w:rsid w:val="00BD3B86"/>
    <w:rsid w:val="00BD3F13"/>
    <w:rsid w:val="00BD4CE6"/>
    <w:rsid w:val="00BD4F7E"/>
    <w:rsid w:val="00BD7C62"/>
    <w:rsid w:val="00BE11B8"/>
    <w:rsid w:val="00BE2751"/>
    <w:rsid w:val="00BE7F68"/>
    <w:rsid w:val="00BF0A0D"/>
    <w:rsid w:val="00BF3A12"/>
    <w:rsid w:val="00BF796D"/>
    <w:rsid w:val="00BF7BA0"/>
    <w:rsid w:val="00C00921"/>
    <w:rsid w:val="00C00957"/>
    <w:rsid w:val="00C0115D"/>
    <w:rsid w:val="00C01C94"/>
    <w:rsid w:val="00C056A8"/>
    <w:rsid w:val="00C05ED4"/>
    <w:rsid w:val="00C0790D"/>
    <w:rsid w:val="00C13572"/>
    <w:rsid w:val="00C17B6E"/>
    <w:rsid w:val="00C20B10"/>
    <w:rsid w:val="00C223D8"/>
    <w:rsid w:val="00C236EE"/>
    <w:rsid w:val="00C239CD"/>
    <w:rsid w:val="00C30322"/>
    <w:rsid w:val="00C3083D"/>
    <w:rsid w:val="00C3411D"/>
    <w:rsid w:val="00C365C0"/>
    <w:rsid w:val="00C37493"/>
    <w:rsid w:val="00C4024A"/>
    <w:rsid w:val="00C4069C"/>
    <w:rsid w:val="00C42914"/>
    <w:rsid w:val="00C43B48"/>
    <w:rsid w:val="00C471FD"/>
    <w:rsid w:val="00C5194A"/>
    <w:rsid w:val="00C51DAB"/>
    <w:rsid w:val="00C55FBF"/>
    <w:rsid w:val="00C56610"/>
    <w:rsid w:val="00C56709"/>
    <w:rsid w:val="00C5698D"/>
    <w:rsid w:val="00C5721E"/>
    <w:rsid w:val="00C5760D"/>
    <w:rsid w:val="00C601D7"/>
    <w:rsid w:val="00C60211"/>
    <w:rsid w:val="00C60825"/>
    <w:rsid w:val="00C60C2C"/>
    <w:rsid w:val="00C61F6B"/>
    <w:rsid w:val="00C61F72"/>
    <w:rsid w:val="00C62673"/>
    <w:rsid w:val="00C626EF"/>
    <w:rsid w:val="00C65AD2"/>
    <w:rsid w:val="00C67DBB"/>
    <w:rsid w:val="00C715EF"/>
    <w:rsid w:val="00C73BB1"/>
    <w:rsid w:val="00C74D93"/>
    <w:rsid w:val="00C75A6C"/>
    <w:rsid w:val="00C804FB"/>
    <w:rsid w:val="00C81F14"/>
    <w:rsid w:val="00C82DC3"/>
    <w:rsid w:val="00C847DB"/>
    <w:rsid w:val="00C855B3"/>
    <w:rsid w:val="00C876BE"/>
    <w:rsid w:val="00C92634"/>
    <w:rsid w:val="00CA0E4A"/>
    <w:rsid w:val="00CA2A30"/>
    <w:rsid w:val="00CA30CE"/>
    <w:rsid w:val="00CB027E"/>
    <w:rsid w:val="00CB02ED"/>
    <w:rsid w:val="00CB16A4"/>
    <w:rsid w:val="00CB181E"/>
    <w:rsid w:val="00CB236A"/>
    <w:rsid w:val="00CB3399"/>
    <w:rsid w:val="00CB3701"/>
    <w:rsid w:val="00CB3924"/>
    <w:rsid w:val="00CC063C"/>
    <w:rsid w:val="00CC1CC3"/>
    <w:rsid w:val="00CC20F3"/>
    <w:rsid w:val="00CC392A"/>
    <w:rsid w:val="00CC3C69"/>
    <w:rsid w:val="00CC6276"/>
    <w:rsid w:val="00CC771B"/>
    <w:rsid w:val="00CC778A"/>
    <w:rsid w:val="00CC7B9A"/>
    <w:rsid w:val="00CD21E5"/>
    <w:rsid w:val="00CD2635"/>
    <w:rsid w:val="00CD3D01"/>
    <w:rsid w:val="00CD5764"/>
    <w:rsid w:val="00CE07A2"/>
    <w:rsid w:val="00CE0B8B"/>
    <w:rsid w:val="00CE0D9E"/>
    <w:rsid w:val="00CE6049"/>
    <w:rsid w:val="00CF287E"/>
    <w:rsid w:val="00CF478F"/>
    <w:rsid w:val="00CF4DB7"/>
    <w:rsid w:val="00CF51EC"/>
    <w:rsid w:val="00CF6646"/>
    <w:rsid w:val="00CF7F6A"/>
    <w:rsid w:val="00D00D8A"/>
    <w:rsid w:val="00D03DD5"/>
    <w:rsid w:val="00D04336"/>
    <w:rsid w:val="00D060B7"/>
    <w:rsid w:val="00D10183"/>
    <w:rsid w:val="00D113B9"/>
    <w:rsid w:val="00D13BEF"/>
    <w:rsid w:val="00D17C3A"/>
    <w:rsid w:val="00D2269F"/>
    <w:rsid w:val="00D2356B"/>
    <w:rsid w:val="00D24706"/>
    <w:rsid w:val="00D25ACA"/>
    <w:rsid w:val="00D331B4"/>
    <w:rsid w:val="00D33762"/>
    <w:rsid w:val="00D360BC"/>
    <w:rsid w:val="00D378D8"/>
    <w:rsid w:val="00D400E1"/>
    <w:rsid w:val="00D4249B"/>
    <w:rsid w:val="00D4356F"/>
    <w:rsid w:val="00D46D48"/>
    <w:rsid w:val="00D513DF"/>
    <w:rsid w:val="00D53A26"/>
    <w:rsid w:val="00D53BA9"/>
    <w:rsid w:val="00D56C3F"/>
    <w:rsid w:val="00D62BE6"/>
    <w:rsid w:val="00D630C4"/>
    <w:rsid w:val="00D63332"/>
    <w:rsid w:val="00D63FC1"/>
    <w:rsid w:val="00D718DF"/>
    <w:rsid w:val="00D71E69"/>
    <w:rsid w:val="00D73A45"/>
    <w:rsid w:val="00D73FDF"/>
    <w:rsid w:val="00D75E47"/>
    <w:rsid w:val="00D76AC2"/>
    <w:rsid w:val="00D773E3"/>
    <w:rsid w:val="00D81692"/>
    <w:rsid w:val="00D81BB4"/>
    <w:rsid w:val="00D820AA"/>
    <w:rsid w:val="00D828AA"/>
    <w:rsid w:val="00D8307B"/>
    <w:rsid w:val="00D8415B"/>
    <w:rsid w:val="00D84AFC"/>
    <w:rsid w:val="00D87204"/>
    <w:rsid w:val="00D87C3E"/>
    <w:rsid w:val="00D90CBF"/>
    <w:rsid w:val="00D91CAE"/>
    <w:rsid w:val="00D938E0"/>
    <w:rsid w:val="00D9447A"/>
    <w:rsid w:val="00D94B8A"/>
    <w:rsid w:val="00D9736E"/>
    <w:rsid w:val="00D9781B"/>
    <w:rsid w:val="00D97BF0"/>
    <w:rsid w:val="00DA001D"/>
    <w:rsid w:val="00DA1988"/>
    <w:rsid w:val="00DA1D77"/>
    <w:rsid w:val="00DA252D"/>
    <w:rsid w:val="00DA406B"/>
    <w:rsid w:val="00DA40F8"/>
    <w:rsid w:val="00DA46E6"/>
    <w:rsid w:val="00DA50F3"/>
    <w:rsid w:val="00DA5147"/>
    <w:rsid w:val="00DA7DE4"/>
    <w:rsid w:val="00DB0179"/>
    <w:rsid w:val="00DB5A1B"/>
    <w:rsid w:val="00DB5BE3"/>
    <w:rsid w:val="00DC07C9"/>
    <w:rsid w:val="00DC3AA9"/>
    <w:rsid w:val="00DC742B"/>
    <w:rsid w:val="00DC7FF9"/>
    <w:rsid w:val="00DD0ACC"/>
    <w:rsid w:val="00DD3255"/>
    <w:rsid w:val="00DD5013"/>
    <w:rsid w:val="00DD5116"/>
    <w:rsid w:val="00DE0B69"/>
    <w:rsid w:val="00DE1074"/>
    <w:rsid w:val="00DE1B4F"/>
    <w:rsid w:val="00DE1B93"/>
    <w:rsid w:val="00DE20CF"/>
    <w:rsid w:val="00DE2C6D"/>
    <w:rsid w:val="00DE324A"/>
    <w:rsid w:val="00DE3733"/>
    <w:rsid w:val="00DE4429"/>
    <w:rsid w:val="00DE4CD2"/>
    <w:rsid w:val="00DE6C7F"/>
    <w:rsid w:val="00DF267D"/>
    <w:rsid w:val="00DF2C33"/>
    <w:rsid w:val="00DF4DBF"/>
    <w:rsid w:val="00DF722B"/>
    <w:rsid w:val="00DF7C1F"/>
    <w:rsid w:val="00E011C0"/>
    <w:rsid w:val="00E01EF6"/>
    <w:rsid w:val="00E0621F"/>
    <w:rsid w:val="00E07E52"/>
    <w:rsid w:val="00E07FE3"/>
    <w:rsid w:val="00E11FA2"/>
    <w:rsid w:val="00E13108"/>
    <w:rsid w:val="00E14ABB"/>
    <w:rsid w:val="00E225F5"/>
    <w:rsid w:val="00E25F74"/>
    <w:rsid w:val="00E30B36"/>
    <w:rsid w:val="00E40467"/>
    <w:rsid w:val="00E42D08"/>
    <w:rsid w:val="00E47BE2"/>
    <w:rsid w:val="00E50830"/>
    <w:rsid w:val="00E546DD"/>
    <w:rsid w:val="00E5589B"/>
    <w:rsid w:val="00E56876"/>
    <w:rsid w:val="00E60516"/>
    <w:rsid w:val="00E62D19"/>
    <w:rsid w:val="00E631D3"/>
    <w:rsid w:val="00E65192"/>
    <w:rsid w:val="00E67661"/>
    <w:rsid w:val="00E75C10"/>
    <w:rsid w:val="00E82592"/>
    <w:rsid w:val="00E82FC5"/>
    <w:rsid w:val="00E83A5F"/>
    <w:rsid w:val="00E84DD0"/>
    <w:rsid w:val="00E9073E"/>
    <w:rsid w:val="00E908AD"/>
    <w:rsid w:val="00E92011"/>
    <w:rsid w:val="00E93266"/>
    <w:rsid w:val="00E97484"/>
    <w:rsid w:val="00E976E6"/>
    <w:rsid w:val="00EA5C81"/>
    <w:rsid w:val="00EB4051"/>
    <w:rsid w:val="00EB508D"/>
    <w:rsid w:val="00EB5D25"/>
    <w:rsid w:val="00EB79A5"/>
    <w:rsid w:val="00EB7D05"/>
    <w:rsid w:val="00EC2EEE"/>
    <w:rsid w:val="00EC33BA"/>
    <w:rsid w:val="00EC4BBE"/>
    <w:rsid w:val="00EC5795"/>
    <w:rsid w:val="00EC5E51"/>
    <w:rsid w:val="00ED1968"/>
    <w:rsid w:val="00ED3246"/>
    <w:rsid w:val="00ED4C36"/>
    <w:rsid w:val="00ED538C"/>
    <w:rsid w:val="00ED6381"/>
    <w:rsid w:val="00EE07FF"/>
    <w:rsid w:val="00EE1571"/>
    <w:rsid w:val="00EE2976"/>
    <w:rsid w:val="00EE3596"/>
    <w:rsid w:val="00EE5333"/>
    <w:rsid w:val="00EE5606"/>
    <w:rsid w:val="00EE59B1"/>
    <w:rsid w:val="00EE5BEA"/>
    <w:rsid w:val="00EE7383"/>
    <w:rsid w:val="00EF22D1"/>
    <w:rsid w:val="00EF2A65"/>
    <w:rsid w:val="00EF52F1"/>
    <w:rsid w:val="00EF54A8"/>
    <w:rsid w:val="00EF7B42"/>
    <w:rsid w:val="00F02067"/>
    <w:rsid w:val="00F05E28"/>
    <w:rsid w:val="00F05F98"/>
    <w:rsid w:val="00F0705E"/>
    <w:rsid w:val="00F070F0"/>
    <w:rsid w:val="00F07B2D"/>
    <w:rsid w:val="00F10D94"/>
    <w:rsid w:val="00F158F8"/>
    <w:rsid w:val="00F15BCD"/>
    <w:rsid w:val="00F16689"/>
    <w:rsid w:val="00F16A73"/>
    <w:rsid w:val="00F1730A"/>
    <w:rsid w:val="00F22AF9"/>
    <w:rsid w:val="00F23014"/>
    <w:rsid w:val="00F2434E"/>
    <w:rsid w:val="00F243D8"/>
    <w:rsid w:val="00F257FC"/>
    <w:rsid w:val="00F26B56"/>
    <w:rsid w:val="00F30663"/>
    <w:rsid w:val="00F3220C"/>
    <w:rsid w:val="00F42309"/>
    <w:rsid w:val="00F43F7B"/>
    <w:rsid w:val="00F4490C"/>
    <w:rsid w:val="00F46FFD"/>
    <w:rsid w:val="00F54DB1"/>
    <w:rsid w:val="00F56E48"/>
    <w:rsid w:val="00F61148"/>
    <w:rsid w:val="00F61FC3"/>
    <w:rsid w:val="00F6438A"/>
    <w:rsid w:val="00F64FC8"/>
    <w:rsid w:val="00F66F6E"/>
    <w:rsid w:val="00F71747"/>
    <w:rsid w:val="00F73399"/>
    <w:rsid w:val="00F73A7B"/>
    <w:rsid w:val="00F766B8"/>
    <w:rsid w:val="00F76E34"/>
    <w:rsid w:val="00F772CD"/>
    <w:rsid w:val="00F806A9"/>
    <w:rsid w:val="00F82A48"/>
    <w:rsid w:val="00F8455F"/>
    <w:rsid w:val="00F860C9"/>
    <w:rsid w:val="00F87FFA"/>
    <w:rsid w:val="00F90A4B"/>
    <w:rsid w:val="00F90D3E"/>
    <w:rsid w:val="00F91034"/>
    <w:rsid w:val="00F92463"/>
    <w:rsid w:val="00F934D5"/>
    <w:rsid w:val="00F95228"/>
    <w:rsid w:val="00F95BA9"/>
    <w:rsid w:val="00F96833"/>
    <w:rsid w:val="00FA0093"/>
    <w:rsid w:val="00FA3DC6"/>
    <w:rsid w:val="00FA3FB7"/>
    <w:rsid w:val="00FB0146"/>
    <w:rsid w:val="00FB2614"/>
    <w:rsid w:val="00FB280E"/>
    <w:rsid w:val="00FB7131"/>
    <w:rsid w:val="00FC32AE"/>
    <w:rsid w:val="00FC7B16"/>
    <w:rsid w:val="00FD126E"/>
    <w:rsid w:val="00FD28CF"/>
    <w:rsid w:val="00FD76C2"/>
    <w:rsid w:val="00FE0300"/>
    <w:rsid w:val="00FE3791"/>
    <w:rsid w:val="00FE5D07"/>
    <w:rsid w:val="00FE697A"/>
    <w:rsid w:val="00FF1C35"/>
    <w:rsid w:val="00FF28B2"/>
    <w:rsid w:val="00FF4AB7"/>
    <w:rsid w:val="00FF6136"/>
    <w:rsid w:val="05F8A378"/>
    <w:rsid w:val="321D0C57"/>
    <w:rsid w:val="39E8D13B"/>
    <w:rsid w:val="432DE80D"/>
    <w:rsid w:val="5CCF4D89"/>
    <w:rsid w:val="6DCA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E80D"/>
  <w15:docId w15:val="{409DD34A-75B9-43DE-A184-E6769BC435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HAnsi"/>
        <w:kern w:val="2"/>
        <w:sz w:val="24"/>
        <w:szCs w:val="24"/>
        <w:lang w:val="en-IN"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488B"/>
    <w:pPr>
      <w:ind w:firstLine="284"/>
    </w:pPr>
  </w:style>
  <w:style w:type="paragraph" w:styleId="Heading1">
    <w:name w:val="heading 1"/>
    <w:basedOn w:val="Normal"/>
    <w:next w:val="Normal"/>
    <w:link w:val="Heading1Char"/>
    <w:uiPriority w:val="9"/>
    <w:qFormat/>
    <w:rsid w:val="004F488B"/>
    <w:pPr>
      <w:keepNext/>
      <w:keepLines/>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F488B"/>
    <w:pPr>
      <w:keepNext/>
      <w:keepLines/>
      <w:spacing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F488B"/>
    <w:pPr>
      <w:keepNext/>
      <w:keepLines/>
      <w:spacing w:after="0"/>
      <w:outlineLvl w:val="2"/>
    </w:pPr>
    <w:rPr>
      <w:rFonts w:eastAsiaTheme="majorEastAsia" w:cstheme="majorBidi"/>
      <w:b/>
      <w:i/>
    </w:rPr>
  </w:style>
  <w:style w:type="paragraph" w:styleId="Heading4">
    <w:name w:val="heading 4"/>
    <w:basedOn w:val="Normal"/>
    <w:next w:val="Normal"/>
    <w:link w:val="Heading4Char"/>
    <w:uiPriority w:val="9"/>
    <w:unhideWhenUsed/>
    <w:qFormat/>
    <w:rsid w:val="004F488B"/>
    <w:pPr>
      <w:keepNext/>
      <w:keepLines/>
      <w:spacing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4F488B"/>
    <w:pPr>
      <w:keepNext/>
      <w:keepLines/>
      <w:spacing w:after="0"/>
      <w:outlineLvl w:val="4"/>
    </w:pPr>
    <w:rPr>
      <w:rFonts w:eastAsiaTheme="majorEastAsia" w:cstheme="majorBidi"/>
      <w:b/>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10"/>
    <w:qFormat/>
    <w:rsid w:val="008F3FF8"/>
    <w:pPr>
      <w:spacing w:after="0" w:line="360" w:lineRule="auto"/>
      <w:contextualSpacing/>
      <w:jc w:val="center"/>
    </w:pPr>
    <w:rPr>
      <w:rFonts w:eastAsiaTheme="majorEastAsia" w:cstheme="majorBidi"/>
      <w:b/>
      <w:spacing w:val="-10"/>
      <w:kern w:val="28"/>
      <w:sz w:val="32"/>
      <w:szCs w:val="32"/>
    </w:rPr>
  </w:style>
  <w:style w:type="character" w:styleId="TitleChar" w:customStyle="1">
    <w:name w:val="Title Char"/>
    <w:basedOn w:val="DefaultParagraphFont"/>
    <w:link w:val="Title"/>
    <w:uiPriority w:val="10"/>
    <w:rsid w:val="008F3FF8"/>
    <w:rPr>
      <w:rFonts w:eastAsiaTheme="majorEastAsia" w:cstheme="majorBidi"/>
      <w:b/>
      <w:spacing w:val="-10"/>
      <w:kern w:val="28"/>
      <w:sz w:val="32"/>
      <w:szCs w:val="32"/>
    </w:rPr>
  </w:style>
  <w:style w:type="character" w:styleId="Heading2Char" w:customStyle="1">
    <w:name w:val="Heading 2 Char"/>
    <w:basedOn w:val="DefaultParagraphFont"/>
    <w:link w:val="Heading2"/>
    <w:uiPriority w:val="9"/>
    <w:rsid w:val="004F488B"/>
    <w:rPr>
      <w:rFonts w:eastAsiaTheme="majorEastAsia" w:cstheme="majorBidi"/>
      <w:b/>
      <w:color w:val="000000" w:themeColor="text1"/>
      <w:szCs w:val="26"/>
    </w:rPr>
  </w:style>
  <w:style w:type="character" w:styleId="Heading1Char" w:customStyle="1">
    <w:name w:val="Heading 1 Char"/>
    <w:basedOn w:val="DefaultParagraphFont"/>
    <w:link w:val="Heading1"/>
    <w:uiPriority w:val="9"/>
    <w:rsid w:val="004F488B"/>
    <w:rPr>
      <w:rFonts w:eastAsiaTheme="majorEastAsia" w:cstheme="majorBidi"/>
      <w:b/>
      <w:szCs w:val="32"/>
    </w:rPr>
  </w:style>
  <w:style w:type="character" w:styleId="Heading3Char" w:customStyle="1">
    <w:name w:val="Heading 3 Char"/>
    <w:basedOn w:val="DefaultParagraphFont"/>
    <w:link w:val="Heading3"/>
    <w:uiPriority w:val="9"/>
    <w:rsid w:val="004F488B"/>
    <w:rPr>
      <w:rFonts w:eastAsiaTheme="majorEastAsia" w:cstheme="majorBidi"/>
      <w:b/>
      <w:i/>
    </w:rPr>
  </w:style>
  <w:style w:type="character" w:styleId="Heading4Char" w:customStyle="1">
    <w:name w:val="Heading 4 Char"/>
    <w:basedOn w:val="DefaultParagraphFont"/>
    <w:link w:val="Heading4"/>
    <w:uiPriority w:val="9"/>
    <w:rsid w:val="004F488B"/>
    <w:rPr>
      <w:rFonts w:eastAsiaTheme="majorEastAsia" w:cstheme="majorBidi"/>
      <w:b/>
      <w:iCs/>
    </w:rPr>
  </w:style>
  <w:style w:type="character" w:styleId="Heading5Char" w:customStyle="1">
    <w:name w:val="Heading 5 Char"/>
    <w:basedOn w:val="DefaultParagraphFont"/>
    <w:link w:val="Heading5"/>
    <w:uiPriority w:val="9"/>
    <w:rsid w:val="004F488B"/>
    <w:rPr>
      <w:rFonts w:eastAsiaTheme="majorEastAsia" w:cstheme="majorBidi"/>
      <w:b/>
      <w:i/>
    </w:rPr>
  </w:style>
  <w:style w:type="character" w:styleId="title-text" w:customStyle="1">
    <w:name w:val="title-text"/>
    <w:basedOn w:val="DefaultParagraphFont"/>
    <w:rsid w:val="004F488B"/>
  </w:style>
  <w:style w:type="character" w:styleId="inline" w:customStyle="1">
    <w:name w:val="inline"/>
    <w:basedOn w:val="DefaultParagraphFont"/>
    <w:rsid w:val="004F488B"/>
  </w:style>
  <w:style w:type="paragraph" w:styleId="Header">
    <w:name w:val="header"/>
    <w:basedOn w:val="Normal"/>
    <w:link w:val="HeaderChar"/>
    <w:uiPriority w:val="99"/>
    <w:unhideWhenUsed/>
    <w:rsid w:val="004F488B"/>
    <w:pPr>
      <w:tabs>
        <w:tab w:val="center" w:pos="4513"/>
        <w:tab w:val="right" w:pos="9026"/>
      </w:tabs>
      <w:spacing w:after="0" w:line="240" w:lineRule="auto"/>
    </w:pPr>
  </w:style>
  <w:style w:type="character" w:styleId="HeaderChar" w:customStyle="1">
    <w:name w:val="Header Char"/>
    <w:basedOn w:val="DefaultParagraphFont"/>
    <w:link w:val="Header"/>
    <w:uiPriority w:val="99"/>
    <w:rsid w:val="004F488B"/>
  </w:style>
  <w:style w:type="paragraph" w:styleId="Footer">
    <w:name w:val="footer"/>
    <w:basedOn w:val="Normal"/>
    <w:link w:val="FooterChar"/>
    <w:uiPriority w:val="99"/>
    <w:unhideWhenUsed/>
    <w:rsid w:val="004F488B"/>
    <w:pPr>
      <w:tabs>
        <w:tab w:val="center" w:pos="4513"/>
        <w:tab w:val="right" w:pos="9026"/>
      </w:tabs>
      <w:spacing w:after="0" w:line="240" w:lineRule="auto"/>
    </w:pPr>
  </w:style>
  <w:style w:type="character" w:styleId="FooterChar" w:customStyle="1">
    <w:name w:val="Footer Char"/>
    <w:basedOn w:val="DefaultParagraphFont"/>
    <w:link w:val="Footer"/>
    <w:uiPriority w:val="99"/>
    <w:rsid w:val="004F488B"/>
  </w:style>
  <w:style w:type="character" w:styleId="Hyperlink">
    <w:name w:val="Hyperlink"/>
    <w:basedOn w:val="DefaultParagraphFont"/>
    <w:uiPriority w:val="99"/>
    <w:unhideWhenUsed/>
    <w:rsid w:val="004F488B"/>
    <w:rPr>
      <w:color w:val="0000FF"/>
      <w:u w:val="single"/>
    </w:rPr>
  </w:style>
  <w:style w:type="paragraph" w:styleId="NormalWeb">
    <w:name w:val="Normal (Web)"/>
    <w:basedOn w:val="Normal"/>
    <w:uiPriority w:val="99"/>
    <w:semiHidden/>
    <w:unhideWhenUsed/>
    <w:rsid w:val="004F488B"/>
    <w:pPr>
      <w:spacing w:before="100" w:beforeAutospacing="1" w:after="100" w:afterAutospacing="1" w:line="240" w:lineRule="auto"/>
      <w:ind w:firstLine="0"/>
    </w:pPr>
    <w:rPr>
      <w:rFonts w:eastAsia="Times New Roman"/>
      <w:lang w:eastAsia="en-IN"/>
    </w:rPr>
  </w:style>
  <w:style w:type="table" w:styleId="TableGrid">
    <w:name w:val="Table Grid"/>
    <w:basedOn w:val="TableNormal"/>
    <w:uiPriority w:val="39"/>
    <w:rsid w:val="004F488B"/>
    <w:pPr>
      <w:spacing w:after="0" w:line="240" w:lineRule="auto"/>
      <w:ind w:firstLine="284"/>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F488B"/>
    <w:pPr>
      <w:ind w:left="720"/>
      <w:contextualSpacing/>
    </w:pPr>
  </w:style>
  <w:style w:type="character" w:styleId="UnresolvedMention">
    <w:name w:val="Unresolved Mention"/>
    <w:basedOn w:val="DefaultParagraphFont"/>
    <w:uiPriority w:val="99"/>
    <w:semiHidden/>
    <w:unhideWhenUsed/>
    <w:rsid w:val="004F488B"/>
    <w:rPr>
      <w:color w:val="605E5C"/>
      <w:shd w:val="clear" w:color="auto" w:fill="E1DFDD"/>
    </w:rPr>
  </w:style>
  <w:style w:type="character" w:styleId="PlaceholderText">
    <w:name w:val="Placeholder Text"/>
    <w:basedOn w:val="DefaultParagraphFont"/>
    <w:uiPriority w:val="99"/>
    <w:semiHidden/>
    <w:rsid w:val="00E42D08"/>
    <w:rPr>
      <w:color w:val="808080"/>
    </w:rPr>
  </w:style>
  <w:style w:type="paragraph" w:styleId="HTMLPreformatted">
    <w:name w:val="HTML Preformatted"/>
    <w:basedOn w:val="Normal"/>
    <w:link w:val="HTMLPreformattedChar"/>
    <w:uiPriority w:val="99"/>
    <w:semiHidden/>
    <w:unhideWhenUsed/>
    <w:rsid w:val="003A2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semiHidden/>
    <w:rsid w:val="003A2F70"/>
    <w:rPr>
      <w:rFonts w:ascii="Courier New" w:hAnsi="Courier New" w:eastAsia="Times New Roman" w:cs="Courier New"/>
      <w:kern w:val="0"/>
      <w:sz w:val="20"/>
      <w:szCs w:val="20"/>
      <w:lang w:eastAsia="en-IN"/>
      <w14:ligatures w14:val="none"/>
    </w:rPr>
  </w:style>
  <w:style w:type="character" w:styleId="cm-keyword" w:customStyle="1">
    <w:name w:val="cm-keyword"/>
    <w:basedOn w:val="DefaultParagraphFont"/>
    <w:rsid w:val="003A2F70"/>
  </w:style>
  <w:style w:type="character" w:styleId="cm-variable" w:customStyle="1">
    <w:name w:val="cm-variable"/>
    <w:basedOn w:val="DefaultParagraphFont"/>
    <w:rsid w:val="003A2F70"/>
  </w:style>
  <w:style w:type="paragraph" w:styleId="Caption">
    <w:name w:val="caption"/>
    <w:basedOn w:val="Normal"/>
    <w:next w:val="Normal"/>
    <w:uiPriority w:val="35"/>
    <w:unhideWhenUsed/>
    <w:qFormat/>
    <w:rsid w:val="002C704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7042"/>
    <w:pPr>
      <w:spacing w:after="0"/>
    </w:pPr>
  </w:style>
  <w:style w:type="paragraph" w:styleId="TOCHeading">
    <w:name w:val="TOC Heading"/>
    <w:basedOn w:val="Heading1"/>
    <w:next w:val="Normal"/>
    <w:uiPriority w:val="39"/>
    <w:unhideWhenUsed/>
    <w:qFormat/>
    <w:rsid w:val="0014105F"/>
    <w:pPr>
      <w:spacing w:before="240" w:line="259" w:lineRule="auto"/>
      <w:ind w:firstLine="0"/>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4105F"/>
    <w:pPr>
      <w:spacing w:after="100"/>
    </w:pPr>
  </w:style>
  <w:style w:type="paragraph" w:styleId="TOC2">
    <w:name w:val="toc 2"/>
    <w:basedOn w:val="Normal"/>
    <w:next w:val="Normal"/>
    <w:autoRedefine/>
    <w:uiPriority w:val="39"/>
    <w:unhideWhenUsed/>
    <w:rsid w:val="0014105F"/>
    <w:pPr>
      <w:spacing w:after="100"/>
      <w:ind w:left="240"/>
    </w:pPr>
  </w:style>
  <w:style w:type="paragraph" w:styleId="TOC3">
    <w:name w:val="toc 3"/>
    <w:basedOn w:val="Normal"/>
    <w:next w:val="Normal"/>
    <w:autoRedefine/>
    <w:uiPriority w:val="39"/>
    <w:unhideWhenUsed/>
    <w:rsid w:val="0014105F"/>
    <w:pPr>
      <w:spacing w:after="100"/>
      <w:ind w:left="480"/>
    </w:pPr>
  </w:style>
  <w:style w:type="character" w:styleId="markedcontent" w:customStyle="1">
    <w:name w:val="markedcontent"/>
    <w:basedOn w:val="DefaultParagraphFont"/>
    <w:rsid w:val="000B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371">
      <w:bodyDiv w:val="1"/>
      <w:marLeft w:val="0"/>
      <w:marRight w:val="0"/>
      <w:marTop w:val="0"/>
      <w:marBottom w:val="0"/>
      <w:divBdr>
        <w:top w:val="none" w:sz="0" w:space="0" w:color="auto"/>
        <w:left w:val="none" w:sz="0" w:space="0" w:color="auto"/>
        <w:bottom w:val="none" w:sz="0" w:space="0" w:color="auto"/>
        <w:right w:val="none" w:sz="0" w:space="0" w:color="auto"/>
      </w:divBdr>
      <w:divsChild>
        <w:div w:id="63988722">
          <w:marLeft w:val="0"/>
          <w:marRight w:val="720"/>
          <w:marTop w:val="0"/>
          <w:marBottom w:val="0"/>
          <w:divBdr>
            <w:top w:val="none" w:sz="0" w:space="0" w:color="auto"/>
            <w:left w:val="none" w:sz="0" w:space="0" w:color="auto"/>
            <w:bottom w:val="none" w:sz="0" w:space="0" w:color="auto"/>
            <w:right w:val="none" w:sz="0" w:space="0" w:color="auto"/>
          </w:divBdr>
        </w:div>
        <w:div w:id="1617322748">
          <w:marLeft w:val="0"/>
          <w:marRight w:val="0"/>
          <w:marTop w:val="0"/>
          <w:marBottom w:val="0"/>
          <w:divBdr>
            <w:top w:val="none" w:sz="0" w:space="0" w:color="auto"/>
            <w:left w:val="none" w:sz="0" w:space="0" w:color="auto"/>
            <w:bottom w:val="none" w:sz="0" w:space="0" w:color="auto"/>
            <w:right w:val="none" w:sz="0" w:space="0" w:color="auto"/>
          </w:divBdr>
        </w:div>
      </w:divsChild>
    </w:div>
    <w:div w:id="98767527">
      <w:bodyDiv w:val="1"/>
      <w:marLeft w:val="0"/>
      <w:marRight w:val="0"/>
      <w:marTop w:val="0"/>
      <w:marBottom w:val="0"/>
      <w:divBdr>
        <w:top w:val="none" w:sz="0" w:space="0" w:color="auto"/>
        <w:left w:val="none" w:sz="0" w:space="0" w:color="auto"/>
        <w:bottom w:val="none" w:sz="0" w:space="0" w:color="auto"/>
        <w:right w:val="none" w:sz="0" w:space="0" w:color="auto"/>
      </w:divBdr>
    </w:div>
    <w:div w:id="303970711">
      <w:bodyDiv w:val="1"/>
      <w:marLeft w:val="0"/>
      <w:marRight w:val="0"/>
      <w:marTop w:val="0"/>
      <w:marBottom w:val="0"/>
      <w:divBdr>
        <w:top w:val="none" w:sz="0" w:space="0" w:color="auto"/>
        <w:left w:val="none" w:sz="0" w:space="0" w:color="auto"/>
        <w:bottom w:val="none" w:sz="0" w:space="0" w:color="auto"/>
        <w:right w:val="none" w:sz="0" w:space="0" w:color="auto"/>
      </w:divBdr>
      <w:divsChild>
        <w:div w:id="1945184153">
          <w:marLeft w:val="0"/>
          <w:marRight w:val="720"/>
          <w:marTop w:val="0"/>
          <w:marBottom w:val="0"/>
          <w:divBdr>
            <w:top w:val="none" w:sz="0" w:space="0" w:color="auto"/>
            <w:left w:val="none" w:sz="0" w:space="0" w:color="auto"/>
            <w:bottom w:val="none" w:sz="0" w:space="0" w:color="auto"/>
            <w:right w:val="none" w:sz="0" w:space="0" w:color="auto"/>
          </w:divBdr>
        </w:div>
        <w:div w:id="449858642">
          <w:marLeft w:val="0"/>
          <w:marRight w:val="0"/>
          <w:marTop w:val="0"/>
          <w:marBottom w:val="0"/>
          <w:divBdr>
            <w:top w:val="none" w:sz="0" w:space="0" w:color="auto"/>
            <w:left w:val="none" w:sz="0" w:space="0" w:color="auto"/>
            <w:bottom w:val="none" w:sz="0" w:space="0" w:color="auto"/>
            <w:right w:val="none" w:sz="0" w:space="0" w:color="auto"/>
          </w:divBdr>
        </w:div>
      </w:divsChild>
    </w:div>
    <w:div w:id="675772311">
      <w:bodyDiv w:val="1"/>
      <w:marLeft w:val="0"/>
      <w:marRight w:val="0"/>
      <w:marTop w:val="0"/>
      <w:marBottom w:val="0"/>
      <w:divBdr>
        <w:top w:val="none" w:sz="0" w:space="0" w:color="auto"/>
        <w:left w:val="none" w:sz="0" w:space="0" w:color="auto"/>
        <w:bottom w:val="none" w:sz="0" w:space="0" w:color="auto"/>
        <w:right w:val="none" w:sz="0" w:space="0" w:color="auto"/>
      </w:divBdr>
      <w:divsChild>
        <w:div w:id="86269999">
          <w:marLeft w:val="0"/>
          <w:marRight w:val="720"/>
          <w:marTop w:val="0"/>
          <w:marBottom w:val="0"/>
          <w:divBdr>
            <w:top w:val="none" w:sz="0" w:space="0" w:color="auto"/>
            <w:left w:val="none" w:sz="0" w:space="0" w:color="auto"/>
            <w:bottom w:val="none" w:sz="0" w:space="0" w:color="auto"/>
            <w:right w:val="none" w:sz="0" w:space="0" w:color="auto"/>
          </w:divBdr>
        </w:div>
        <w:div w:id="283579191">
          <w:marLeft w:val="0"/>
          <w:marRight w:val="0"/>
          <w:marTop w:val="0"/>
          <w:marBottom w:val="0"/>
          <w:divBdr>
            <w:top w:val="none" w:sz="0" w:space="0" w:color="auto"/>
            <w:left w:val="none" w:sz="0" w:space="0" w:color="auto"/>
            <w:bottom w:val="none" w:sz="0" w:space="0" w:color="auto"/>
            <w:right w:val="none" w:sz="0" w:space="0" w:color="auto"/>
          </w:divBdr>
        </w:div>
      </w:divsChild>
    </w:div>
    <w:div w:id="689139357">
      <w:bodyDiv w:val="1"/>
      <w:marLeft w:val="0"/>
      <w:marRight w:val="0"/>
      <w:marTop w:val="0"/>
      <w:marBottom w:val="0"/>
      <w:divBdr>
        <w:top w:val="none" w:sz="0" w:space="0" w:color="auto"/>
        <w:left w:val="none" w:sz="0" w:space="0" w:color="auto"/>
        <w:bottom w:val="none" w:sz="0" w:space="0" w:color="auto"/>
        <w:right w:val="none" w:sz="0" w:space="0" w:color="auto"/>
      </w:divBdr>
    </w:div>
    <w:div w:id="837309907">
      <w:bodyDiv w:val="1"/>
      <w:marLeft w:val="0"/>
      <w:marRight w:val="0"/>
      <w:marTop w:val="0"/>
      <w:marBottom w:val="0"/>
      <w:divBdr>
        <w:top w:val="none" w:sz="0" w:space="0" w:color="auto"/>
        <w:left w:val="none" w:sz="0" w:space="0" w:color="auto"/>
        <w:bottom w:val="none" w:sz="0" w:space="0" w:color="auto"/>
        <w:right w:val="none" w:sz="0" w:space="0" w:color="auto"/>
      </w:divBdr>
      <w:divsChild>
        <w:div w:id="1814832344">
          <w:marLeft w:val="0"/>
          <w:marRight w:val="720"/>
          <w:marTop w:val="0"/>
          <w:marBottom w:val="0"/>
          <w:divBdr>
            <w:top w:val="none" w:sz="0" w:space="0" w:color="auto"/>
            <w:left w:val="none" w:sz="0" w:space="0" w:color="auto"/>
            <w:bottom w:val="none" w:sz="0" w:space="0" w:color="auto"/>
            <w:right w:val="none" w:sz="0" w:space="0" w:color="auto"/>
          </w:divBdr>
        </w:div>
        <w:div w:id="103354083">
          <w:marLeft w:val="0"/>
          <w:marRight w:val="0"/>
          <w:marTop w:val="0"/>
          <w:marBottom w:val="0"/>
          <w:divBdr>
            <w:top w:val="none" w:sz="0" w:space="0" w:color="auto"/>
            <w:left w:val="none" w:sz="0" w:space="0" w:color="auto"/>
            <w:bottom w:val="none" w:sz="0" w:space="0" w:color="auto"/>
            <w:right w:val="none" w:sz="0" w:space="0" w:color="auto"/>
          </w:divBdr>
        </w:div>
      </w:divsChild>
    </w:div>
    <w:div w:id="887229540">
      <w:bodyDiv w:val="1"/>
      <w:marLeft w:val="0"/>
      <w:marRight w:val="0"/>
      <w:marTop w:val="0"/>
      <w:marBottom w:val="0"/>
      <w:divBdr>
        <w:top w:val="none" w:sz="0" w:space="0" w:color="auto"/>
        <w:left w:val="none" w:sz="0" w:space="0" w:color="auto"/>
        <w:bottom w:val="none" w:sz="0" w:space="0" w:color="auto"/>
        <w:right w:val="none" w:sz="0" w:space="0" w:color="auto"/>
      </w:divBdr>
      <w:divsChild>
        <w:div w:id="306473142">
          <w:marLeft w:val="0"/>
          <w:marRight w:val="720"/>
          <w:marTop w:val="0"/>
          <w:marBottom w:val="0"/>
          <w:divBdr>
            <w:top w:val="none" w:sz="0" w:space="0" w:color="auto"/>
            <w:left w:val="none" w:sz="0" w:space="0" w:color="auto"/>
            <w:bottom w:val="none" w:sz="0" w:space="0" w:color="auto"/>
            <w:right w:val="none" w:sz="0" w:space="0" w:color="auto"/>
          </w:divBdr>
        </w:div>
        <w:div w:id="1145397289">
          <w:marLeft w:val="0"/>
          <w:marRight w:val="0"/>
          <w:marTop w:val="0"/>
          <w:marBottom w:val="0"/>
          <w:divBdr>
            <w:top w:val="none" w:sz="0" w:space="0" w:color="auto"/>
            <w:left w:val="none" w:sz="0" w:space="0" w:color="auto"/>
            <w:bottom w:val="none" w:sz="0" w:space="0" w:color="auto"/>
            <w:right w:val="none" w:sz="0" w:space="0" w:color="auto"/>
          </w:divBdr>
        </w:div>
      </w:divsChild>
    </w:div>
    <w:div w:id="1032461821">
      <w:bodyDiv w:val="1"/>
      <w:marLeft w:val="0"/>
      <w:marRight w:val="0"/>
      <w:marTop w:val="0"/>
      <w:marBottom w:val="0"/>
      <w:divBdr>
        <w:top w:val="none" w:sz="0" w:space="0" w:color="auto"/>
        <w:left w:val="none" w:sz="0" w:space="0" w:color="auto"/>
        <w:bottom w:val="none" w:sz="0" w:space="0" w:color="auto"/>
        <w:right w:val="none" w:sz="0" w:space="0" w:color="auto"/>
      </w:divBdr>
    </w:div>
    <w:div w:id="1100836143">
      <w:bodyDiv w:val="1"/>
      <w:marLeft w:val="0"/>
      <w:marRight w:val="0"/>
      <w:marTop w:val="0"/>
      <w:marBottom w:val="0"/>
      <w:divBdr>
        <w:top w:val="none" w:sz="0" w:space="0" w:color="auto"/>
        <w:left w:val="none" w:sz="0" w:space="0" w:color="auto"/>
        <w:bottom w:val="none" w:sz="0" w:space="0" w:color="auto"/>
        <w:right w:val="none" w:sz="0" w:space="0" w:color="auto"/>
      </w:divBdr>
      <w:divsChild>
        <w:div w:id="1898395735">
          <w:marLeft w:val="0"/>
          <w:marRight w:val="720"/>
          <w:marTop w:val="0"/>
          <w:marBottom w:val="0"/>
          <w:divBdr>
            <w:top w:val="none" w:sz="0" w:space="0" w:color="auto"/>
            <w:left w:val="none" w:sz="0" w:space="0" w:color="auto"/>
            <w:bottom w:val="none" w:sz="0" w:space="0" w:color="auto"/>
            <w:right w:val="none" w:sz="0" w:space="0" w:color="auto"/>
          </w:divBdr>
        </w:div>
        <w:div w:id="1904490378">
          <w:marLeft w:val="0"/>
          <w:marRight w:val="0"/>
          <w:marTop w:val="0"/>
          <w:marBottom w:val="0"/>
          <w:divBdr>
            <w:top w:val="none" w:sz="0" w:space="0" w:color="auto"/>
            <w:left w:val="none" w:sz="0" w:space="0" w:color="auto"/>
            <w:bottom w:val="none" w:sz="0" w:space="0" w:color="auto"/>
            <w:right w:val="none" w:sz="0" w:space="0" w:color="auto"/>
          </w:divBdr>
        </w:div>
      </w:divsChild>
    </w:div>
    <w:div w:id="1203789370">
      <w:bodyDiv w:val="1"/>
      <w:marLeft w:val="0"/>
      <w:marRight w:val="0"/>
      <w:marTop w:val="0"/>
      <w:marBottom w:val="0"/>
      <w:divBdr>
        <w:top w:val="none" w:sz="0" w:space="0" w:color="auto"/>
        <w:left w:val="none" w:sz="0" w:space="0" w:color="auto"/>
        <w:bottom w:val="none" w:sz="0" w:space="0" w:color="auto"/>
        <w:right w:val="none" w:sz="0" w:space="0" w:color="auto"/>
      </w:divBdr>
      <w:divsChild>
        <w:div w:id="615335518">
          <w:marLeft w:val="0"/>
          <w:marRight w:val="720"/>
          <w:marTop w:val="0"/>
          <w:marBottom w:val="0"/>
          <w:divBdr>
            <w:top w:val="none" w:sz="0" w:space="0" w:color="auto"/>
            <w:left w:val="none" w:sz="0" w:space="0" w:color="auto"/>
            <w:bottom w:val="none" w:sz="0" w:space="0" w:color="auto"/>
            <w:right w:val="none" w:sz="0" w:space="0" w:color="auto"/>
          </w:divBdr>
        </w:div>
        <w:div w:id="803306616">
          <w:marLeft w:val="0"/>
          <w:marRight w:val="0"/>
          <w:marTop w:val="0"/>
          <w:marBottom w:val="0"/>
          <w:divBdr>
            <w:top w:val="none" w:sz="0" w:space="0" w:color="auto"/>
            <w:left w:val="none" w:sz="0" w:space="0" w:color="auto"/>
            <w:bottom w:val="none" w:sz="0" w:space="0" w:color="auto"/>
            <w:right w:val="none" w:sz="0" w:space="0" w:color="auto"/>
          </w:divBdr>
        </w:div>
      </w:divsChild>
    </w:div>
    <w:div w:id="1262104386">
      <w:bodyDiv w:val="1"/>
      <w:marLeft w:val="0"/>
      <w:marRight w:val="0"/>
      <w:marTop w:val="0"/>
      <w:marBottom w:val="0"/>
      <w:divBdr>
        <w:top w:val="none" w:sz="0" w:space="0" w:color="auto"/>
        <w:left w:val="none" w:sz="0" w:space="0" w:color="auto"/>
        <w:bottom w:val="none" w:sz="0" w:space="0" w:color="auto"/>
        <w:right w:val="none" w:sz="0" w:space="0" w:color="auto"/>
      </w:divBdr>
      <w:divsChild>
        <w:div w:id="1646471155">
          <w:marLeft w:val="0"/>
          <w:marRight w:val="0"/>
          <w:marTop w:val="0"/>
          <w:marBottom w:val="0"/>
          <w:divBdr>
            <w:top w:val="single" w:sz="6" w:space="4" w:color="ABABAB"/>
            <w:left w:val="single" w:sz="6" w:space="4" w:color="ABABAB"/>
            <w:bottom w:val="single" w:sz="6" w:space="4" w:color="ABABAB"/>
            <w:right w:val="single" w:sz="6" w:space="4" w:color="ABABAB"/>
          </w:divBdr>
          <w:divsChild>
            <w:div w:id="1967856050">
              <w:marLeft w:val="0"/>
              <w:marRight w:val="0"/>
              <w:marTop w:val="0"/>
              <w:marBottom w:val="0"/>
              <w:divBdr>
                <w:top w:val="none" w:sz="0" w:space="0" w:color="auto"/>
                <w:left w:val="none" w:sz="0" w:space="0" w:color="auto"/>
                <w:bottom w:val="none" w:sz="0" w:space="0" w:color="auto"/>
                <w:right w:val="none" w:sz="0" w:space="0" w:color="auto"/>
              </w:divBdr>
              <w:divsChild>
                <w:div w:id="322703921">
                  <w:marLeft w:val="0"/>
                  <w:marRight w:val="0"/>
                  <w:marTop w:val="0"/>
                  <w:marBottom w:val="0"/>
                  <w:divBdr>
                    <w:top w:val="none" w:sz="0" w:space="0" w:color="auto"/>
                    <w:left w:val="none" w:sz="0" w:space="0" w:color="auto"/>
                    <w:bottom w:val="none" w:sz="0" w:space="0" w:color="auto"/>
                    <w:right w:val="none" w:sz="0" w:space="0" w:color="auto"/>
                  </w:divBdr>
                  <w:divsChild>
                    <w:div w:id="795293877">
                      <w:marLeft w:val="0"/>
                      <w:marRight w:val="0"/>
                      <w:marTop w:val="0"/>
                      <w:marBottom w:val="0"/>
                      <w:divBdr>
                        <w:top w:val="none" w:sz="0" w:space="0" w:color="auto"/>
                        <w:left w:val="none" w:sz="0" w:space="0" w:color="auto"/>
                        <w:bottom w:val="none" w:sz="0" w:space="0" w:color="auto"/>
                        <w:right w:val="none" w:sz="0" w:space="0" w:color="auto"/>
                      </w:divBdr>
                      <w:divsChild>
                        <w:div w:id="1704016718">
                          <w:marLeft w:val="0"/>
                          <w:marRight w:val="0"/>
                          <w:marTop w:val="0"/>
                          <w:marBottom w:val="0"/>
                          <w:divBdr>
                            <w:top w:val="none" w:sz="0" w:space="0" w:color="auto"/>
                            <w:left w:val="none" w:sz="0" w:space="0" w:color="auto"/>
                            <w:bottom w:val="none" w:sz="0" w:space="0" w:color="auto"/>
                            <w:right w:val="none" w:sz="0" w:space="0" w:color="auto"/>
                          </w:divBdr>
                          <w:divsChild>
                            <w:div w:id="9499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706041">
          <w:marLeft w:val="0"/>
          <w:marRight w:val="0"/>
          <w:marTop w:val="0"/>
          <w:marBottom w:val="0"/>
          <w:divBdr>
            <w:top w:val="single" w:sz="6" w:space="4" w:color="auto"/>
            <w:left w:val="single" w:sz="6" w:space="4" w:color="auto"/>
            <w:bottom w:val="single" w:sz="6" w:space="4" w:color="auto"/>
            <w:right w:val="single" w:sz="6" w:space="4" w:color="auto"/>
          </w:divBdr>
          <w:divsChild>
            <w:div w:id="1009912082">
              <w:marLeft w:val="0"/>
              <w:marRight w:val="0"/>
              <w:marTop w:val="0"/>
              <w:marBottom w:val="0"/>
              <w:divBdr>
                <w:top w:val="none" w:sz="0" w:space="0" w:color="auto"/>
                <w:left w:val="none" w:sz="0" w:space="0" w:color="auto"/>
                <w:bottom w:val="none" w:sz="0" w:space="0" w:color="auto"/>
                <w:right w:val="none" w:sz="0" w:space="0" w:color="auto"/>
              </w:divBdr>
              <w:divsChild>
                <w:div w:id="402921518">
                  <w:marLeft w:val="0"/>
                  <w:marRight w:val="0"/>
                  <w:marTop w:val="0"/>
                  <w:marBottom w:val="0"/>
                  <w:divBdr>
                    <w:top w:val="none" w:sz="0" w:space="0" w:color="auto"/>
                    <w:left w:val="none" w:sz="0" w:space="0" w:color="auto"/>
                    <w:bottom w:val="none" w:sz="0" w:space="0" w:color="auto"/>
                    <w:right w:val="none" w:sz="0" w:space="0" w:color="auto"/>
                  </w:divBdr>
                  <w:divsChild>
                    <w:div w:id="1683631164">
                      <w:marLeft w:val="0"/>
                      <w:marRight w:val="0"/>
                      <w:marTop w:val="0"/>
                      <w:marBottom w:val="0"/>
                      <w:divBdr>
                        <w:top w:val="single" w:sz="6" w:space="0" w:color="CFCFCF"/>
                        <w:left w:val="single" w:sz="6" w:space="0" w:color="CFCFCF"/>
                        <w:bottom w:val="single" w:sz="6" w:space="0" w:color="CFCFCF"/>
                        <w:right w:val="single" w:sz="6" w:space="0" w:color="CFCFCF"/>
                      </w:divBdr>
                      <w:divsChild>
                        <w:div w:id="770318057">
                          <w:marLeft w:val="0"/>
                          <w:marRight w:val="0"/>
                          <w:marTop w:val="0"/>
                          <w:marBottom w:val="0"/>
                          <w:divBdr>
                            <w:top w:val="none" w:sz="0" w:space="0" w:color="auto"/>
                            <w:left w:val="none" w:sz="0" w:space="0" w:color="auto"/>
                            <w:bottom w:val="none" w:sz="0" w:space="0" w:color="auto"/>
                            <w:right w:val="none" w:sz="0" w:space="0" w:color="auto"/>
                          </w:divBdr>
                          <w:divsChild>
                            <w:div w:id="703679430">
                              <w:marLeft w:val="0"/>
                              <w:marRight w:val="0"/>
                              <w:marTop w:val="0"/>
                              <w:marBottom w:val="0"/>
                              <w:divBdr>
                                <w:top w:val="none" w:sz="0" w:space="0" w:color="auto"/>
                                <w:left w:val="none" w:sz="0" w:space="0" w:color="auto"/>
                                <w:bottom w:val="none" w:sz="0" w:space="0" w:color="auto"/>
                                <w:right w:val="none" w:sz="0" w:space="0" w:color="auto"/>
                              </w:divBdr>
                            </w:div>
                            <w:div w:id="1574463970">
                              <w:marLeft w:val="0"/>
                              <w:marRight w:val="-750"/>
                              <w:marTop w:val="0"/>
                              <w:marBottom w:val="0"/>
                              <w:divBdr>
                                <w:top w:val="none" w:sz="0" w:space="0" w:color="auto"/>
                                <w:left w:val="none" w:sz="0" w:space="0" w:color="auto"/>
                                <w:bottom w:val="none" w:sz="0" w:space="0" w:color="auto"/>
                                <w:right w:val="none" w:sz="0" w:space="0" w:color="auto"/>
                              </w:divBdr>
                              <w:divsChild>
                                <w:div w:id="2073889488">
                                  <w:marLeft w:val="0"/>
                                  <w:marRight w:val="0"/>
                                  <w:marTop w:val="0"/>
                                  <w:marBottom w:val="0"/>
                                  <w:divBdr>
                                    <w:top w:val="none" w:sz="0" w:space="0" w:color="auto"/>
                                    <w:left w:val="none" w:sz="0" w:space="0" w:color="auto"/>
                                    <w:bottom w:val="none" w:sz="0" w:space="0" w:color="auto"/>
                                    <w:right w:val="none" w:sz="0" w:space="0" w:color="auto"/>
                                  </w:divBdr>
                                  <w:divsChild>
                                    <w:div w:id="22287962">
                                      <w:marLeft w:val="0"/>
                                      <w:marRight w:val="0"/>
                                      <w:marTop w:val="0"/>
                                      <w:marBottom w:val="0"/>
                                      <w:divBdr>
                                        <w:top w:val="none" w:sz="0" w:space="0" w:color="auto"/>
                                        <w:left w:val="none" w:sz="0" w:space="0" w:color="auto"/>
                                        <w:bottom w:val="none" w:sz="0" w:space="0" w:color="auto"/>
                                        <w:right w:val="none" w:sz="0" w:space="0" w:color="auto"/>
                                      </w:divBdr>
                                      <w:divsChild>
                                        <w:div w:id="1345327609">
                                          <w:marLeft w:val="0"/>
                                          <w:marRight w:val="0"/>
                                          <w:marTop w:val="0"/>
                                          <w:marBottom w:val="0"/>
                                          <w:divBdr>
                                            <w:top w:val="none" w:sz="0" w:space="0" w:color="auto"/>
                                            <w:left w:val="none" w:sz="0" w:space="0" w:color="auto"/>
                                            <w:bottom w:val="none" w:sz="0" w:space="0" w:color="auto"/>
                                            <w:right w:val="none" w:sz="0" w:space="0" w:color="auto"/>
                                          </w:divBdr>
                                          <w:divsChild>
                                            <w:div w:id="1466696956">
                                              <w:marLeft w:val="0"/>
                                              <w:marRight w:val="0"/>
                                              <w:marTop w:val="0"/>
                                              <w:marBottom w:val="0"/>
                                              <w:divBdr>
                                                <w:top w:val="none" w:sz="0" w:space="0" w:color="auto"/>
                                                <w:left w:val="none" w:sz="0" w:space="0" w:color="auto"/>
                                                <w:bottom w:val="none" w:sz="0" w:space="0" w:color="auto"/>
                                                <w:right w:val="none" w:sz="0" w:space="0" w:color="auto"/>
                                              </w:divBdr>
                                              <w:divsChild>
                                                <w:div w:id="4464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897752">
      <w:bodyDiv w:val="1"/>
      <w:marLeft w:val="0"/>
      <w:marRight w:val="0"/>
      <w:marTop w:val="0"/>
      <w:marBottom w:val="0"/>
      <w:divBdr>
        <w:top w:val="none" w:sz="0" w:space="0" w:color="auto"/>
        <w:left w:val="none" w:sz="0" w:space="0" w:color="auto"/>
        <w:bottom w:val="none" w:sz="0" w:space="0" w:color="auto"/>
        <w:right w:val="none" w:sz="0" w:space="0" w:color="auto"/>
      </w:divBdr>
    </w:div>
    <w:div w:id="1414355256">
      <w:bodyDiv w:val="1"/>
      <w:marLeft w:val="0"/>
      <w:marRight w:val="0"/>
      <w:marTop w:val="0"/>
      <w:marBottom w:val="0"/>
      <w:divBdr>
        <w:top w:val="none" w:sz="0" w:space="0" w:color="auto"/>
        <w:left w:val="none" w:sz="0" w:space="0" w:color="auto"/>
        <w:bottom w:val="none" w:sz="0" w:space="0" w:color="auto"/>
        <w:right w:val="none" w:sz="0" w:space="0" w:color="auto"/>
      </w:divBdr>
    </w:div>
    <w:div w:id="1430388899">
      <w:bodyDiv w:val="1"/>
      <w:marLeft w:val="0"/>
      <w:marRight w:val="0"/>
      <w:marTop w:val="0"/>
      <w:marBottom w:val="0"/>
      <w:divBdr>
        <w:top w:val="none" w:sz="0" w:space="0" w:color="auto"/>
        <w:left w:val="none" w:sz="0" w:space="0" w:color="auto"/>
        <w:bottom w:val="none" w:sz="0" w:space="0" w:color="auto"/>
        <w:right w:val="none" w:sz="0" w:space="0" w:color="auto"/>
      </w:divBdr>
    </w:div>
    <w:div w:id="1756316060">
      <w:bodyDiv w:val="1"/>
      <w:marLeft w:val="0"/>
      <w:marRight w:val="0"/>
      <w:marTop w:val="0"/>
      <w:marBottom w:val="0"/>
      <w:divBdr>
        <w:top w:val="none" w:sz="0" w:space="0" w:color="auto"/>
        <w:left w:val="none" w:sz="0" w:space="0" w:color="auto"/>
        <w:bottom w:val="none" w:sz="0" w:space="0" w:color="auto"/>
        <w:right w:val="none" w:sz="0" w:space="0" w:color="auto"/>
      </w:divBdr>
    </w:div>
    <w:div w:id="1912228927">
      <w:bodyDiv w:val="1"/>
      <w:marLeft w:val="0"/>
      <w:marRight w:val="0"/>
      <w:marTop w:val="0"/>
      <w:marBottom w:val="0"/>
      <w:divBdr>
        <w:top w:val="none" w:sz="0" w:space="0" w:color="auto"/>
        <w:left w:val="none" w:sz="0" w:space="0" w:color="auto"/>
        <w:bottom w:val="none" w:sz="0" w:space="0" w:color="auto"/>
        <w:right w:val="none" w:sz="0" w:space="0" w:color="auto"/>
      </w:divBdr>
    </w:div>
    <w:div w:id="1985962580">
      <w:bodyDiv w:val="1"/>
      <w:marLeft w:val="0"/>
      <w:marRight w:val="0"/>
      <w:marTop w:val="0"/>
      <w:marBottom w:val="0"/>
      <w:divBdr>
        <w:top w:val="none" w:sz="0" w:space="0" w:color="auto"/>
        <w:left w:val="none" w:sz="0" w:space="0" w:color="auto"/>
        <w:bottom w:val="none" w:sz="0" w:space="0" w:color="auto"/>
        <w:right w:val="none" w:sz="0" w:space="0" w:color="auto"/>
      </w:divBdr>
      <w:divsChild>
        <w:div w:id="1551107910">
          <w:marLeft w:val="0"/>
          <w:marRight w:val="720"/>
          <w:marTop w:val="0"/>
          <w:marBottom w:val="0"/>
          <w:divBdr>
            <w:top w:val="none" w:sz="0" w:space="0" w:color="auto"/>
            <w:left w:val="none" w:sz="0" w:space="0" w:color="auto"/>
            <w:bottom w:val="none" w:sz="0" w:space="0" w:color="auto"/>
            <w:right w:val="none" w:sz="0" w:space="0" w:color="auto"/>
          </w:divBdr>
        </w:div>
        <w:div w:id="2560566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glossaryDocument" Target="glossary/document.xml" Id="Raa52ce062d8b42a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4efcab-477f-4601-8a84-daf86ca759a1}"/>
      </w:docPartPr>
      <w:docPartBody>
        <w:p w14:paraId="4919D35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D0CD-8B03-4419-BF56-649E9D887C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vasudeva reddy</dc:creator>
  <keywords/>
  <dc:description/>
  <lastModifiedBy>vasudeva reddy</lastModifiedBy>
  <revision>1215</revision>
  <lastPrinted>2023-05-08T22:51:00.0000000Z</lastPrinted>
  <dcterms:created xsi:type="dcterms:W3CDTF">2023-12-05T06:14:46.2479419Z</dcterms:created>
  <dcterms:modified xsi:type="dcterms:W3CDTF">2023-12-11T06:28:54.4980339Z</dcterms:modified>
</coreProperties>
</file>