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F9490" w14:textId="77777777" w:rsidR="00F24EAC" w:rsidRPr="00F24EAC" w:rsidRDefault="00F24EAC" w:rsidP="00F24EAC">
      <w:pPr>
        <w:rPr>
          <w:b/>
          <w:bCs/>
        </w:rPr>
      </w:pPr>
      <w:r w:rsidRPr="00F24EAC">
        <w:rPr>
          <w:b/>
          <w:bCs/>
        </w:rPr>
        <w:t>Company Financial Information 2023</w:t>
      </w:r>
    </w:p>
    <w:p w14:paraId="2C435106" w14:textId="77777777" w:rsidR="00F24EAC" w:rsidRPr="00F24EAC" w:rsidRDefault="00F24EAC" w:rsidP="00F24EAC">
      <w:r w:rsidRPr="00F24EAC">
        <w:t>Operating margin was 42.1% in 2023 for Microsoft.</w:t>
      </w:r>
    </w:p>
    <w:p w14:paraId="2D881EA2" w14:textId="77777777" w:rsidR="00F24EAC" w:rsidRPr="00F24EAC" w:rsidRDefault="00F24EAC" w:rsidP="00F24EAC">
      <w:r w:rsidRPr="00F24EAC">
        <w:t>Google achieved an operating margin of 29.8% in 2023.</w:t>
      </w:r>
    </w:p>
    <w:p w14:paraId="5A0C0351" w14:textId="77777777" w:rsidR="00F24EAC" w:rsidRPr="00F24EAC" w:rsidRDefault="00F24EAC" w:rsidP="00F24EAC">
      <w:r w:rsidRPr="00F24EAC">
        <w:t>NVIDIA’s operating margin was 29.6% for the year 2023.</w:t>
      </w:r>
    </w:p>
    <w:p w14:paraId="19E82BCC" w14:textId="77777777" w:rsidR="00F24EAC" w:rsidRPr="00F24EAC" w:rsidRDefault="00F24EAC" w:rsidP="00F24EAC">
      <w:r w:rsidRPr="00F24EAC">
        <w:t>Revenue and segment data are included in this report.</w:t>
      </w:r>
    </w:p>
    <w:p w14:paraId="67F3715F" w14:textId="77777777" w:rsidR="00F24EAC" w:rsidRDefault="00F24EAC"/>
    <w:sectPr w:rsidR="00F24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AC"/>
    <w:rsid w:val="00826C1B"/>
    <w:rsid w:val="00F2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33E34"/>
  <w15:chartTrackingRefBased/>
  <w15:docId w15:val="{4FC1DC22-9D77-4883-93FE-1D9461D4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A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EA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EA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24EA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24EA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24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210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vasuman malviya</dc:creator>
  <cp:keywords/>
  <dc:description/>
  <cp:lastModifiedBy>vasuman malviya</cp:lastModifiedBy>
  <cp:revision>1</cp:revision>
  <dcterms:created xsi:type="dcterms:W3CDTF">2025-09-14T06:29:00Z</dcterms:created>
  <dcterms:modified xsi:type="dcterms:W3CDTF">2025-09-14T06:31:00Z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6d21ae49-adf4-4337-a88b-7026a0b038fa</vt:lpwstr>
  </property>
</Properties>
</file>