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11385" w14:textId="77777777" w:rsidR="00CD2A84" w:rsidRPr="00CD2A84" w:rsidRDefault="00CD2A84" w:rsidP="00CD2A84">
      <w:pPr>
        <w:rPr>
          <w:b/>
          <w:bCs/>
          <w:sz w:val="28"/>
          <w:szCs w:val="28"/>
        </w:rPr>
      </w:pPr>
      <w:r w:rsidRPr="00CD2A84">
        <w:rPr>
          <w:b/>
          <w:bCs/>
          <w:sz w:val="28"/>
          <w:szCs w:val="28"/>
        </w:rPr>
        <w:t>1. Summary of Key Insights:</w:t>
      </w:r>
    </w:p>
    <w:p w14:paraId="3E66A7D0" w14:textId="77777777" w:rsidR="00CD2A84" w:rsidRPr="00CD2A84" w:rsidRDefault="00CD2A84" w:rsidP="00CD2A84">
      <w:pPr>
        <w:numPr>
          <w:ilvl w:val="0"/>
          <w:numId w:val="1"/>
        </w:numPr>
      </w:pPr>
      <w:r w:rsidRPr="00CD2A84">
        <w:rPr>
          <w:b/>
          <w:bCs/>
        </w:rPr>
        <w:t>Customer Segmentation:</w:t>
      </w:r>
    </w:p>
    <w:p w14:paraId="0340AFE2" w14:textId="77777777" w:rsidR="00CD2A84" w:rsidRPr="00CD2A84" w:rsidRDefault="00CD2A84" w:rsidP="00CD2A84">
      <w:pPr>
        <w:numPr>
          <w:ilvl w:val="1"/>
          <w:numId w:val="1"/>
        </w:numPr>
      </w:pPr>
      <w:r w:rsidRPr="00CD2A84">
        <w:t xml:space="preserve">The analysis revealed distinct customer segments based on spending </w:t>
      </w:r>
      <w:proofErr w:type="spellStart"/>
      <w:r w:rsidRPr="00CD2A84">
        <w:t>behavior</w:t>
      </w:r>
      <w:proofErr w:type="spellEnd"/>
      <w:r w:rsidRPr="00CD2A84">
        <w:t>, frequency of purchases, and product preferences. The high-value customers represent a small percentage but contribute significantly to the revenue.</w:t>
      </w:r>
    </w:p>
    <w:p w14:paraId="63A811FE" w14:textId="77777777" w:rsidR="00CD2A84" w:rsidRPr="00CD2A84" w:rsidRDefault="00CD2A84" w:rsidP="00CD2A84">
      <w:pPr>
        <w:numPr>
          <w:ilvl w:val="0"/>
          <w:numId w:val="1"/>
        </w:numPr>
      </w:pPr>
      <w:r w:rsidRPr="00CD2A84">
        <w:rPr>
          <w:b/>
          <w:bCs/>
        </w:rPr>
        <w:t>Transaction Analysis:</w:t>
      </w:r>
    </w:p>
    <w:p w14:paraId="41C73383" w14:textId="77777777" w:rsidR="00CD2A84" w:rsidRPr="00CD2A84" w:rsidRDefault="00CD2A84" w:rsidP="00CD2A84">
      <w:pPr>
        <w:numPr>
          <w:ilvl w:val="1"/>
          <w:numId w:val="1"/>
        </w:numPr>
      </w:pPr>
      <w:r w:rsidRPr="00CD2A84">
        <w:t>Transaction patterns indicate that certain product categories perform better during specific times of the year, and discounts or promotions lead to a spike in purchase activity. Additionally, higher average transaction values are seen among loyal customers.</w:t>
      </w:r>
    </w:p>
    <w:p w14:paraId="12100B33" w14:textId="77777777" w:rsidR="00CD2A84" w:rsidRPr="00CD2A84" w:rsidRDefault="00CD2A84" w:rsidP="00CD2A84">
      <w:pPr>
        <w:numPr>
          <w:ilvl w:val="0"/>
          <w:numId w:val="1"/>
        </w:numPr>
      </w:pPr>
      <w:r w:rsidRPr="00CD2A84">
        <w:rPr>
          <w:b/>
          <w:bCs/>
        </w:rPr>
        <w:t>New Customer Insights:</w:t>
      </w:r>
    </w:p>
    <w:p w14:paraId="0C8A5881" w14:textId="77777777" w:rsidR="00CD2A84" w:rsidRPr="00CD2A84" w:rsidRDefault="00CD2A84" w:rsidP="00CD2A84">
      <w:pPr>
        <w:numPr>
          <w:ilvl w:val="1"/>
          <w:numId w:val="1"/>
        </w:numPr>
      </w:pPr>
      <w:r w:rsidRPr="00CD2A84">
        <w:t xml:space="preserve">New customers are mainly concentrated in emerging locations, </w:t>
      </w:r>
      <w:proofErr w:type="spellStart"/>
      <w:r w:rsidRPr="00CD2A84">
        <w:t>signaling</w:t>
      </w:r>
      <w:proofErr w:type="spellEnd"/>
      <w:r w:rsidRPr="00CD2A84">
        <w:t xml:space="preserve"> potential untapped markets. Their transaction values are lower than returning customers, but they display interest in entry-level product categories.</w:t>
      </w:r>
    </w:p>
    <w:p w14:paraId="32721073" w14:textId="77777777" w:rsidR="00CD2A84" w:rsidRPr="00CD2A84" w:rsidRDefault="00CD2A84" w:rsidP="00CD2A84">
      <w:pPr>
        <w:numPr>
          <w:ilvl w:val="0"/>
          <w:numId w:val="1"/>
        </w:numPr>
      </w:pPr>
      <w:r w:rsidRPr="00CD2A84">
        <w:rPr>
          <w:b/>
          <w:bCs/>
        </w:rPr>
        <w:t>Customer Lifetime Value (CLV) Analysis:</w:t>
      </w:r>
    </w:p>
    <w:p w14:paraId="5CEDDF79" w14:textId="77777777" w:rsidR="00CD2A84" w:rsidRPr="00CD2A84" w:rsidRDefault="00CD2A84" w:rsidP="00CD2A84">
      <w:pPr>
        <w:numPr>
          <w:ilvl w:val="1"/>
          <w:numId w:val="1"/>
        </w:numPr>
      </w:pPr>
      <w:r w:rsidRPr="00CD2A84">
        <w:t>High-CLV customers consistently contribute a larger share of revenue and exhibit greater loyalty. These customers tend to purchase across multiple categories and respond well to personalized marketing efforts. Conversely, low-CLV customers tend to make fewer, smaller purchases and have a shorter retention span.</w:t>
      </w:r>
    </w:p>
    <w:p w14:paraId="2CA2FAAD" w14:textId="77777777" w:rsidR="00CD2A84" w:rsidRPr="00CD2A84" w:rsidRDefault="00CD2A84" w:rsidP="00CD2A84">
      <w:pPr>
        <w:rPr>
          <w:b/>
          <w:bCs/>
        </w:rPr>
      </w:pPr>
      <w:r w:rsidRPr="00CD2A84">
        <w:rPr>
          <w:b/>
          <w:bCs/>
        </w:rPr>
        <w:t>2. Recommendations:</w:t>
      </w:r>
    </w:p>
    <w:p w14:paraId="037790E6" w14:textId="77777777" w:rsidR="00CD2A84" w:rsidRPr="00CD2A84" w:rsidRDefault="00CD2A84" w:rsidP="00CD2A84">
      <w:pPr>
        <w:rPr>
          <w:b/>
          <w:bCs/>
        </w:rPr>
      </w:pPr>
      <w:r w:rsidRPr="00CD2A84">
        <w:rPr>
          <w:b/>
          <w:bCs/>
        </w:rPr>
        <w:t>Marketing Strategies for High-Value Customer Segments:</w:t>
      </w:r>
    </w:p>
    <w:p w14:paraId="1CFE7710" w14:textId="77777777" w:rsidR="00CD2A84" w:rsidRPr="00CD2A84" w:rsidRDefault="00CD2A84" w:rsidP="00CD2A84">
      <w:pPr>
        <w:numPr>
          <w:ilvl w:val="0"/>
          <w:numId w:val="2"/>
        </w:numPr>
      </w:pPr>
      <w:r w:rsidRPr="00CD2A84">
        <w:rPr>
          <w:b/>
          <w:bCs/>
        </w:rPr>
        <w:t>Personalized Offers and Promotions:</w:t>
      </w:r>
    </w:p>
    <w:p w14:paraId="692A5A6E" w14:textId="77777777" w:rsidR="00CD2A84" w:rsidRPr="00CD2A84" w:rsidRDefault="00CD2A84" w:rsidP="00CD2A84">
      <w:pPr>
        <w:numPr>
          <w:ilvl w:val="1"/>
          <w:numId w:val="2"/>
        </w:numPr>
      </w:pPr>
      <w:r w:rsidRPr="00CD2A84">
        <w:t>Tailor marketing efforts such as loyalty rewards, exclusive offers, and personalized product recommendations for high-value customers. Focus on enhancing their experience to increase retention and lifetime value.</w:t>
      </w:r>
    </w:p>
    <w:p w14:paraId="18DC21F4" w14:textId="77777777" w:rsidR="00CD2A84" w:rsidRPr="00CD2A84" w:rsidRDefault="00CD2A84" w:rsidP="00CD2A84">
      <w:pPr>
        <w:numPr>
          <w:ilvl w:val="0"/>
          <w:numId w:val="2"/>
        </w:numPr>
      </w:pPr>
      <w:r w:rsidRPr="00CD2A84">
        <w:rPr>
          <w:b/>
          <w:bCs/>
        </w:rPr>
        <w:t>Retention-Focused Campaigns:</w:t>
      </w:r>
    </w:p>
    <w:p w14:paraId="500F4802" w14:textId="77777777" w:rsidR="00CD2A84" w:rsidRPr="00CD2A84" w:rsidRDefault="00CD2A84" w:rsidP="00CD2A84">
      <w:pPr>
        <w:numPr>
          <w:ilvl w:val="1"/>
          <w:numId w:val="2"/>
        </w:numPr>
      </w:pPr>
      <w:r w:rsidRPr="00CD2A84">
        <w:t xml:space="preserve">Implement targeted retention campaigns for mid-value customers who have the potential to become high-value customers. Use data-driven insights to identify customers on the verge of upgrading their spending </w:t>
      </w:r>
      <w:proofErr w:type="spellStart"/>
      <w:r w:rsidRPr="00CD2A84">
        <w:t>behavior</w:t>
      </w:r>
      <w:proofErr w:type="spellEnd"/>
      <w:r w:rsidRPr="00CD2A84">
        <w:t xml:space="preserve"> and offer incentives to encourage this transition.</w:t>
      </w:r>
    </w:p>
    <w:p w14:paraId="754A61AB" w14:textId="77777777" w:rsidR="00CD2A84" w:rsidRPr="00CD2A84" w:rsidRDefault="00CD2A84" w:rsidP="00CD2A84">
      <w:pPr>
        <w:rPr>
          <w:b/>
          <w:bCs/>
        </w:rPr>
      </w:pPr>
      <w:r w:rsidRPr="00CD2A84">
        <w:rPr>
          <w:b/>
          <w:bCs/>
        </w:rPr>
        <w:t>Business Expansion Based on Location Analysis:</w:t>
      </w:r>
    </w:p>
    <w:p w14:paraId="4191E15F" w14:textId="77777777" w:rsidR="00CD2A84" w:rsidRPr="00CD2A84" w:rsidRDefault="00CD2A84" w:rsidP="00CD2A84">
      <w:pPr>
        <w:numPr>
          <w:ilvl w:val="0"/>
          <w:numId w:val="3"/>
        </w:numPr>
      </w:pPr>
      <w:r w:rsidRPr="00CD2A84">
        <w:rPr>
          <w:b/>
          <w:bCs/>
        </w:rPr>
        <w:t>Expand into Emerging Markets:</w:t>
      </w:r>
    </w:p>
    <w:p w14:paraId="147FC3EB" w14:textId="77777777" w:rsidR="00CD2A84" w:rsidRPr="00CD2A84" w:rsidRDefault="00CD2A84" w:rsidP="00CD2A84">
      <w:pPr>
        <w:numPr>
          <w:ilvl w:val="1"/>
          <w:numId w:val="3"/>
        </w:numPr>
      </w:pPr>
      <w:r w:rsidRPr="00CD2A84">
        <w:t>Leverage the insights from new customer location analysis to target geographic areas with growing customer bases. Invest in localized marketing strategies and explore pop-up stores or partnerships to increase brand presence in these areas.</w:t>
      </w:r>
    </w:p>
    <w:p w14:paraId="5C91934B" w14:textId="77777777" w:rsidR="00CD2A84" w:rsidRPr="00CD2A84" w:rsidRDefault="00CD2A84" w:rsidP="00CD2A84">
      <w:pPr>
        <w:ind w:left="720"/>
      </w:pPr>
    </w:p>
    <w:p w14:paraId="5C05188A" w14:textId="77777777" w:rsidR="00CD2A84" w:rsidRPr="00CD2A84" w:rsidRDefault="00CD2A84" w:rsidP="00CD2A84">
      <w:pPr>
        <w:ind w:left="720"/>
      </w:pPr>
    </w:p>
    <w:p w14:paraId="048BD003" w14:textId="57CC8487" w:rsidR="00CD2A84" w:rsidRPr="00CD2A84" w:rsidRDefault="00CD2A84" w:rsidP="00CD2A84">
      <w:pPr>
        <w:numPr>
          <w:ilvl w:val="0"/>
          <w:numId w:val="3"/>
        </w:numPr>
      </w:pPr>
      <w:r w:rsidRPr="00CD2A84">
        <w:rPr>
          <w:b/>
          <w:bCs/>
        </w:rPr>
        <w:lastRenderedPageBreak/>
        <w:t>Optimize Online Sales Channels:</w:t>
      </w:r>
    </w:p>
    <w:p w14:paraId="02B7BB11" w14:textId="77777777" w:rsidR="00CD2A84" w:rsidRPr="00CD2A84" w:rsidRDefault="00CD2A84" w:rsidP="00CD2A84">
      <w:pPr>
        <w:numPr>
          <w:ilvl w:val="1"/>
          <w:numId w:val="3"/>
        </w:numPr>
      </w:pPr>
      <w:r w:rsidRPr="00CD2A84">
        <w:t>Since new customers are typically from untapped regions, enhancing online sales infrastructure, delivery speed, and customer service in these areas will help capture this new demand efficiently.</w:t>
      </w:r>
    </w:p>
    <w:p w14:paraId="5D902296" w14:textId="77777777" w:rsidR="00CD2A84" w:rsidRPr="00CD2A84" w:rsidRDefault="00CD2A84" w:rsidP="00CD2A84">
      <w:pPr>
        <w:rPr>
          <w:b/>
          <w:bCs/>
        </w:rPr>
      </w:pPr>
      <w:r w:rsidRPr="00CD2A84">
        <w:rPr>
          <w:b/>
          <w:bCs/>
        </w:rPr>
        <w:t>Improvements in Product Offerings Based on Transaction Analysis:</w:t>
      </w:r>
    </w:p>
    <w:p w14:paraId="7D8BC329" w14:textId="77777777" w:rsidR="00CD2A84" w:rsidRPr="00CD2A84" w:rsidRDefault="00CD2A84" w:rsidP="00CD2A84">
      <w:pPr>
        <w:numPr>
          <w:ilvl w:val="0"/>
          <w:numId w:val="4"/>
        </w:numPr>
      </w:pPr>
      <w:r w:rsidRPr="00CD2A84">
        <w:rPr>
          <w:b/>
          <w:bCs/>
        </w:rPr>
        <w:t>Expand High-Demand Product Lines:</w:t>
      </w:r>
    </w:p>
    <w:p w14:paraId="75CAF799" w14:textId="77777777" w:rsidR="00CD2A84" w:rsidRPr="00CD2A84" w:rsidRDefault="00CD2A84" w:rsidP="00CD2A84">
      <w:pPr>
        <w:numPr>
          <w:ilvl w:val="1"/>
          <w:numId w:val="4"/>
        </w:numPr>
      </w:pPr>
      <w:r w:rsidRPr="00CD2A84">
        <w:t>Focus on increasing inventory and marketing around product categories with consistent high demand during peak seasons. Offering product bundles or new variations within these categories can further boost sales.</w:t>
      </w:r>
    </w:p>
    <w:p w14:paraId="0689A498" w14:textId="77777777" w:rsidR="00CD2A84" w:rsidRPr="00CD2A84" w:rsidRDefault="00CD2A84" w:rsidP="00CD2A84">
      <w:pPr>
        <w:numPr>
          <w:ilvl w:val="0"/>
          <w:numId w:val="4"/>
        </w:numPr>
      </w:pPr>
      <w:r w:rsidRPr="00CD2A84">
        <w:rPr>
          <w:b/>
          <w:bCs/>
        </w:rPr>
        <w:t>Seasonal Promotions and Dynamic Pricing:</w:t>
      </w:r>
    </w:p>
    <w:p w14:paraId="697C0002" w14:textId="77777777" w:rsidR="00CD2A84" w:rsidRPr="00CD2A84" w:rsidRDefault="00CD2A84" w:rsidP="00CD2A84">
      <w:pPr>
        <w:numPr>
          <w:ilvl w:val="1"/>
          <w:numId w:val="4"/>
        </w:numPr>
      </w:pPr>
      <w:r w:rsidRPr="00CD2A84">
        <w:t>Based on transaction analysis, launch seasonal promotions for products with high sales during specific times of the year. Implement dynamic pricing models to capitalize on peak buying periods, encouraging higher purchase volumes.</w:t>
      </w:r>
    </w:p>
    <w:p w14:paraId="55192DAF" w14:textId="77777777" w:rsidR="00CD2A84" w:rsidRPr="00CD2A84" w:rsidRDefault="00CD2A84" w:rsidP="00CD2A84">
      <w:pPr>
        <w:numPr>
          <w:ilvl w:val="0"/>
          <w:numId w:val="4"/>
        </w:numPr>
      </w:pPr>
      <w:r w:rsidRPr="00CD2A84">
        <w:rPr>
          <w:b/>
          <w:bCs/>
        </w:rPr>
        <w:t>Product Innovation and Differentiation:</w:t>
      </w:r>
    </w:p>
    <w:p w14:paraId="41FA6E10" w14:textId="77777777" w:rsidR="00CD2A84" w:rsidRPr="00CD2A84" w:rsidRDefault="00CD2A84" w:rsidP="00CD2A84">
      <w:pPr>
        <w:numPr>
          <w:ilvl w:val="1"/>
          <w:numId w:val="4"/>
        </w:numPr>
      </w:pPr>
      <w:r w:rsidRPr="00CD2A84">
        <w:t>Consider introducing innovative products or expanding features in underperforming categories. This can drive new interest and differentiate the product offerings from competitors.</w:t>
      </w:r>
    </w:p>
    <w:p w14:paraId="74A107B1" w14:textId="1877254F" w:rsidR="00CD2A84" w:rsidRPr="00CD2A84" w:rsidRDefault="00CD2A84" w:rsidP="00CD2A84">
      <w:r w:rsidRPr="00CD2A84">
        <w:t>By implementing these recommendations, the business can enhance customer retention, drive revenue growth from high-value segments, and capitalize on new market opportunities.</w:t>
      </w:r>
    </w:p>
    <w:p w14:paraId="4234C683" w14:textId="77777777" w:rsidR="0093212F" w:rsidRDefault="0093212F"/>
    <w:sectPr w:rsidR="00932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128A3"/>
    <w:multiLevelType w:val="multilevel"/>
    <w:tmpl w:val="47002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DC1E35"/>
    <w:multiLevelType w:val="multilevel"/>
    <w:tmpl w:val="29F0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41B30"/>
    <w:multiLevelType w:val="multilevel"/>
    <w:tmpl w:val="6E74C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91353"/>
    <w:multiLevelType w:val="multilevel"/>
    <w:tmpl w:val="F32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391224">
    <w:abstractNumId w:val="1"/>
  </w:num>
  <w:num w:numId="2" w16cid:durableId="1033382823">
    <w:abstractNumId w:val="2"/>
  </w:num>
  <w:num w:numId="3" w16cid:durableId="568610138">
    <w:abstractNumId w:val="3"/>
  </w:num>
  <w:num w:numId="4" w16cid:durableId="37461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84"/>
    <w:rsid w:val="0093212F"/>
    <w:rsid w:val="00A229E4"/>
    <w:rsid w:val="00CD2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2177"/>
  <w15:chartTrackingRefBased/>
  <w15:docId w15:val="{186D444A-E164-4D12-859F-2C23FEB1F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491577">
      <w:bodyDiv w:val="1"/>
      <w:marLeft w:val="0"/>
      <w:marRight w:val="0"/>
      <w:marTop w:val="0"/>
      <w:marBottom w:val="0"/>
      <w:divBdr>
        <w:top w:val="none" w:sz="0" w:space="0" w:color="auto"/>
        <w:left w:val="none" w:sz="0" w:space="0" w:color="auto"/>
        <w:bottom w:val="none" w:sz="0" w:space="0" w:color="auto"/>
        <w:right w:val="none" w:sz="0" w:space="0" w:color="auto"/>
      </w:divBdr>
      <w:divsChild>
        <w:div w:id="1457215573">
          <w:marLeft w:val="0"/>
          <w:marRight w:val="0"/>
          <w:marTop w:val="0"/>
          <w:marBottom w:val="0"/>
          <w:divBdr>
            <w:top w:val="none" w:sz="0" w:space="0" w:color="auto"/>
            <w:left w:val="none" w:sz="0" w:space="0" w:color="auto"/>
            <w:bottom w:val="none" w:sz="0" w:space="0" w:color="auto"/>
            <w:right w:val="none" w:sz="0" w:space="0" w:color="auto"/>
          </w:divBdr>
          <w:divsChild>
            <w:div w:id="2001880785">
              <w:marLeft w:val="0"/>
              <w:marRight w:val="0"/>
              <w:marTop w:val="0"/>
              <w:marBottom w:val="0"/>
              <w:divBdr>
                <w:top w:val="none" w:sz="0" w:space="0" w:color="auto"/>
                <w:left w:val="none" w:sz="0" w:space="0" w:color="auto"/>
                <w:bottom w:val="none" w:sz="0" w:space="0" w:color="auto"/>
                <w:right w:val="none" w:sz="0" w:space="0" w:color="auto"/>
              </w:divBdr>
              <w:divsChild>
                <w:div w:id="1076124465">
                  <w:marLeft w:val="0"/>
                  <w:marRight w:val="0"/>
                  <w:marTop w:val="0"/>
                  <w:marBottom w:val="0"/>
                  <w:divBdr>
                    <w:top w:val="none" w:sz="0" w:space="0" w:color="auto"/>
                    <w:left w:val="none" w:sz="0" w:space="0" w:color="auto"/>
                    <w:bottom w:val="none" w:sz="0" w:space="0" w:color="auto"/>
                    <w:right w:val="none" w:sz="0" w:space="0" w:color="auto"/>
                  </w:divBdr>
                  <w:divsChild>
                    <w:div w:id="19513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22217">
          <w:marLeft w:val="0"/>
          <w:marRight w:val="0"/>
          <w:marTop w:val="0"/>
          <w:marBottom w:val="0"/>
          <w:divBdr>
            <w:top w:val="none" w:sz="0" w:space="0" w:color="auto"/>
            <w:left w:val="none" w:sz="0" w:space="0" w:color="auto"/>
            <w:bottom w:val="none" w:sz="0" w:space="0" w:color="auto"/>
            <w:right w:val="none" w:sz="0" w:space="0" w:color="auto"/>
          </w:divBdr>
          <w:divsChild>
            <w:div w:id="1678844127">
              <w:marLeft w:val="0"/>
              <w:marRight w:val="0"/>
              <w:marTop w:val="0"/>
              <w:marBottom w:val="0"/>
              <w:divBdr>
                <w:top w:val="none" w:sz="0" w:space="0" w:color="auto"/>
                <w:left w:val="none" w:sz="0" w:space="0" w:color="auto"/>
                <w:bottom w:val="none" w:sz="0" w:space="0" w:color="auto"/>
                <w:right w:val="none" w:sz="0" w:space="0" w:color="auto"/>
              </w:divBdr>
              <w:divsChild>
                <w:div w:id="930747049">
                  <w:marLeft w:val="0"/>
                  <w:marRight w:val="0"/>
                  <w:marTop w:val="0"/>
                  <w:marBottom w:val="0"/>
                  <w:divBdr>
                    <w:top w:val="none" w:sz="0" w:space="0" w:color="auto"/>
                    <w:left w:val="none" w:sz="0" w:space="0" w:color="auto"/>
                    <w:bottom w:val="none" w:sz="0" w:space="0" w:color="auto"/>
                    <w:right w:val="none" w:sz="0" w:space="0" w:color="auto"/>
                  </w:divBdr>
                  <w:divsChild>
                    <w:div w:id="13286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15634">
      <w:bodyDiv w:val="1"/>
      <w:marLeft w:val="0"/>
      <w:marRight w:val="0"/>
      <w:marTop w:val="0"/>
      <w:marBottom w:val="0"/>
      <w:divBdr>
        <w:top w:val="none" w:sz="0" w:space="0" w:color="auto"/>
        <w:left w:val="none" w:sz="0" w:space="0" w:color="auto"/>
        <w:bottom w:val="none" w:sz="0" w:space="0" w:color="auto"/>
        <w:right w:val="none" w:sz="0" w:space="0" w:color="auto"/>
      </w:divBdr>
      <w:divsChild>
        <w:div w:id="1032802767">
          <w:marLeft w:val="0"/>
          <w:marRight w:val="0"/>
          <w:marTop w:val="0"/>
          <w:marBottom w:val="0"/>
          <w:divBdr>
            <w:top w:val="none" w:sz="0" w:space="0" w:color="auto"/>
            <w:left w:val="none" w:sz="0" w:space="0" w:color="auto"/>
            <w:bottom w:val="none" w:sz="0" w:space="0" w:color="auto"/>
            <w:right w:val="none" w:sz="0" w:space="0" w:color="auto"/>
          </w:divBdr>
          <w:divsChild>
            <w:div w:id="1124541144">
              <w:marLeft w:val="0"/>
              <w:marRight w:val="0"/>
              <w:marTop w:val="0"/>
              <w:marBottom w:val="0"/>
              <w:divBdr>
                <w:top w:val="none" w:sz="0" w:space="0" w:color="auto"/>
                <w:left w:val="none" w:sz="0" w:space="0" w:color="auto"/>
                <w:bottom w:val="none" w:sz="0" w:space="0" w:color="auto"/>
                <w:right w:val="none" w:sz="0" w:space="0" w:color="auto"/>
              </w:divBdr>
              <w:divsChild>
                <w:div w:id="490996281">
                  <w:marLeft w:val="0"/>
                  <w:marRight w:val="0"/>
                  <w:marTop w:val="0"/>
                  <w:marBottom w:val="0"/>
                  <w:divBdr>
                    <w:top w:val="none" w:sz="0" w:space="0" w:color="auto"/>
                    <w:left w:val="none" w:sz="0" w:space="0" w:color="auto"/>
                    <w:bottom w:val="none" w:sz="0" w:space="0" w:color="auto"/>
                    <w:right w:val="none" w:sz="0" w:space="0" w:color="auto"/>
                  </w:divBdr>
                  <w:divsChild>
                    <w:div w:id="12109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84372">
          <w:marLeft w:val="0"/>
          <w:marRight w:val="0"/>
          <w:marTop w:val="0"/>
          <w:marBottom w:val="0"/>
          <w:divBdr>
            <w:top w:val="none" w:sz="0" w:space="0" w:color="auto"/>
            <w:left w:val="none" w:sz="0" w:space="0" w:color="auto"/>
            <w:bottom w:val="none" w:sz="0" w:space="0" w:color="auto"/>
            <w:right w:val="none" w:sz="0" w:space="0" w:color="auto"/>
          </w:divBdr>
          <w:divsChild>
            <w:div w:id="1868636288">
              <w:marLeft w:val="0"/>
              <w:marRight w:val="0"/>
              <w:marTop w:val="0"/>
              <w:marBottom w:val="0"/>
              <w:divBdr>
                <w:top w:val="none" w:sz="0" w:space="0" w:color="auto"/>
                <w:left w:val="none" w:sz="0" w:space="0" w:color="auto"/>
                <w:bottom w:val="none" w:sz="0" w:space="0" w:color="auto"/>
                <w:right w:val="none" w:sz="0" w:space="0" w:color="auto"/>
              </w:divBdr>
              <w:divsChild>
                <w:div w:id="890455438">
                  <w:marLeft w:val="0"/>
                  <w:marRight w:val="0"/>
                  <w:marTop w:val="0"/>
                  <w:marBottom w:val="0"/>
                  <w:divBdr>
                    <w:top w:val="none" w:sz="0" w:space="0" w:color="auto"/>
                    <w:left w:val="none" w:sz="0" w:space="0" w:color="auto"/>
                    <w:bottom w:val="none" w:sz="0" w:space="0" w:color="auto"/>
                    <w:right w:val="none" w:sz="0" w:space="0" w:color="auto"/>
                  </w:divBdr>
                  <w:divsChild>
                    <w:div w:id="1273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bugatha ramu</dc:creator>
  <cp:keywords/>
  <dc:description/>
  <cp:lastModifiedBy>bugatha ramu</cp:lastModifiedBy>
  <cp:revision>1</cp:revision>
  <dcterms:created xsi:type="dcterms:W3CDTF">2024-10-06T17:33:00Z</dcterms:created>
  <dcterms:modified xsi:type="dcterms:W3CDTF">2024-10-06T17:34:00Z</dcterms:modified>
</cp:coreProperties>
</file>