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8D6B" w14:textId="642BFCCD" w:rsidR="004D5640" w:rsidRPr="007D173A" w:rsidRDefault="004D5640">
      <w:pPr>
        <w:rPr>
          <w:b/>
          <w:bCs/>
        </w:rPr>
      </w:pPr>
      <w:r w:rsidRPr="007D173A">
        <w:rPr>
          <w:b/>
          <w:bCs/>
        </w:rPr>
        <w:t>Server – RAO IGNITION</w:t>
      </w:r>
      <w:r w:rsidRPr="007D173A">
        <w:rPr>
          <w:b/>
          <w:bCs/>
        </w:rPr>
        <w:br/>
        <w:t>Potential DNS for the new VM – CARILAPSQL250001</w:t>
      </w:r>
    </w:p>
    <w:p w14:paraId="182A5256" w14:textId="77777777" w:rsidR="004D5640" w:rsidRDefault="004D5640"/>
    <w:p w14:paraId="27DDA91A" w14:textId="01147126" w:rsidR="004D5640" w:rsidRDefault="004D5640">
      <w:pPr>
        <w:rPr>
          <w:b/>
          <w:bCs/>
          <w:u w:val="single"/>
        </w:rPr>
      </w:pPr>
      <w:r w:rsidRPr="004D5640">
        <w:rPr>
          <w:b/>
          <w:bCs/>
          <w:u w:val="single"/>
        </w:rPr>
        <w:t>Potential Conflicts Before Starting up Migration with Resolution</w:t>
      </w:r>
    </w:p>
    <w:p w14:paraId="63EA84F6" w14:textId="78AF0760" w:rsidR="004D5640" w:rsidRDefault="004D5640" w:rsidP="004D5640">
      <w:pPr>
        <w:pStyle w:val="ListParagraph"/>
        <w:numPr>
          <w:ilvl w:val="0"/>
          <w:numId w:val="1"/>
        </w:numPr>
      </w:pPr>
      <w:r w:rsidRPr="004D5640">
        <w:rPr>
          <w:b/>
          <w:bCs/>
        </w:rPr>
        <w:t>License</w:t>
      </w:r>
      <w:r w:rsidRPr="004D5640">
        <w:t xml:space="preserve">: From Dresden </w:t>
      </w:r>
    </w:p>
    <w:p w14:paraId="3507A123" w14:textId="1EE62FA5" w:rsidR="004D5640" w:rsidRDefault="004D5640" w:rsidP="004D5640">
      <w:pPr>
        <w:pStyle w:val="ListParagraph"/>
        <w:numPr>
          <w:ilvl w:val="0"/>
          <w:numId w:val="1"/>
        </w:numPr>
      </w:pPr>
      <w:r>
        <w:rPr>
          <w:b/>
          <w:bCs/>
        </w:rPr>
        <w:t>DNS Name</w:t>
      </w:r>
      <w:r w:rsidRPr="004D5640">
        <w:t>:</w:t>
      </w:r>
      <w:r>
        <w:t xml:space="preserve"> I</w:t>
      </w:r>
      <w:r w:rsidRPr="004D5640">
        <w:t>f new VM tries to use the same server name (like RAO-SQL) and that name already resolves to the IP of Ignition (10.230.10.11), clients will get confused.</w:t>
      </w:r>
      <w:r>
        <w:t xml:space="preserve"> </w:t>
      </w:r>
    </w:p>
    <w:p w14:paraId="4D6AB6D9" w14:textId="35A8A731" w:rsidR="004D5640" w:rsidRDefault="004D5640" w:rsidP="004D5640">
      <w:pPr>
        <w:pStyle w:val="ListParagraph"/>
        <w:numPr>
          <w:ilvl w:val="0"/>
          <w:numId w:val="1"/>
        </w:numPr>
      </w:pPr>
      <w:r w:rsidRPr="004D5640">
        <w:rPr>
          <w:b/>
          <w:bCs/>
        </w:rPr>
        <w:t xml:space="preserve">Client Still points to old IP Address: </w:t>
      </w:r>
      <w:r w:rsidRPr="004D5640">
        <w:t>Even if your new VM is running great, Ignition and other apps may still try to talk to 10.230.10.11 unless you update all connection strings.</w:t>
      </w:r>
      <w:r>
        <w:t xml:space="preserve"> </w:t>
      </w:r>
      <w:r w:rsidRPr="004D5640">
        <w:t>When ready, update Ignition’s DB connection to point to the new VM's IP or hostname.</w:t>
      </w:r>
    </w:p>
    <w:p w14:paraId="297B3E68" w14:textId="0DE679D7" w:rsidR="004D5640" w:rsidRPr="004D5640" w:rsidRDefault="004D5640" w:rsidP="004D5640">
      <w:pPr>
        <w:pStyle w:val="ListParagraph"/>
        <w:numPr>
          <w:ilvl w:val="0"/>
          <w:numId w:val="1"/>
        </w:numPr>
      </w:pPr>
      <w:r w:rsidRPr="004D5640">
        <w:rPr>
          <w:b/>
          <w:bCs/>
        </w:rPr>
        <w:t>Port Conflicts:</w:t>
      </w:r>
      <w:r>
        <w:t xml:space="preserve"> </w:t>
      </w:r>
      <w:r w:rsidRPr="004D5640">
        <w:t xml:space="preserve">Both servers running SQL on default port 1433 isn’t a problem </w:t>
      </w:r>
      <w:r w:rsidRPr="004D5640">
        <w:rPr>
          <w:i/>
          <w:iCs/>
        </w:rPr>
        <w:t>unless</w:t>
      </w:r>
      <w:r w:rsidRPr="004D5640">
        <w:t xml:space="preserve"> they’re trying to use the same IP.</w:t>
      </w:r>
      <w:r>
        <w:t xml:space="preserve"> </w:t>
      </w:r>
      <w:r w:rsidRPr="004D5640">
        <w:t>Since the IPs are different, this won’t be an issue unless something like port forwarding, or NAT is involved.</w:t>
      </w:r>
    </w:p>
    <w:p w14:paraId="07C37429" w14:textId="43257904" w:rsidR="004D5640" w:rsidRDefault="004D5640" w:rsidP="004D5640">
      <w:pPr>
        <w:pStyle w:val="ListParagraph"/>
        <w:numPr>
          <w:ilvl w:val="0"/>
          <w:numId w:val="1"/>
        </w:numPr>
      </w:pPr>
      <w:r w:rsidRPr="004D5640">
        <w:rPr>
          <w:b/>
          <w:bCs/>
        </w:rPr>
        <w:t>Ignition Talking to the Wrong DB After Migration</w:t>
      </w:r>
      <w:r>
        <w:rPr>
          <w:b/>
          <w:bCs/>
        </w:rPr>
        <w:t xml:space="preserve">: </w:t>
      </w:r>
      <w:r w:rsidRPr="004D5640">
        <w:t>After you migrate, if you forget to update the connection string in Ignition, it will continue pointing to the old DB on the RAO machine.</w:t>
      </w:r>
      <w:r>
        <w:t xml:space="preserve"> </w:t>
      </w:r>
      <w:r w:rsidRPr="004D5640">
        <w:t>Now you're running two live SQLs with the same data and any edits made on one will NOT show on the other</w:t>
      </w:r>
      <w:r>
        <w:t xml:space="preserve">. So </w:t>
      </w:r>
      <w:r w:rsidRPr="004D5640">
        <w:t xml:space="preserve">shut down SQL service on RAO (or uninstall it) after verifying the new one works or update the Ignition pointer </w:t>
      </w:r>
      <w:r w:rsidRPr="004D5640">
        <w:rPr>
          <w:i/>
          <w:iCs/>
        </w:rPr>
        <w:t>immediately</w:t>
      </w:r>
      <w:r w:rsidRPr="004D5640">
        <w:t xml:space="preserve"> after migration.</w:t>
      </w:r>
    </w:p>
    <w:p w14:paraId="5AA63B47" w14:textId="06A672F3" w:rsidR="004D5640" w:rsidRPr="007D173A" w:rsidRDefault="004D5640" w:rsidP="004D5640">
      <w:pPr>
        <w:rPr>
          <w:b/>
          <w:bCs/>
          <w:u w:val="single"/>
        </w:rPr>
      </w:pPr>
      <w:r w:rsidRPr="007D173A">
        <w:rPr>
          <w:b/>
          <w:bCs/>
          <w:u w:val="single"/>
        </w:rPr>
        <w:t>Possible Resolution - 2</w:t>
      </w:r>
    </w:p>
    <w:p w14:paraId="23E23687" w14:textId="5DDD48EA" w:rsidR="004D5640" w:rsidRPr="004D5640" w:rsidRDefault="004D5640" w:rsidP="004D56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5640">
        <w:rPr>
          <w:rFonts w:ascii="Times New Roman" w:eastAsia="Times New Roman" w:hAnsi="Times New Roman" w:cs="Times New Roman"/>
          <w:kern w:val="0"/>
          <w14:ligatures w14:val="none"/>
        </w:rPr>
        <w:t>on the old SQL Server (RAO) to make it read-only, or just stop its SQL service.</w:t>
      </w:r>
    </w:p>
    <w:p w14:paraId="38529C1B" w14:textId="559453FC" w:rsidR="004D5640" w:rsidRPr="004D5640" w:rsidRDefault="004D5640" w:rsidP="004D56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640">
        <w:rPr>
          <w:rFonts w:ascii="Times New Roman" w:eastAsia="Times New Roman" w:hAnsi="Times New Roman" w:cs="Times New Roman"/>
          <w:kern w:val="0"/>
          <w14:ligatures w14:val="none"/>
        </w:rPr>
        <w:t>Then switch Ignition to the new server.</w:t>
      </w:r>
    </w:p>
    <w:p w14:paraId="422AFC61" w14:textId="77777777" w:rsidR="004D5640" w:rsidRDefault="004D5640" w:rsidP="004D56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640">
        <w:rPr>
          <w:rFonts w:ascii="Times New Roman" w:eastAsia="Times New Roman" w:hAnsi="Times New Roman" w:cs="Times New Roman"/>
          <w:kern w:val="0"/>
          <w14:ligatures w14:val="none"/>
        </w:rPr>
        <w:t>Monitor for a few days.</w:t>
      </w:r>
    </w:p>
    <w:p w14:paraId="09D41B90" w14:textId="383E1EA9" w:rsidR="004D5640" w:rsidRPr="004D5640" w:rsidRDefault="004D5640" w:rsidP="004D56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640">
        <w:rPr>
          <w:rFonts w:ascii="Times New Roman" w:eastAsia="Times New Roman" w:hAnsi="Times New Roman" w:cs="Times New Roman"/>
          <w:kern w:val="0"/>
          <w14:ligatures w14:val="none"/>
        </w:rPr>
        <w:t>Decommission old DB once stable.</w:t>
      </w:r>
    </w:p>
    <w:p w14:paraId="31FF5CBE" w14:textId="443C01A9" w:rsidR="004D5640" w:rsidRDefault="007D173A" w:rsidP="007D173A">
      <w:pPr>
        <w:rPr>
          <w:b/>
          <w:bCs/>
          <w:u w:val="single"/>
        </w:rPr>
      </w:pPr>
      <w:r w:rsidRPr="007D173A">
        <w:rPr>
          <w:b/>
          <w:bCs/>
          <w:u w:val="single"/>
        </w:rPr>
        <w:t>Before the Migration</w:t>
      </w:r>
    </w:p>
    <w:p w14:paraId="27A80EF8" w14:textId="285F326A" w:rsidR="007D173A" w:rsidRDefault="007D173A" w:rsidP="007D173A">
      <w:pPr>
        <w:pStyle w:val="ListParagraph"/>
        <w:numPr>
          <w:ilvl w:val="0"/>
          <w:numId w:val="4"/>
        </w:numPr>
      </w:pPr>
      <w:r w:rsidRPr="007D173A">
        <w:t>Confirm current RAO Ignition SQL version with: SELECT @@VERSION</w:t>
      </w:r>
    </w:p>
    <w:p w14:paraId="46F83B85" w14:textId="7A810200" w:rsidR="007D173A" w:rsidRDefault="007D173A" w:rsidP="007D173A">
      <w:pPr>
        <w:pStyle w:val="ListParagraph"/>
        <w:numPr>
          <w:ilvl w:val="0"/>
          <w:numId w:val="4"/>
        </w:numPr>
      </w:pPr>
      <w:r>
        <w:t>I</w:t>
      </w:r>
      <w:r w:rsidRPr="007D173A">
        <w:t xml:space="preserve">dentify size of DB: EXEC </w:t>
      </w:r>
      <w:proofErr w:type="spellStart"/>
      <w:r w:rsidRPr="007D173A">
        <w:t>sp_helpdb</w:t>
      </w:r>
      <w:proofErr w:type="spellEnd"/>
    </w:p>
    <w:p w14:paraId="4672E728" w14:textId="209F3A2C" w:rsidR="007D173A" w:rsidRDefault="007D173A" w:rsidP="007D173A">
      <w:pPr>
        <w:pStyle w:val="ListParagraph"/>
        <w:numPr>
          <w:ilvl w:val="0"/>
          <w:numId w:val="4"/>
        </w:numPr>
      </w:pPr>
      <w:r w:rsidRPr="007D173A">
        <w:t>Plan a maintenance window (or do it live</w:t>
      </w:r>
      <w:r>
        <w:t>)</w:t>
      </w:r>
    </w:p>
    <w:p w14:paraId="40557B50" w14:textId="0C538DEA" w:rsidR="007D173A" w:rsidRDefault="007D173A" w:rsidP="007D173A">
      <w:pPr>
        <w:pStyle w:val="ListParagraph"/>
        <w:numPr>
          <w:ilvl w:val="0"/>
          <w:numId w:val="4"/>
        </w:numPr>
      </w:pPr>
      <w:r w:rsidRPr="007D173A">
        <w:t>Create the new VM (different hostname + IP</w:t>
      </w:r>
    </w:p>
    <w:p w14:paraId="56E3E496" w14:textId="6F9B8569" w:rsidR="007D173A" w:rsidRDefault="007D173A" w:rsidP="007D173A">
      <w:pPr>
        <w:pStyle w:val="ListParagraph"/>
        <w:numPr>
          <w:ilvl w:val="0"/>
          <w:numId w:val="4"/>
        </w:numPr>
      </w:pPr>
      <w:r w:rsidRPr="007D173A">
        <w:t>Install same or newer version of SQL Server</w:t>
      </w:r>
    </w:p>
    <w:p w14:paraId="08AEA104" w14:textId="31C492B9" w:rsidR="007D173A" w:rsidRDefault="007D173A" w:rsidP="007D173A">
      <w:pPr>
        <w:pStyle w:val="ListParagraph"/>
        <w:numPr>
          <w:ilvl w:val="0"/>
          <w:numId w:val="4"/>
        </w:numPr>
      </w:pPr>
      <w:r w:rsidRPr="007D173A">
        <w:t>Open firewall for port 1433 (default SQL port</w:t>
      </w:r>
      <w:r>
        <w:t>)</w:t>
      </w:r>
    </w:p>
    <w:p w14:paraId="1DCD5D68" w14:textId="2D335591" w:rsidR="007D173A" w:rsidRDefault="007D173A" w:rsidP="007D173A">
      <w:pPr>
        <w:pStyle w:val="ListParagraph"/>
        <w:numPr>
          <w:ilvl w:val="0"/>
          <w:numId w:val="4"/>
        </w:numPr>
      </w:pPr>
      <w:r w:rsidRPr="007D173A">
        <w:t>Allow mixed mode authentication if needed</w:t>
      </w:r>
    </w:p>
    <w:p w14:paraId="40221B1C" w14:textId="709A99C0" w:rsidR="007D173A" w:rsidRPr="007D173A" w:rsidRDefault="007D173A" w:rsidP="007D173A">
      <w:pPr>
        <w:pStyle w:val="ListParagraph"/>
        <w:numPr>
          <w:ilvl w:val="0"/>
          <w:numId w:val="4"/>
        </w:numPr>
        <w:rPr>
          <w:vanish/>
        </w:rPr>
      </w:pPr>
      <w:r>
        <w:lastRenderedPageBreak/>
        <w:t>T</w:t>
      </w:r>
      <w:r w:rsidRPr="007D173A">
        <w:t>est basic connection to new VM from your machine using SSMS</w:t>
      </w:r>
    </w:p>
    <w:p w14:paraId="1ED35C8B" w14:textId="77777777" w:rsidR="007D173A" w:rsidRDefault="007D173A" w:rsidP="007D173A"/>
    <w:p w14:paraId="3739FB29" w14:textId="77777777" w:rsidR="007D173A" w:rsidRDefault="007D173A" w:rsidP="007D173A"/>
    <w:p w14:paraId="6008CEB0" w14:textId="6422DF0A" w:rsidR="007D173A" w:rsidRPr="007D173A" w:rsidRDefault="007D173A" w:rsidP="007D173A">
      <w:pPr>
        <w:rPr>
          <w:b/>
          <w:bCs/>
        </w:rPr>
      </w:pPr>
      <w:r w:rsidRPr="007D173A">
        <w:rPr>
          <w:b/>
          <w:bCs/>
        </w:rPr>
        <w:t>METHOD 1: FULL BACKUP &amp; RESTORE</w:t>
      </w:r>
    </w:p>
    <w:p w14:paraId="4CEE31B8" w14:textId="7A075E90" w:rsidR="007D173A" w:rsidRPr="007D173A" w:rsidRDefault="007D173A" w:rsidP="007D173A">
      <w:pPr>
        <w:rPr>
          <w:b/>
          <w:bCs/>
        </w:rPr>
      </w:pPr>
      <w:r>
        <w:rPr>
          <w:b/>
          <w:bCs/>
        </w:rPr>
        <w:t>Only if</w:t>
      </w:r>
      <w:r w:rsidRPr="007D173A">
        <w:rPr>
          <w:b/>
          <w:bCs/>
        </w:rPr>
        <w:t>:</w:t>
      </w:r>
    </w:p>
    <w:p w14:paraId="68F63C61" w14:textId="0ED27DFB" w:rsidR="007D173A" w:rsidRPr="007D173A" w:rsidRDefault="007D173A" w:rsidP="007D173A">
      <w:pPr>
        <w:numPr>
          <w:ilvl w:val="0"/>
          <w:numId w:val="5"/>
        </w:numPr>
      </w:pPr>
      <w:r>
        <w:t>We</w:t>
      </w:r>
      <w:r w:rsidRPr="007D173A">
        <w:t xml:space="preserve"> can afford 30-60 mins of downtime</w:t>
      </w:r>
    </w:p>
    <w:p w14:paraId="49773B97" w14:textId="6C3EE901" w:rsidR="007D173A" w:rsidRPr="007D173A" w:rsidRDefault="007D173A" w:rsidP="007D173A">
      <w:pPr>
        <w:numPr>
          <w:ilvl w:val="0"/>
          <w:numId w:val="5"/>
        </w:numPr>
      </w:pPr>
      <w:r>
        <w:t>We</w:t>
      </w:r>
      <w:r w:rsidRPr="007D173A">
        <w:t xml:space="preserve"> want a one-time migration, not live sync</w:t>
      </w:r>
    </w:p>
    <w:p w14:paraId="7E35EE56" w14:textId="77777777" w:rsidR="007D173A" w:rsidRPr="007D173A" w:rsidRDefault="00000000" w:rsidP="007D173A">
      <w:r>
        <w:pict w14:anchorId="10B438C0">
          <v:rect id="_x0000_i1025" style="width:0;height:1.5pt" o:hralign="center" o:hrstd="t" o:hr="t" fillcolor="#a0a0a0" stroked="f"/>
        </w:pict>
      </w:r>
    </w:p>
    <w:p w14:paraId="6D1740CB" w14:textId="77777777" w:rsidR="007D173A" w:rsidRDefault="007D173A" w:rsidP="007D173A">
      <w:pPr>
        <w:rPr>
          <w:b/>
          <w:bCs/>
        </w:rPr>
      </w:pPr>
      <w:r w:rsidRPr="007D173A">
        <w:rPr>
          <w:b/>
          <w:bCs/>
        </w:rPr>
        <w:t>Migration Steps</w:t>
      </w:r>
    </w:p>
    <w:p w14:paraId="468D18DA" w14:textId="24F82C56" w:rsidR="007D173A" w:rsidRPr="007D173A" w:rsidRDefault="007D173A" w:rsidP="007D173A">
      <w:pPr>
        <w:rPr>
          <w:b/>
          <w:bCs/>
        </w:rPr>
      </w:pPr>
      <w:r w:rsidRPr="007D173A">
        <w:rPr>
          <w:b/>
          <w:bCs/>
        </w:rPr>
        <w:t>On RAO Ignition:</w:t>
      </w:r>
    </w:p>
    <w:p w14:paraId="2DFF48B9" w14:textId="77777777" w:rsidR="007D173A" w:rsidRPr="007D173A" w:rsidRDefault="007D173A" w:rsidP="007D173A">
      <w:proofErr w:type="spellStart"/>
      <w:r w:rsidRPr="007D173A">
        <w:t>sql</w:t>
      </w:r>
      <w:proofErr w:type="spellEnd"/>
    </w:p>
    <w:p w14:paraId="3595BFC4" w14:textId="77777777" w:rsidR="007D173A" w:rsidRPr="007D173A" w:rsidRDefault="007D173A" w:rsidP="007D173A">
      <w:proofErr w:type="spellStart"/>
      <w:r w:rsidRPr="007D173A">
        <w:t>CopyEdit</w:t>
      </w:r>
      <w:proofErr w:type="spellEnd"/>
    </w:p>
    <w:p w14:paraId="4CEAA4E2" w14:textId="77777777" w:rsidR="007D173A" w:rsidRPr="007D173A" w:rsidRDefault="007D173A" w:rsidP="007D173A">
      <w:r w:rsidRPr="007D173A">
        <w:t>-- Full DB backup</w:t>
      </w:r>
    </w:p>
    <w:p w14:paraId="60C45468" w14:textId="77777777" w:rsidR="007D173A" w:rsidRPr="007D173A" w:rsidRDefault="007D173A" w:rsidP="007D173A">
      <w:r w:rsidRPr="007D173A">
        <w:t>BACKUP DATABASE [</w:t>
      </w:r>
      <w:proofErr w:type="spellStart"/>
      <w:r w:rsidRPr="007D173A">
        <w:t>YourDB</w:t>
      </w:r>
      <w:proofErr w:type="spellEnd"/>
      <w:r w:rsidRPr="007D173A">
        <w:t>]</w:t>
      </w:r>
    </w:p>
    <w:p w14:paraId="66E6FF9B" w14:textId="77777777" w:rsidR="007D173A" w:rsidRPr="007D173A" w:rsidRDefault="007D173A" w:rsidP="007D173A">
      <w:r w:rsidRPr="007D173A">
        <w:t>TO DISK = 'C:\Backups\</w:t>
      </w:r>
      <w:proofErr w:type="spellStart"/>
      <w:r w:rsidRPr="007D173A">
        <w:t>YourDB.bak</w:t>
      </w:r>
      <w:proofErr w:type="spellEnd"/>
      <w:r w:rsidRPr="007D173A">
        <w:t>'</w:t>
      </w:r>
    </w:p>
    <w:p w14:paraId="46E8D7BE" w14:textId="77777777" w:rsidR="007D173A" w:rsidRDefault="007D173A" w:rsidP="007D173A">
      <w:r w:rsidRPr="007D173A">
        <w:t>WITH FORMAT, INIT, COMPRESSION, STATS = 10;</w:t>
      </w:r>
    </w:p>
    <w:p w14:paraId="70BE33F5" w14:textId="77777777" w:rsidR="007D173A" w:rsidRPr="007D173A" w:rsidRDefault="007D173A" w:rsidP="007D173A"/>
    <w:p w14:paraId="6DA96638" w14:textId="4BDC2BA0" w:rsidR="007D173A" w:rsidRPr="007D173A" w:rsidRDefault="007D173A" w:rsidP="007D173A">
      <w:r w:rsidRPr="007D173A">
        <w:rPr>
          <w:b/>
          <w:bCs/>
        </w:rPr>
        <w:t>Optional</w:t>
      </w:r>
      <w:r w:rsidRPr="007D173A">
        <w:t xml:space="preserve"> (if want to restore latest changes later):</w:t>
      </w:r>
    </w:p>
    <w:p w14:paraId="16C35627" w14:textId="77777777" w:rsidR="007D173A" w:rsidRPr="007D173A" w:rsidRDefault="007D173A" w:rsidP="007D173A">
      <w:proofErr w:type="spellStart"/>
      <w:r w:rsidRPr="007D173A">
        <w:t>sql</w:t>
      </w:r>
      <w:proofErr w:type="spellEnd"/>
    </w:p>
    <w:p w14:paraId="5ECCC78B" w14:textId="77777777" w:rsidR="007D173A" w:rsidRPr="007D173A" w:rsidRDefault="007D173A" w:rsidP="007D173A">
      <w:proofErr w:type="spellStart"/>
      <w:r w:rsidRPr="007D173A">
        <w:t>CopyEdit</w:t>
      </w:r>
      <w:proofErr w:type="spellEnd"/>
    </w:p>
    <w:p w14:paraId="7110143B" w14:textId="77777777" w:rsidR="007D173A" w:rsidRPr="007D173A" w:rsidRDefault="007D173A" w:rsidP="007D173A">
      <w:r w:rsidRPr="007D173A">
        <w:t>-- Transaction Log backup</w:t>
      </w:r>
    </w:p>
    <w:p w14:paraId="10E51B7D" w14:textId="77777777" w:rsidR="007D173A" w:rsidRPr="007D173A" w:rsidRDefault="007D173A" w:rsidP="007D173A">
      <w:r w:rsidRPr="007D173A">
        <w:t>BACKUP LOG [</w:t>
      </w:r>
      <w:proofErr w:type="spellStart"/>
      <w:r w:rsidRPr="007D173A">
        <w:t>YourDB</w:t>
      </w:r>
      <w:proofErr w:type="spellEnd"/>
      <w:r w:rsidRPr="007D173A">
        <w:t>]</w:t>
      </w:r>
    </w:p>
    <w:p w14:paraId="405C4E38" w14:textId="77777777" w:rsidR="007D173A" w:rsidRPr="007D173A" w:rsidRDefault="007D173A" w:rsidP="007D173A">
      <w:r w:rsidRPr="007D173A">
        <w:t>TO DISK = 'C:\Backups\</w:t>
      </w:r>
      <w:proofErr w:type="spellStart"/>
      <w:r w:rsidRPr="007D173A">
        <w:t>YourDB_Log.trn</w:t>
      </w:r>
      <w:proofErr w:type="spellEnd"/>
      <w:r w:rsidRPr="007D173A">
        <w:t>'</w:t>
      </w:r>
    </w:p>
    <w:p w14:paraId="3031A2F2" w14:textId="77777777" w:rsidR="007D173A" w:rsidRPr="007D173A" w:rsidRDefault="007D173A" w:rsidP="007D173A">
      <w:r w:rsidRPr="007D173A">
        <w:t>WITH NO_TRUNCATE;</w:t>
      </w:r>
    </w:p>
    <w:p w14:paraId="7B44E744" w14:textId="77777777" w:rsidR="007D173A" w:rsidRPr="007D173A" w:rsidRDefault="00000000" w:rsidP="007D173A">
      <w:r>
        <w:pict w14:anchorId="6CF1CCBA">
          <v:rect id="_x0000_i1026" style="width:0;height:1.5pt" o:hralign="center" o:hrstd="t" o:hr="t" fillcolor="#a0a0a0" stroked="f"/>
        </w:pict>
      </w:r>
    </w:p>
    <w:p w14:paraId="1CC617A9" w14:textId="77777777" w:rsidR="007D173A" w:rsidRDefault="007D173A" w:rsidP="007D173A">
      <w:pPr>
        <w:rPr>
          <w:rFonts w:ascii="Segoe UI Emoji" w:hAnsi="Segoe UI Emoji" w:cs="Segoe UI Emoji"/>
          <w:b/>
          <w:bCs/>
        </w:rPr>
      </w:pPr>
    </w:p>
    <w:p w14:paraId="20B54806" w14:textId="77777777" w:rsidR="007D173A" w:rsidRDefault="007D173A" w:rsidP="007D173A">
      <w:pPr>
        <w:rPr>
          <w:rFonts w:ascii="Segoe UI Emoji" w:hAnsi="Segoe UI Emoji" w:cs="Segoe UI Emoji"/>
          <w:b/>
          <w:bCs/>
        </w:rPr>
      </w:pPr>
    </w:p>
    <w:p w14:paraId="1D69153D" w14:textId="76867EA4" w:rsidR="007D173A" w:rsidRPr="007D173A" w:rsidRDefault="007D173A" w:rsidP="007D173A">
      <w:pPr>
        <w:rPr>
          <w:b/>
          <w:bCs/>
        </w:rPr>
      </w:pPr>
      <w:r w:rsidRPr="007D173A">
        <w:rPr>
          <w:b/>
          <w:bCs/>
        </w:rPr>
        <w:lastRenderedPageBreak/>
        <w:t>Copy .</w:t>
      </w:r>
      <w:proofErr w:type="spellStart"/>
      <w:r w:rsidRPr="007D173A">
        <w:rPr>
          <w:b/>
          <w:bCs/>
        </w:rPr>
        <w:t>bak</w:t>
      </w:r>
      <w:proofErr w:type="spellEnd"/>
      <w:r w:rsidRPr="007D173A">
        <w:rPr>
          <w:b/>
          <w:bCs/>
        </w:rPr>
        <w:t xml:space="preserve"> (and .</w:t>
      </w:r>
      <w:proofErr w:type="spellStart"/>
      <w:r w:rsidRPr="007D173A">
        <w:rPr>
          <w:b/>
          <w:bCs/>
        </w:rPr>
        <w:t>trn</w:t>
      </w:r>
      <w:proofErr w:type="spellEnd"/>
      <w:r w:rsidRPr="007D173A">
        <w:rPr>
          <w:b/>
          <w:bCs/>
        </w:rPr>
        <w:t>) to New VM</w:t>
      </w:r>
    </w:p>
    <w:p w14:paraId="6360909C" w14:textId="77777777" w:rsidR="007D173A" w:rsidRPr="007D173A" w:rsidRDefault="007D173A" w:rsidP="007D173A">
      <w:pPr>
        <w:numPr>
          <w:ilvl w:val="0"/>
          <w:numId w:val="6"/>
        </w:numPr>
      </w:pPr>
      <w:r w:rsidRPr="007D173A">
        <w:t>Use shared drive, USB, SCP, etc.</w:t>
      </w:r>
    </w:p>
    <w:p w14:paraId="0A98AD82" w14:textId="77777777" w:rsidR="007D173A" w:rsidRPr="007D173A" w:rsidRDefault="007D173A" w:rsidP="007D173A">
      <w:pPr>
        <w:numPr>
          <w:ilvl w:val="0"/>
          <w:numId w:val="6"/>
        </w:numPr>
      </w:pPr>
      <w:r w:rsidRPr="007D173A">
        <w:t>Place in D:\SQLBackups\ (or similar)</w:t>
      </w:r>
    </w:p>
    <w:p w14:paraId="1E44F8DE" w14:textId="77777777" w:rsidR="007D173A" w:rsidRPr="007D173A" w:rsidRDefault="00000000" w:rsidP="007D173A">
      <w:r>
        <w:pict w14:anchorId="1347F781">
          <v:rect id="_x0000_i1027" style="width:0;height:1.5pt" o:hralign="center" o:hrstd="t" o:hr="t" fillcolor="#a0a0a0" stroked="f"/>
        </w:pict>
      </w:r>
    </w:p>
    <w:p w14:paraId="570C2FAB" w14:textId="77777777" w:rsidR="007D173A" w:rsidRPr="007D173A" w:rsidRDefault="007D173A" w:rsidP="007D173A">
      <w:pPr>
        <w:rPr>
          <w:b/>
          <w:bCs/>
        </w:rPr>
      </w:pPr>
      <w:r w:rsidRPr="007D173A">
        <w:rPr>
          <w:rFonts w:ascii="Segoe UI Emoji" w:hAnsi="Segoe UI Emoji" w:cs="Segoe UI Emoji"/>
          <w:b/>
          <w:bCs/>
        </w:rPr>
        <w:t>🔹</w:t>
      </w:r>
      <w:r w:rsidRPr="007D173A">
        <w:rPr>
          <w:b/>
          <w:bCs/>
        </w:rPr>
        <w:t xml:space="preserve"> On New VM:</w:t>
      </w:r>
    </w:p>
    <w:p w14:paraId="098D96DB" w14:textId="77777777" w:rsidR="007D173A" w:rsidRPr="007D173A" w:rsidRDefault="007D173A" w:rsidP="007D173A">
      <w:proofErr w:type="spellStart"/>
      <w:r w:rsidRPr="007D173A">
        <w:t>sql</w:t>
      </w:r>
      <w:proofErr w:type="spellEnd"/>
    </w:p>
    <w:p w14:paraId="17E0F9F9" w14:textId="77777777" w:rsidR="007D173A" w:rsidRPr="007D173A" w:rsidRDefault="007D173A" w:rsidP="007D173A">
      <w:proofErr w:type="spellStart"/>
      <w:r w:rsidRPr="007D173A">
        <w:t>CopyEdit</w:t>
      </w:r>
      <w:proofErr w:type="spellEnd"/>
    </w:p>
    <w:p w14:paraId="2CE27197" w14:textId="77777777" w:rsidR="007D173A" w:rsidRPr="007D173A" w:rsidRDefault="007D173A" w:rsidP="007D173A">
      <w:r w:rsidRPr="007D173A">
        <w:t>-- Restore DB</w:t>
      </w:r>
    </w:p>
    <w:p w14:paraId="062C872D" w14:textId="77777777" w:rsidR="007D173A" w:rsidRPr="007D173A" w:rsidRDefault="007D173A" w:rsidP="007D173A">
      <w:r w:rsidRPr="007D173A">
        <w:t>RESTORE DATABASE [</w:t>
      </w:r>
      <w:proofErr w:type="spellStart"/>
      <w:r w:rsidRPr="007D173A">
        <w:t>YourDB</w:t>
      </w:r>
      <w:proofErr w:type="spellEnd"/>
      <w:r w:rsidRPr="007D173A">
        <w:t>]</w:t>
      </w:r>
    </w:p>
    <w:p w14:paraId="754A6A3D" w14:textId="77777777" w:rsidR="007D173A" w:rsidRPr="007D173A" w:rsidRDefault="007D173A" w:rsidP="007D173A">
      <w:r w:rsidRPr="007D173A">
        <w:t>FROM DISK = 'D:\</w:t>
      </w:r>
      <w:proofErr w:type="spellStart"/>
      <w:r w:rsidRPr="007D173A">
        <w:t>SQLBackups</w:t>
      </w:r>
      <w:proofErr w:type="spellEnd"/>
      <w:r w:rsidRPr="007D173A">
        <w:t>\</w:t>
      </w:r>
      <w:proofErr w:type="spellStart"/>
      <w:r w:rsidRPr="007D173A">
        <w:t>YourDB.bak</w:t>
      </w:r>
      <w:proofErr w:type="spellEnd"/>
      <w:r w:rsidRPr="007D173A">
        <w:t>'</w:t>
      </w:r>
    </w:p>
    <w:p w14:paraId="42DA9C66" w14:textId="77777777" w:rsidR="007D173A" w:rsidRPr="007D173A" w:rsidRDefault="007D173A" w:rsidP="007D173A">
      <w:r w:rsidRPr="007D173A">
        <w:t>WITH MOVE '</w:t>
      </w:r>
      <w:proofErr w:type="spellStart"/>
      <w:r w:rsidRPr="007D173A">
        <w:t>YourDB_Data</w:t>
      </w:r>
      <w:proofErr w:type="spellEnd"/>
      <w:r w:rsidRPr="007D173A">
        <w:t>' TO 'D:\</w:t>
      </w:r>
      <w:proofErr w:type="spellStart"/>
      <w:r w:rsidRPr="007D173A">
        <w:t>SQLData</w:t>
      </w:r>
      <w:proofErr w:type="spellEnd"/>
      <w:r w:rsidRPr="007D173A">
        <w:t>\</w:t>
      </w:r>
      <w:proofErr w:type="spellStart"/>
      <w:r w:rsidRPr="007D173A">
        <w:t>YourDB.mdf</w:t>
      </w:r>
      <w:proofErr w:type="spellEnd"/>
      <w:r w:rsidRPr="007D173A">
        <w:t>',</w:t>
      </w:r>
    </w:p>
    <w:p w14:paraId="57AEC0CE" w14:textId="77777777" w:rsidR="007D173A" w:rsidRPr="007D173A" w:rsidRDefault="007D173A" w:rsidP="007D173A">
      <w:r w:rsidRPr="007D173A">
        <w:t>MOVE '</w:t>
      </w:r>
      <w:proofErr w:type="spellStart"/>
      <w:r w:rsidRPr="007D173A">
        <w:t>YourDB_Log</w:t>
      </w:r>
      <w:proofErr w:type="spellEnd"/>
      <w:r w:rsidRPr="007D173A">
        <w:t>' TO 'D:\</w:t>
      </w:r>
      <w:proofErr w:type="spellStart"/>
      <w:r w:rsidRPr="007D173A">
        <w:t>SQLLogs</w:t>
      </w:r>
      <w:proofErr w:type="spellEnd"/>
      <w:r w:rsidRPr="007D173A">
        <w:t>\</w:t>
      </w:r>
      <w:proofErr w:type="spellStart"/>
      <w:r w:rsidRPr="007D173A">
        <w:t>YourDB.ldf</w:t>
      </w:r>
      <w:proofErr w:type="spellEnd"/>
      <w:r w:rsidRPr="007D173A">
        <w:t>',</w:t>
      </w:r>
    </w:p>
    <w:p w14:paraId="6627912D" w14:textId="77777777" w:rsidR="007D173A" w:rsidRPr="007D173A" w:rsidRDefault="007D173A" w:rsidP="007D173A">
      <w:r w:rsidRPr="007D173A">
        <w:t>REPLACE, RECOVERY, STATS = 10;</w:t>
      </w:r>
    </w:p>
    <w:p w14:paraId="0C3350F0" w14:textId="77777777" w:rsidR="007D173A" w:rsidRDefault="007D173A" w:rsidP="007D173A">
      <w:pPr>
        <w:rPr>
          <w:rFonts w:ascii="Segoe UI Emoji" w:hAnsi="Segoe UI Emoji" w:cs="Segoe UI Emoji"/>
        </w:rPr>
      </w:pPr>
    </w:p>
    <w:p w14:paraId="16F94C3C" w14:textId="569AD03B" w:rsidR="007D173A" w:rsidRPr="007D173A" w:rsidRDefault="007D173A" w:rsidP="007D173A">
      <w:r w:rsidRPr="007D173A">
        <w:t>Restore log if used:</w:t>
      </w:r>
    </w:p>
    <w:p w14:paraId="74EE47F3" w14:textId="77777777" w:rsidR="007D173A" w:rsidRPr="007D173A" w:rsidRDefault="007D173A" w:rsidP="007D173A">
      <w:proofErr w:type="spellStart"/>
      <w:r w:rsidRPr="007D173A">
        <w:t>sql</w:t>
      </w:r>
      <w:proofErr w:type="spellEnd"/>
    </w:p>
    <w:p w14:paraId="744B3148" w14:textId="77777777" w:rsidR="007D173A" w:rsidRPr="007D173A" w:rsidRDefault="007D173A" w:rsidP="007D173A">
      <w:proofErr w:type="spellStart"/>
      <w:r w:rsidRPr="007D173A">
        <w:t>CopyEdit</w:t>
      </w:r>
      <w:proofErr w:type="spellEnd"/>
    </w:p>
    <w:p w14:paraId="03AE88AD" w14:textId="77777777" w:rsidR="007D173A" w:rsidRPr="007D173A" w:rsidRDefault="007D173A" w:rsidP="007D173A">
      <w:r w:rsidRPr="007D173A">
        <w:t>RESTORE LOG [</w:t>
      </w:r>
      <w:proofErr w:type="spellStart"/>
      <w:r w:rsidRPr="007D173A">
        <w:t>YourDB</w:t>
      </w:r>
      <w:proofErr w:type="spellEnd"/>
      <w:r w:rsidRPr="007D173A">
        <w:t>]</w:t>
      </w:r>
    </w:p>
    <w:p w14:paraId="59BE0F84" w14:textId="77777777" w:rsidR="007D173A" w:rsidRPr="007D173A" w:rsidRDefault="007D173A" w:rsidP="007D173A">
      <w:r w:rsidRPr="007D173A">
        <w:t>FROM DISK = 'D:\</w:t>
      </w:r>
      <w:proofErr w:type="spellStart"/>
      <w:r w:rsidRPr="007D173A">
        <w:t>SQLBackups</w:t>
      </w:r>
      <w:proofErr w:type="spellEnd"/>
      <w:r w:rsidRPr="007D173A">
        <w:t>\</w:t>
      </w:r>
      <w:proofErr w:type="spellStart"/>
      <w:r w:rsidRPr="007D173A">
        <w:t>YourDB_Log.trn</w:t>
      </w:r>
      <w:proofErr w:type="spellEnd"/>
      <w:r w:rsidRPr="007D173A">
        <w:t>'</w:t>
      </w:r>
    </w:p>
    <w:p w14:paraId="6B661D68" w14:textId="77777777" w:rsidR="007D173A" w:rsidRPr="007D173A" w:rsidRDefault="007D173A" w:rsidP="007D173A">
      <w:r w:rsidRPr="007D173A">
        <w:t>WITH RECOVERY;</w:t>
      </w:r>
    </w:p>
    <w:p w14:paraId="0BCF6A42" w14:textId="77777777" w:rsidR="007D173A" w:rsidRDefault="00000000" w:rsidP="007D173A">
      <w:r>
        <w:pict w14:anchorId="4AEED41F">
          <v:rect id="_x0000_i1028" style="width:0;height:1.5pt" o:hralign="center" o:hrstd="t" o:hr="t" fillcolor="#a0a0a0" stroked="f"/>
        </w:pict>
      </w:r>
    </w:p>
    <w:p w14:paraId="0A6B50C4" w14:textId="7A7F96F7" w:rsidR="007D173A" w:rsidRPr="007D173A" w:rsidRDefault="007D173A" w:rsidP="007D173A">
      <w:r w:rsidRPr="007D173A">
        <w:rPr>
          <w:b/>
          <w:bCs/>
        </w:rPr>
        <w:t>Fix logins &amp; connections:</w:t>
      </w:r>
    </w:p>
    <w:p w14:paraId="520622C1" w14:textId="77777777" w:rsidR="007D173A" w:rsidRPr="007D173A" w:rsidRDefault="007D173A" w:rsidP="007D173A">
      <w:proofErr w:type="spellStart"/>
      <w:r w:rsidRPr="007D173A">
        <w:t>sql</w:t>
      </w:r>
      <w:proofErr w:type="spellEnd"/>
    </w:p>
    <w:p w14:paraId="50701EC1" w14:textId="77777777" w:rsidR="007D173A" w:rsidRPr="007D173A" w:rsidRDefault="007D173A" w:rsidP="007D173A">
      <w:proofErr w:type="spellStart"/>
      <w:r w:rsidRPr="007D173A">
        <w:t>CopyEdit</w:t>
      </w:r>
      <w:proofErr w:type="spellEnd"/>
    </w:p>
    <w:p w14:paraId="7858A761" w14:textId="77777777" w:rsidR="007D173A" w:rsidRPr="007D173A" w:rsidRDefault="007D173A" w:rsidP="007D173A">
      <w:r w:rsidRPr="007D173A">
        <w:t>-- Fix orphaned users</w:t>
      </w:r>
    </w:p>
    <w:p w14:paraId="7C1A2933" w14:textId="77777777" w:rsidR="007D173A" w:rsidRPr="007D173A" w:rsidRDefault="007D173A" w:rsidP="007D173A">
      <w:r w:rsidRPr="007D173A">
        <w:t>USE [</w:t>
      </w:r>
      <w:proofErr w:type="spellStart"/>
      <w:r w:rsidRPr="007D173A">
        <w:t>YourDB</w:t>
      </w:r>
      <w:proofErr w:type="spellEnd"/>
      <w:r w:rsidRPr="007D173A">
        <w:t>]</w:t>
      </w:r>
    </w:p>
    <w:p w14:paraId="12AB7833" w14:textId="77777777" w:rsidR="007D173A" w:rsidRPr="007D173A" w:rsidRDefault="007D173A" w:rsidP="007D173A">
      <w:r w:rsidRPr="007D173A">
        <w:lastRenderedPageBreak/>
        <w:t xml:space="preserve">EXEC </w:t>
      </w:r>
      <w:proofErr w:type="spellStart"/>
      <w:r w:rsidRPr="007D173A">
        <w:t>sp_change_users_login</w:t>
      </w:r>
      <w:proofErr w:type="spellEnd"/>
      <w:r w:rsidRPr="007D173A">
        <w:t xml:space="preserve"> '</w:t>
      </w:r>
      <w:proofErr w:type="spellStart"/>
      <w:r w:rsidRPr="007D173A">
        <w:t>Auto_Fix</w:t>
      </w:r>
      <w:proofErr w:type="spellEnd"/>
      <w:r w:rsidRPr="007D173A">
        <w:t>', '</w:t>
      </w:r>
      <w:proofErr w:type="spellStart"/>
      <w:r w:rsidRPr="007D173A">
        <w:t>YourUser</w:t>
      </w:r>
      <w:proofErr w:type="spellEnd"/>
      <w:r w:rsidRPr="007D173A">
        <w:t>';</w:t>
      </w:r>
    </w:p>
    <w:p w14:paraId="3427036C" w14:textId="77777777" w:rsidR="007D173A" w:rsidRDefault="007D173A" w:rsidP="007D173A">
      <w:pPr>
        <w:rPr>
          <w:rFonts w:ascii="Segoe UI Emoji" w:hAnsi="Segoe UI Emoji" w:cs="Segoe UI Emoji"/>
        </w:rPr>
      </w:pPr>
    </w:p>
    <w:p w14:paraId="572EFAF1" w14:textId="56CDE715" w:rsidR="007D173A" w:rsidRPr="007D173A" w:rsidRDefault="007D173A" w:rsidP="007D173A">
      <w:r w:rsidRPr="007D173A">
        <w:t>Update server identity:</w:t>
      </w:r>
    </w:p>
    <w:p w14:paraId="405DD527" w14:textId="77777777" w:rsidR="007D173A" w:rsidRPr="007D173A" w:rsidRDefault="007D173A" w:rsidP="007D173A">
      <w:proofErr w:type="spellStart"/>
      <w:r w:rsidRPr="007D173A">
        <w:t>sql</w:t>
      </w:r>
      <w:proofErr w:type="spellEnd"/>
    </w:p>
    <w:p w14:paraId="6AC71EB2" w14:textId="77777777" w:rsidR="007D173A" w:rsidRPr="007D173A" w:rsidRDefault="007D173A" w:rsidP="007D173A">
      <w:proofErr w:type="spellStart"/>
      <w:r w:rsidRPr="007D173A">
        <w:t>CopyEdit</w:t>
      </w:r>
      <w:proofErr w:type="spellEnd"/>
    </w:p>
    <w:p w14:paraId="73F17139" w14:textId="77777777" w:rsidR="007D173A" w:rsidRPr="007D173A" w:rsidRDefault="007D173A" w:rsidP="007D173A">
      <w:r w:rsidRPr="007D173A">
        <w:t xml:space="preserve">EXEC </w:t>
      </w:r>
      <w:proofErr w:type="spellStart"/>
      <w:r w:rsidRPr="007D173A">
        <w:t>sp_dropserver</w:t>
      </w:r>
      <w:proofErr w:type="spellEnd"/>
      <w:r w:rsidRPr="007D173A">
        <w:t xml:space="preserve"> '</w:t>
      </w:r>
      <w:proofErr w:type="spellStart"/>
      <w:r w:rsidRPr="007D173A">
        <w:t>OldServerName</w:t>
      </w:r>
      <w:proofErr w:type="spellEnd"/>
      <w:r w:rsidRPr="007D173A">
        <w:t>';</w:t>
      </w:r>
    </w:p>
    <w:p w14:paraId="10917A8A" w14:textId="77777777" w:rsidR="007D173A" w:rsidRPr="007D173A" w:rsidRDefault="007D173A" w:rsidP="007D173A">
      <w:r w:rsidRPr="007D173A">
        <w:t xml:space="preserve">EXEC </w:t>
      </w:r>
      <w:proofErr w:type="spellStart"/>
      <w:r w:rsidRPr="007D173A">
        <w:t>sp_addserver</w:t>
      </w:r>
      <w:proofErr w:type="spellEnd"/>
      <w:r w:rsidRPr="007D173A">
        <w:t xml:space="preserve"> '</w:t>
      </w:r>
      <w:proofErr w:type="spellStart"/>
      <w:r w:rsidRPr="007D173A">
        <w:t>NewServerName</w:t>
      </w:r>
      <w:proofErr w:type="spellEnd"/>
      <w:r w:rsidRPr="007D173A">
        <w:t>', 'local';</w:t>
      </w:r>
    </w:p>
    <w:p w14:paraId="46A8288B" w14:textId="77777777" w:rsidR="007D173A" w:rsidRDefault="007D173A" w:rsidP="007D173A">
      <w:pPr>
        <w:rPr>
          <w:rFonts w:ascii="Segoe UI Emoji" w:hAnsi="Segoe UI Emoji" w:cs="Segoe UI Emoji"/>
        </w:rPr>
      </w:pPr>
    </w:p>
    <w:p w14:paraId="3816CA16" w14:textId="6D49E376" w:rsidR="007D173A" w:rsidRPr="007D173A" w:rsidRDefault="007D173A" w:rsidP="007D173A">
      <w:r w:rsidRPr="007D173A">
        <w:t>Run:</w:t>
      </w:r>
    </w:p>
    <w:p w14:paraId="5D53928B" w14:textId="77777777" w:rsidR="007D173A" w:rsidRPr="007D173A" w:rsidRDefault="007D173A" w:rsidP="007D173A">
      <w:proofErr w:type="spellStart"/>
      <w:r w:rsidRPr="007D173A">
        <w:t>sql</w:t>
      </w:r>
      <w:proofErr w:type="spellEnd"/>
    </w:p>
    <w:p w14:paraId="6A29D58E" w14:textId="77777777" w:rsidR="007D173A" w:rsidRPr="007D173A" w:rsidRDefault="007D173A" w:rsidP="007D173A">
      <w:proofErr w:type="spellStart"/>
      <w:r w:rsidRPr="007D173A">
        <w:t>CopyEdit</w:t>
      </w:r>
      <w:proofErr w:type="spellEnd"/>
    </w:p>
    <w:p w14:paraId="61F29A7A" w14:textId="77777777" w:rsidR="007D173A" w:rsidRPr="007D173A" w:rsidRDefault="007D173A" w:rsidP="007D173A">
      <w:r w:rsidRPr="007D173A">
        <w:t>DBCC CHECKDB(); -- Verify integrity</w:t>
      </w:r>
    </w:p>
    <w:p w14:paraId="4CE864A5" w14:textId="77777777" w:rsidR="007D173A" w:rsidRDefault="007D173A" w:rsidP="007D173A">
      <w:pPr>
        <w:rPr>
          <w:rFonts w:ascii="Segoe UI Emoji" w:hAnsi="Segoe UI Emoji" w:cs="Segoe UI Emoji"/>
        </w:rPr>
      </w:pPr>
    </w:p>
    <w:p w14:paraId="331D17C2" w14:textId="3AE060A5" w:rsidR="007D173A" w:rsidRPr="007D173A" w:rsidRDefault="007D173A" w:rsidP="007D173A">
      <w:r w:rsidRPr="007D173A">
        <w:t>Update Ignition:</w:t>
      </w:r>
    </w:p>
    <w:p w14:paraId="7E25345B" w14:textId="77777777" w:rsidR="007D173A" w:rsidRPr="007D173A" w:rsidRDefault="007D173A" w:rsidP="007D173A">
      <w:pPr>
        <w:numPr>
          <w:ilvl w:val="0"/>
          <w:numId w:val="7"/>
        </w:numPr>
      </w:pPr>
      <w:r w:rsidRPr="007D173A">
        <w:t xml:space="preserve">Go to </w:t>
      </w:r>
      <w:r w:rsidRPr="007D173A">
        <w:rPr>
          <w:b/>
          <w:bCs/>
        </w:rPr>
        <w:t>Gateway → Config → Databases</w:t>
      </w:r>
    </w:p>
    <w:p w14:paraId="745680D0" w14:textId="77777777" w:rsidR="007D173A" w:rsidRPr="007D173A" w:rsidRDefault="007D173A" w:rsidP="007D173A">
      <w:pPr>
        <w:numPr>
          <w:ilvl w:val="0"/>
          <w:numId w:val="7"/>
        </w:numPr>
      </w:pPr>
      <w:r w:rsidRPr="007D173A">
        <w:t xml:space="preserve">Update the SQL connection to point to the </w:t>
      </w:r>
      <w:r w:rsidRPr="007D173A">
        <w:rPr>
          <w:b/>
          <w:bCs/>
        </w:rPr>
        <w:t>New VM’s IP</w:t>
      </w:r>
    </w:p>
    <w:p w14:paraId="3598B236" w14:textId="77777777" w:rsidR="007D173A" w:rsidRPr="007D173A" w:rsidRDefault="00000000" w:rsidP="007D173A">
      <w:r>
        <w:pict w14:anchorId="474C954F">
          <v:rect id="_x0000_i1029" style="width:0;height:1.5pt" o:hralign="center" o:hrstd="t" o:hr="t" fillcolor="#a0a0a0" stroked="f"/>
        </w:pict>
      </w:r>
    </w:p>
    <w:p w14:paraId="3DF984D4" w14:textId="1C7A8EFE" w:rsidR="007D173A" w:rsidRPr="007D173A" w:rsidRDefault="007D173A" w:rsidP="007D173A">
      <w:pPr>
        <w:rPr>
          <w:b/>
          <w:bCs/>
        </w:rPr>
      </w:pPr>
      <w:r w:rsidRPr="007D173A">
        <w:rPr>
          <w:b/>
          <w:bCs/>
        </w:rPr>
        <w:t>Shutdown SQL on RAO</w:t>
      </w:r>
    </w:p>
    <w:p w14:paraId="2869903C" w14:textId="77777777" w:rsidR="007D173A" w:rsidRPr="007D173A" w:rsidRDefault="007D173A" w:rsidP="007D173A">
      <w:r w:rsidRPr="007D173A">
        <w:t>After verifying everything:</w:t>
      </w:r>
    </w:p>
    <w:p w14:paraId="74CF11C1" w14:textId="77777777" w:rsidR="007D173A" w:rsidRPr="007D173A" w:rsidRDefault="007D173A" w:rsidP="007D173A">
      <w:r w:rsidRPr="007D173A">
        <w:t>bash</w:t>
      </w:r>
    </w:p>
    <w:p w14:paraId="46E90FA6" w14:textId="77777777" w:rsidR="007D173A" w:rsidRPr="007D173A" w:rsidRDefault="007D173A" w:rsidP="007D173A">
      <w:proofErr w:type="spellStart"/>
      <w:r w:rsidRPr="007D173A">
        <w:t>CopyEdit</w:t>
      </w:r>
      <w:proofErr w:type="spellEnd"/>
    </w:p>
    <w:p w14:paraId="760A3AED" w14:textId="77777777" w:rsidR="007D173A" w:rsidRPr="007D173A" w:rsidRDefault="007D173A" w:rsidP="007D173A">
      <w:r w:rsidRPr="007D173A">
        <w:t>net stop MSSQLSERVER</w:t>
      </w:r>
    </w:p>
    <w:p w14:paraId="01839E52" w14:textId="77777777" w:rsidR="007D173A" w:rsidRDefault="007D173A" w:rsidP="007D173A">
      <w:r w:rsidRPr="007D173A">
        <w:t>Or uninstall it if you're 100% sure.</w:t>
      </w:r>
    </w:p>
    <w:p w14:paraId="7D5FA8D1" w14:textId="77777777" w:rsidR="007D173A" w:rsidRDefault="007D173A" w:rsidP="007D173A"/>
    <w:p w14:paraId="735B2E40" w14:textId="77777777" w:rsidR="007D173A" w:rsidRDefault="007D173A" w:rsidP="007D173A"/>
    <w:p w14:paraId="52C65C71" w14:textId="77777777" w:rsidR="007D173A" w:rsidRDefault="007D173A" w:rsidP="007D173A"/>
    <w:p w14:paraId="033248FF" w14:textId="77777777" w:rsidR="007D173A" w:rsidRPr="007D173A" w:rsidRDefault="007D173A" w:rsidP="007D173A">
      <w:pPr>
        <w:rPr>
          <w:b/>
          <w:bCs/>
        </w:rPr>
      </w:pPr>
      <w:r w:rsidRPr="007D173A">
        <w:rPr>
          <w:b/>
          <w:bCs/>
        </w:rPr>
        <w:lastRenderedPageBreak/>
        <w:t>METHOD 2: SQL REPLICATION (For Zero Downtime)</w:t>
      </w:r>
    </w:p>
    <w:p w14:paraId="3B27176F" w14:textId="5C3E6BC5" w:rsidR="007D173A" w:rsidRPr="007D173A" w:rsidRDefault="007D173A" w:rsidP="007D173A">
      <w:pPr>
        <w:rPr>
          <w:b/>
          <w:bCs/>
        </w:rPr>
      </w:pPr>
      <w:r>
        <w:rPr>
          <w:b/>
          <w:bCs/>
        </w:rPr>
        <w:t>Only if</w:t>
      </w:r>
      <w:r w:rsidRPr="007D173A">
        <w:rPr>
          <w:b/>
          <w:bCs/>
        </w:rPr>
        <w:t>:</w:t>
      </w:r>
    </w:p>
    <w:p w14:paraId="65BACB06" w14:textId="7A0957EE" w:rsidR="007D173A" w:rsidRPr="007D173A" w:rsidRDefault="007D173A" w:rsidP="007D173A">
      <w:pPr>
        <w:numPr>
          <w:ilvl w:val="0"/>
          <w:numId w:val="8"/>
        </w:numPr>
      </w:pPr>
      <w:r>
        <w:t>We</w:t>
      </w:r>
      <w:r w:rsidRPr="007D173A">
        <w:t xml:space="preserve"> can’t afford any downtime</w:t>
      </w:r>
    </w:p>
    <w:p w14:paraId="4A0BA3E2" w14:textId="07643D22" w:rsidR="007D173A" w:rsidRPr="007D173A" w:rsidRDefault="007D173A" w:rsidP="007D173A">
      <w:pPr>
        <w:numPr>
          <w:ilvl w:val="0"/>
          <w:numId w:val="8"/>
        </w:numPr>
      </w:pPr>
      <w:r>
        <w:t>We</w:t>
      </w:r>
      <w:r w:rsidRPr="007D173A">
        <w:t xml:space="preserve"> want live data syncing before cutover</w:t>
      </w:r>
    </w:p>
    <w:p w14:paraId="3B9AF4DC" w14:textId="77777777" w:rsidR="007D173A" w:rsidRPr="007D173A" w:rsidRDefault="00000000" w:rsidP="007D173A">
      <w:r>
        <w:pict w14:anchorId="299B8E22">
          <v:rect id="_x0000_i1030" style="width:0;height:1.5pt" o:hralign="center" o:hrstd="t" o:hr="t" fillcolor="#a0a0a0" stroked="f"/>
        </w:pict>
      </w:r>
    </w:p>
    <w:p w14:paraId="42B07B02" w14:textId="684E25FE" w:rsidR="007D173A" w:rsidRPr="007D173A" w:rsidRDefault="007D173A" w:rsidP="007D173A">
      <w:pPr>
        <w:rPr>
          <w:b/>
          <w:bCs/>
        </w:rPr>
      </w:pPr>
      <w:r w:rsidRPr="007D173A">
        <w:rPr>
          <w:b/>
          <w:bCs/>
        </w:rPr>
        <w:t>Steps:</w:t>
      </w:r>
    </w:p>
    <w:p w14:paraId="076BC276" w14:textId="4192C42F" w:rsidR="007D173A" w:rsidRPr="007D173A" w:rsidRDefault="007D173A" w:rsidP="007D173A">
      <w:pPr>
        <w:rPr>
          <w:b/>
          <w:bCs/>
        </w:rPr>
      </w:pPr>
      <w:r w:rsidRPr="007D173A">
        <w:rPr>
          <w:b/>
          <w:bCs/>
        </w:rPr>
        <w:t>On RAO Ignition:</w:t>
      </w:r>
    </w:p>
    <w:p w14:paraId="4C0FEE53" w14:textId="77777777" w:rsidR="007D173A" w:rsidRPr="007D173A" w:rsidRDefault="007D173A" w:rsidP="007D173A">
      <w:pPr>
        <w:numPr>
          <w:ilvl w:val="0"/>
          <w:numId w:val="9"/>
        </w:numPr>
      </w:pPr>
      <w:r w:rsidRPr="007D173A">
        <w:t xml:space="preserve">Enable </w:t>
      </w:r>
      <w:r w:rsidRPr="007D173A">
        <w:rPr>
          <w:b/>
          <w:bCs/>
        </w:rPr>
        <w:t>Replication</w:t>
      </w:r>
      <w:r w:rsidRPr="007D173A">
        <w:t xml:space="preserve"> feature in SQL Server</w:t>
      </w:r>
    </w:p>
    <w:p w14:paraId="1A36CE9B" w14:textId="77777777" w:rsidR="007D173A" w:rsidRPr="007D173A" w:rsidRDefault="007D173A" w:rsidP="007D173A">
      <w:pPr>
        <w:numPr>
          <w:ilvl w:val="0"/>
          <w:numId w:val="9"/>
        </w:numPr>
      </w:pPr>
      <w:r w:rsidRPr="007D173A">
        <w:t xml:space="preserve">Configure it as a </w:t>
      </w:r>
      <w:r w:rsidRPr="007D173A">
        <w:rPr>
          <w:b/>
          <w:bCs/>
        </w:rPr>
        <w:t>Publisher</w:t>
      </w:r>
    </w:p>
    <w:p w14:paraId="43A0CBBA" w14:textId="77777777" w:rsidR="007D173A" w:rsidRPr="007D173A" w:rsidRDefault="007D173A" w:rsidP="007D173A">
      <w:pPr>
        <w:numPr>
          <w:ilvl w:val="0"/>
          <w:numId w:val="9"/>
        </w:numPr>
      </w:pPr>
      <w:r w:rsidRPr="007D173A">
        <w:t xml:space="preserve">Add </w:t>
      </w:r>
      <w:r w:rsidRPr="007D173A">
        <w:rPr>
          <w:b/>
          <w:bCs/>
        </w:rPr>
        <w:t>Distributor</w:t>
      </w:r>
      <w:r w:rsidRPr="007D173A">
        <w:t xml:space="preserve"> (can be same server or another)</w:t>
      </w:r>
    </w:p>
    <w:p w14:paraId="0AB479FD" w14:textId="77777777" w:rsidR="007D173A" w:rsidRPr="007D173A" w:rsidRDefault="007D173A" w:rsidP="007D173A">
      <w:pPr>
        <w:numPr>
          <w:ilvl w:val="0"/>
          <w:numId w:val="9"/>
        </w:numPr>
      </w:pPr>
      <w:r w:rsidRPr="007D173A">
        <w:t>Choose the DB to replicate</w:t>
      </w:r>
    </w:p>
    <w:p w14:paraId="48B8831A" w14:textId="77777777" w:rsidR="007D173A" w:rsidRPr="007D173A" w:rsidRDefault="007D173A" w:rsidP="007D173A">
      <w:pPr>
        <w:numPr>
          <w:ilvl w:val="0"/>
          <w:numId w:val="9"/>
        </w:numPr>
      </w:pPr>
      <w:r w:rsidRPr="007D173A">
        <w:t xml:space="preserve">Add the new VM as a </w:t>
      </w:r>
      <w:r w:rsidRPr="007D173A">
        <w:rPr>
          <w:b/>
          <w:bCs/>
        </w:rPr>
        <w:t>Subscriber</w:t>
      </w:r>
    </w:p>
    <w:p w14:paraId="698A4C04" w14:textId="77777777" w:rsidR="007D173A" w:rsidRPr="007D173A" w:rsidRDefault="00000000" w:rsidP="007D173A">
      <w:r>
        <w:pict w14:anchorId="4FA8748F">
          <v:rect id="_x0000_i1031" style="width:0;height:1.5pt" o:hralign="center" o:hrstd="t" o:hr="t" fillcolor="#a0a0a0" stroked="f"/>
        </w:pict>
      </w:r>
    </w:p>
    <w:p w14:paraId="799331E8" w14:textId="77E11E4C" w:rsidR="007D173A" w:rsidRPr="007D173A" w:rsidRDefault="007D173A" w:rsidP="007D173A">
      <w:pPr>
        <w:rPr>
          <w:b/>
          <w:bCs/>
        </w:rPr>
      </w:pPr>
      <w:r w:rsidRPr="007D173A">
        <w:rPr>
          <w:b/>
          <w:bCs/>
        </w:rPr>
        <w:t>On New VM:</w:t>
      </w:r>
    </w:p>
    <w:p w14:paraId="1EEE862C" w14:textId="77777777" w:rsidR="007D173A" w:rsidRPr="007D173A" w:rsidRDefault="007D173A" w:rsidP="007D173A">
      <w:pPr>
        <w:numPr>
          <w:ilvl w:val="0"/>
          <w:numId w:val="10"/>
        </w:numPr>
      </w:pPr>
      <w:r w:rsidRPr="007D173A">
        <w:t>Install SQL</w:t>
      </w:r>
    </w:p>
    <w:p w14:paraId="3F9E073F" w14:textId="77777777" w:rsidR="007D173A" w:rsidRPr="007D173A" w:rsidRDefault="007D173A" w:rsidP="007D173A">
      <w:pPr>
        <w:numPr>
          <w:ilvl w:val="0"/>
          <w:numId w:val="10"/>
        </w:numPr>
      </w:pPr>
      <w:r w:rsidRPr="007D173A">
        <w:t xml:space="preserve">Set up </w:t>
      </w:r>
      <w:r w:rsidRPr="007D173A">
        <w:rPr>
          <w:b/>
          <w:bCs/>
        </w:rPr>
        <w:t>Subscription</w:t>
      </w:r>
      <w:r w:rsidRPr="007D173A">
        <w:t xml:space="preserve"> to pull from publisher</w:t>
      </w:r>
    </w:p>
    <w:p w14:paraId="2C88DDBF" w14:textId="77777777" w:rsidR="007D173A" w:rsidRPr="007D173A" w:rsidRDefault="007D173A" w:rsidP="007D173A">
      <w:pPr>
        <w:numPr>
          <w:ilvl w:val="0"/>
          <w:numId w:val="10"/>
        </w:numPr>
      </w:pPr>
      <w:r w:rsidRPr="007D173A">
        <w:t>Let the initial snapshot + live updates sync</w:t>
      </w:r>
    </w:p>
    <w:p w14:paraId="19AFA468" w14:textId="77777777" w:rsidR="007D173A" w:rsidRPr="007D173A" w:rsidRDefault="007D173A" w:rsidP="007D173A">
      <w:pPr>
        <w:numPr>
          <w:ilvl w:val="0"/>
          <w:numId w:val="10"/>
        </w:numPr>
      </w:pPr>
      <w:r w:rsidRPr="007D173A">
        <w:t>Monitor with Replication Monitor</w:t>
      </w:r>
    </w:p>
    <w:p w14:paraId="0242F038" w14:textId="77777777" w:rsidR="007D173A" w:rsidRPr="007D173A" w:rsidRDefault="00000000" w:rsidP="007D173A">
      <w:r>
        <w:pict w14:anchorId="0C8C735C">
          <v:rect id="_x0000_i1032" style="width:0;height:1.5pt" o:hralign="center" o:hrstd="t" o:hr="t" fillcolor="#a0a0a0" stroked="f"/>
        </w:pict>
      </w:r>
    </w:p>
    <w:p w14:paraId="5D063DED" w14:textId="469AC291" w:rsidR="007D173A" w:rsidRPr="007D173A" w:rsidRDefault="007D173A" w:rsidP="007D173A">
      <w:pPr>
        <w:rPr>
          <w:b/>
          <w:bCs/>
        </w:rPr>
      </w:pPr>
      <w:r w:rsidRPr="007D173A">
        <w:rPr>
          <w:b/>
          <w:bCs/>
        </w:rPr>
        <w:t>The Cutover:</w:t>
      </w:r>
    </w:p>
    <w:p w14:paraId="5382A609" w14:textId="77777777" w:rsidR="007D173A" w:rsidRPr="007D173A" w:rsidRDefault="007D173A" w:rsidP="007D173A">
      <w:pPr>
        <w:numPr>
          <w:ilvl w:val="0"/>
          <w:numId w:val="11"/>
        </w:numPr>
      </w:pPr>
      <w:r w:rsidRPr="007D173A">
        <w:t>Stop Ignition DB connection temporarily</w:t>
      </w:r>
    </w:p>
    <w:p w14:paraId="56287831" w14:textId="77777777" w:rsidR="007D173A" w:rsidRPr="007D173A" w:rsidRDefault="007D173A" w:rsidP="007D173A">
      <w:pPr>
        <w:numPr>
          <w:ilvl w:val="0"/>
          <w:numId w:val="11"/>
        </w:numPr>
      </w:pPr>
      <w:r w:rsidRPr="007D173A">
        <w:t>Disable the replication</w:t>
      </w:r>
    </w:p>
    <w:p w14:paraId="6997D03B" w14:textId="77777777" w:rsidR="007D173A" w:rsidRPr="007D173A" w:rsidRDefault="007D173A" w:rsidP="007D173A">
      <w:pPr>
        <w:numPr>
          <w:ilvl w:val="0"/>
          <w:numId w:val="11"/>
        </w:numPr>
      </w:pPr>
      <w:r w:rsidRPr="007D173A">
        <w:t>Set new VM as main SQL source</w:t>
      </w:r>
    </w:p>
    <w:p w14:paraId="001C5EE0" w14:textId="77777777" w:rsidR="007D173A" w:rsidRDefault="007D173A" w:rsidP="007D173A">
      <w:pPr>
        <w:numPr>
          <w:ilvl w:val="0"/>
          <w:numId w:val="11"/>
        </w:numPr>
      </w:pPr>
      <w:r w:rsidRPr="007D173A">
        <w:t>Update Ignition to connect to new VM</w:t>
      </w:r>
    </w:p>
    <w:p w14:paraId="064C69C2" w14:textId="77777777" w:rsidR="00C249F8" w:rsidRPr="007D173A" w:rsidRDefault="00C249F8" w:rsidP="00C249F8">
      <w:pPr>
        <w:ind w:left="720"/>
      </w:pPr>
    </w:p>
    <w:p w14:paraId="5B705904" w14:textId="77777777" w:rsidR="007D173A" w:rsidRDefault="007D173A" w:rsidP="007D173A">
      <w:pPr>
        <w:ind w:left="360"/>
      </w:pPr>
    </w:p>
    <w:p w14:paraId="099AF627" w14:textId="2725E167" w:rsidR="007D173A" w:rsidRPr="00C249F8" w:rsidRDefault="007D173A" w:rsidP="007D173A">
      <w:pPr>
        <w:ind w:left="360"/>
        <w:rPr>
          <w:b/>
          <w:bCs/>
          <w:u w:val="single"/>
        </w:rPr>
      </w:pPr>
      <w:r w:rsidRPr="00C249F8">
        <w:rPr>
          <w:b/>
          <w:bCs/>
          <w:u w:val="single"/>
        </w:rPr>
        <w:lastRenderedPageBreak/>
        <w:t xml:space="preserve">Disaster Recovery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</w:tblGrid>
      <w:tr w:rsidR="007D173A" w:rsidRPr="007D173A" w14:paraId="7DD1CD9B" w14:textId="77777777" w:rsidTr="007D1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73E66" w14:textId="77777777" w:rsidR="007D173A" w:rsidRPr="007D173A" w:rsidRDefault="007D173A" w:rsidP="00C249F8">
            <w:pPr>
              <w:pStyle w:val="ListParagraph"/>
              <w:numPr>
                <w:ilvl w:val="0"/>
                <w:numId w:val="12"/>
              </w:numPr>
            </w:pPr>
            <w:r w:rsidRPr="007D173A">
              <w:t>SQL restore fails</w:t>
            </w:r>
          </w:p>
        </w:tc>
      </w:tr>
    </w:tbl>
    <w:p w14:paraId="74C9AB91" w14:textId="77777777" w:rsidR="007D173A" w:rsidRPr="007D173A" w:rsidRDefault="007D173A" w:rsidP="007D173A">
      <w:pPr>
        <w:ind w:left="36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3"/>
        <w:gridCol w:w="45"/>
      </w:tblGrid>
      <w:tr w:rsidR="007D173A" w:rsidRPr="007D173A" w14:paraId="46523D44" w14:textId="77777777" w:rsidTr="007D173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C7C80B" w14:textId="77777777" w:rsidR="007D173A" w:rsidRPr="007D173A" w:rsidRDefault="007D173A" w:rsidP="007D173A">
            <w:pPr>
              <w:ind w:left="360"/>
            </w:pPr>
            <w:r w:rsidRPr="007D173A">
              <w:t>Restart SQL on RAO, keep Ignition connected to old IP</w:t>
            </w:r>
          </w:p>
        </w:tc>
      </w:tr>
      <w:tr w:rsidR="007D173A" w:rsidRPr="007D173A" w14:paraId="0916857B" w14:textId="77777777" w:rsidTr="007D173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853386" w14:textId="77777777" w:rsidR="007D173A" w:rsidRPr="007D173A" w:rsidRDefault="007D173A" w:rsidP="00C249F8">
            <w:pPr>
              <w:pStyle w:val="ListParagraph"/>
              <w:numPr>
                <w:ilvl w:val="0"/>
                <w:numId w:val="12"/>
              </w:numPr>
            </w:pPr>
            <w:r w:rsidRPr="007D173A">
              <w:t>Ignition connection fails after cutover</w:t>
            </w:r>
          </w:p>
        </w:tc>
      </w:tr>
    </w:tbl>
    <w:p w14:paraId="400B8571" w14:textId="77777777" w:rsidR="007D173A" w:rsidRPr="007D173A" w:rsidRDefault="007D173A" w:rsidP="007D173A">
      <w:pPr>
        <w:ind w:left="36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45"/>
      </w:tblGrid>
      <w:tr w:rsidR="007D173A" w:rsidRPr="007D173A" w14:paraId="668B2A63" w14:textId="77777777" w:rsidTr="007D173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0B1E04" w14:textId="77777777" w:rsidR="007D173A" w:rsidRPr="007D173A" w:rsidRDefault="007D173A" w:rsidP="007D173A">
            <w:pPr>
              <w:ind w:left="360"/>
            </w:pPr>
            <w:r w:rsidRPr="007D173A">
              <w:t>Revert DB connection to old IP</w:t>
            </w:r>
          </w:p>
        </w:tc>
      </w:tr>
      <w:tr w:rsidR="00C249F8" w:rsidRPr="00C249F8" w14:paraId="64AE739A" w14:textId="77777777" w:rsidTr="00C249F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66B805" w14:textId="77777777" w:rsidR="00C249F8" w:rsidRPr="00C249F8" w:rsidRDefault="00C249F8" w:rsidP="00C249F8">
            <w:pPr>
              <w:pStyle w:val="ListParagraph"/>
              <w:numPr>
                <w:ilvl w:val="0"/>
                <w:numId w:val="12"/>
              </w:numPr>
            </w:pPr>
            <w:r w:rsidRPr="00C249F8">
              <w:t>Data loss fear</w:t>
            </w:r>
          </w:p>
        </w:tc>
      </w:tr>
    </w:tbl>
    <w:p w14:paraId="1395C858" w14:textId="77777777" w:rsidR="00C249F8" w:rsidRPr="00C249F8" w:rsidRDefault="00C249F8" w:rsidP="00C249F8">
      <w:pPr>
        <w:ind w:left="36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2"/>
        <w:gridCol w:w="45"/>
      </w:tblGrid>
      <w:tr w:rsidR="00C249F8" w:rsidRPr="00C249F8" w14:paraId="7998D926" w14:textId="77777777" w:rsidTr="00C249F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3392EF" w14:textId="77777777" w:rsidR="00C249F8" w:rsidRPr="00C249F8" w:rsidRDefault="00C249F8" w:rsidP="00C249F8">
            <w:pPr>
              <w:ind w:left="360"/>
            </w:pPr>
            <w:r w:rsidRPr="00C249F8">
              <w:t>Keep old server untouched for a week</w:t>
            </w:r>
          </w:p>
        </w:tc>
      </w:tr>
      <w:tr w:rsidR="00C249F8" w:rsidRPr="00C249F8" w14:paraId="02A0E0D4" w14:textId="77777777" w:rsidTr="00C249F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E1CD194" w14:textId="77777777" w:rsidR="00C249F8" w:rsidRPr="00C249F8" w:rsidRDefault="00C249F8" w:rsidP="00C249F8">
            <w:pPr>
              <w:pStyle w:val="ListParagraph"/>
              <w:numPr>
                <w:ilvl w:val="0"/>
                <w:numId w:val="12"/>
              </w:numPr>
            </w:pPr>
            <w:r w:rsidRPr="00C249F8">
              <w:t>User logins break</w:t>
            </w:r>
          </w:p>
        </w:tc>
      </w:tr>
    </w:tbl>
    <w:p w14:paraId="70DDD21F" w14:textId="77777777" w:rsidR="00C249F8" w:rsidRPr="00C249F8" w:rsidRDefault="00C249F8" w:rsidP="00C249F8">
      <w:pPr>
        <w:ind w:left="36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249F8" w:rsidRPr="00C249F8" w14:paraId="1B797C1A" w14:textId="77777777" w:rsidTr="00C24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2D672" w14:textId="77777777" w:rsidR="00C249F8" w:rsidRPr="00C249F8" w:rsidRDefault="00C249F8" w:rsidP="00C249F8">
            <w:pPr>
              <w:ind w:left="360"/>
            </w:pPr>
            <w:r w:rsidRPr="00C249F8">
              <w:t xml:space="preserve">Re-run </w:t>
            </w:r>
            <w:proofErr w:type="spellStart"/>
            <w:r w:rsidRPr="00C249F8">
              <w:t>sp_change_users_login</w:t>
            </w:r>
            <w:proofErr w:type="spellEnd"/>
          </w:p>
        </w:tc>
      </w:tr>
      <w:tr w:rsidR="00C249F8" w:rsidRPr="00C249F8" w14:paraId="2601E4D6" w14:textId="77777777" w:rsidTr="00C249F8">
        <w:trPr>
          <w:tblCellSpacing w:w="15" w:type="dxa"/>
        </w:trPr>
        <w:tc>
          <w:tcPr>
            <w:tcW w:w="0" w:type="auto"/>
            <w:vAlign w:val="center"/>
          </w:tcPr>
          <w:p w14:paraId="630369A8" w14:textId="77777777" w:rsidR="00C249F8" w:rsidRDefault="00C249F8" w:rsidP="00C249F8"/>
          <w:p w14:paraId="7BC61CE6" w14:textId="77777777" w:rsidR="00C249F8" w:rsidRPr="00C249F8" w:rsidRDefault="00C249F8" w:rsidP="00C249F8">
            <w:pPr>
              <w:rPr>
                <w:b/>
                <w:bCs/>
                <w:u w:val="single"/>
              </w:rPr>
            </w:pPr>
            <w:r w:rsidRPr="00C249F8">
              <w:rPr>
                <w:b/>
                <w:bCs/>
                <w:u w:val="single"/>
              </w:rPr>
              <w:t>Remember</w:t>
            </w:r>
          </w:p>
          <w:p w14:paraId="5D6F4E08" w14:textId="77777777" w:rsidR="00C249F8" w:rsidRDefault="00C249F8" w:rsidP="00C249F8"/>
          <w:p w14:paraId="7794DC8F" w14:textId="2F93126F" w:rsidR="00C249F8" w:rsidRPr="00C249F8" w:rsidRDefault="00C249F8" w:rsidP="00C249F8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C249F8">
              <w:rPr>
                <w:b/>
                <w:bCs/>
              </w:rPr>
              <w:t>SQL Logins &amp; Orphaned Users</w:t>
            </w:r>
          </w:p>
          <w:p w14:paraId="24DE64F1" w14:textId="77777777" w:rsidR="00C249F8" w:rsidRPr="00C249F8" w:rsidRDefault="00C249F8" w:rsidP="00C249F8">
            <w:r w:rsidRPr="00C249F8">
              <w:t xml:space="preserve">When you restore the database, the </w:t>
            </w:r>
            <w:r w:rsidRPr="00C249F8">
              <w:rPr>
                <w:b/>
                <w:bCs/>
              </w:rPr>
              <w:t>logins</w:t>
            </w:r>
            <w:r w:rsidRPr="00C249F8">
              <w:t xml:space="preserve"> on the old server don’t come over — just the database users.</w:t>
            </w:r>
          </w:p>
          <w:p w14:paraId="02D3494C" w14:textId="77777777" w:rsidR="00C249F8" w:rsidRPr="00C249F8" w:rsidRDefault="00C249F8" w:rsidP="00C249F8">
            <w:r w:rsidRPr="00C249F8">
              <w:rPr>
                <w:b/>
                <w:bCs/>
              </w:rPr>
              <w:t>Result:</w:t>
            </w:r>
            <w:r w:rsidRPr="00C249F8">
              <w:t xml:space="preserve"> Ignition might throw login errors like:</w:t>
            </w:r>
          </w:p>
          <w:p w14:paraId="7EAF909E" w14:textId="77777777" w:rsidR="00C249F8" w:rsidRPr="00C249F8" w:rsidRDefault="00C249F8" w:rsidP="00C249F8">
            <w:proofErr w:type="spellStart"/>
            <w:r w:rsidRPr="00C249F8">
              <w:t>pgsql</w:t>
            </w:r>
            <w:proofErr w:type="spellEnd"/>
          </w:p>
          <w:p w14:paraId="304BFD74" w14:textId="77777777" w:rsidR="00C249F8" w:rsidRPr="00C249F8" w:rsidRDefault="00C249F8" w:rsidP="00C249F8">
            <w:proofErr w:type="spellStart"/>
            <w:r w:rsidRPr="00C249F8">
              <w:t>CopyEdit</w:t>
            </w:r>
            <w:proofErr w:type="spellEnd"/>
          </w:p>
          <w:p w14:paraId="6E4725E0" w14:textId="77777777" w:rsidR="00C249F8" w:rsidRPr="00C249F8" w:rsidRDefault="00C249F8" w:rsidP="00C249F8">
            <w:r w:rsidRPr="00C249F8">
              <w:t>Login failed for user '</w:t>
            </w:r>
            <w:proofErr w:type="spellStart"/>
            <w:r w:rsidRPr="00C249F8">
              <w:t>IgnitionUser</w:t>
            </w:r>
            <w:proofErr w:type="spellEnd"/>
            <w:r w:rsidRPr="00C249F8">
              <w:t>'</w:t>
            </w:r>
          </w:p>
          <w:p w14:paraId="3A85014E" w14:textId="364F59E9" w:rsidR="00C249F8" w:rsidRPr="00C249F8" w:rsidRDefault="00C249F8" w:rsidP="00C249F8">
            <w:r w:rsidRPr="00C249F8">
              <w:rPr>
                <w:b/>
                <w:bCs/>
              </w:rPr>
              <w:t>Fix:</w:t>
            </w:r>
          </w:p>
          <w:p w14:paraId="1B8FDBCA" w14:textId="77777777" w:rsidR="00C249F8" w:rsidRPr="00C249F8" w:rsidRDefault="00C249F8" w:rsidP="00C249F8">
            <w:pPr>
              <w:numPr>
                <w:ilvl w:val="0"/>
                <w:numId w:val="13"/>
              </w:numPr>
            </w:pPr>
            <w:r w:rsidRPr="00C249F8">
              <w:t>Manually recreate SQL logins on new VM using the same usernames and passwords.</w:t>
            </w:r>
          </w:p>
          <w:p w14:paraId="78EF8EAD" w14:textId="77777777" w:rsidR="00C249F8" w:rsidRPr="00C249F8" w:rsidRDefault="00C249F8" w:rsidP="00C249F8">
            <w:pPr>
              <w:numPr>
                <w:ilvl w:val="0"/>
                <w:numId w:val="13"/>
              </w:numPr>
            </w:pPr>
            <w:r w:rsidRPr="00C249F8">
              <w:t>Run this on each DB:</w:t>
            </w:r>
          </w:p>
          <w:p w14:paraId="194168D4" w14:textId="77777777" w:rsidR="00C249F8" w:rsidRPr="00C249F8" w:rsidRDefault="00C249F8" w:rsidP="00C249F8">
            <w:proofErr w:type="spellStart"/>
            <w:r w:rsidRPr="00C249F8">
              <w:t>sql</w:t>
            </w:r>
            <w:proofErr w:type="spellEnd"/>
          </w:p>
          <w:p w14:paraId="7D5F48BB" w14:textId="77777777" w:rsidR="00C249F8" w:rsidRPr="00C249F8" w:rsidRDefault="00C249F8" w:rsidP="00C249F8">
            <w:proofErr w:type="spellStart"/>
            <w:r w:rsidRPr="00C249F8">
              <w:t>CopyEdit</w:t>
            </w:r>
            <w:proofErr w:type="spellEnd"/>
          </w:p>
          <w:p w14:paraId="4B762538" w14:textId="77777777" w:rsidR="00C249F8" w:rsidRPr="00C249F8" w:rsidRDefault="00C249F8" w:rsidP="00C249F8">
            <w:r w:rsidRPr="00C249F8">
              <w:lastRenderedPageBreak/>
              <w:t xml:space="preserve">USE </w:t>
            </w:r>
            <w:proofErr w:type="spellStart"/>
            <w:r w:rsidRPr="00C249F8">
              <w:t>YourDB</w:t>
            </w:r>
            <w:proofErr w:type="spellEnd"/>
          </w:p>
          <w:p w14:paraId="0E7EB5C8" w14:textId="77777777" w:rsidR="00C249F8" w:rsidRPr="00C249F8" w:rsidRDefault="00C249F8" w:rsidP="00C249F8">
            <w:r w:rsidRPr="00C249F8">
              <w:t xml:space="preserve">EXEC </w:t>
            </w:r>
            <w:proofErr w:type="spellStart"/>
            <w:r w:rsidRPr="00C249F8">
              <w:t>sp_change_users_login</w:t>
            </w:r>
            <w:proofErr w:type="spellEnd"/>
            <w:r w:rsidRPr="00C249F8">
              <w:t xml:space="preserve"> '</w:t>
            </w:r>
            <w:proofErr w:type="spellStart"/>
            <w:r w:rsidRPr="00C249F8">
              <w:t>Auto_Fix</w:t>
            </w:r>
            <w:proofErr w:type="spellEnd"/>
            <w:r w:rsidRPr="00C249F8">
              <w:t>', '</w:t>
            </w:r>
            <w:proofErr w:type="spellStart"/>
            <w:r w:rsidRPr="00C249F8">
              <w:t>IgnitionUser</w:t>
            </w:r>
            <w:proofErr w:type="spellEnd"/>
            <w:r w:rsidRPr="00C249F8">
              <w:t>';</w:t>
            </w:r>
          </w:p>
          <w:p w14:paraId="21A730A5" w14:textId="720D0C9C" w:rsidR="00C249F8" w:rsidRPr="00C249F8" w:rsidRDefault="00C249F8" w:rsidP="00C249F8"/>
        </w:tc>
      </w:tr>
    </w:tbl>
    <w:p w14:paraId="1C7FD326" w14:textId="2A7E93A0" w:rsidR="00C249F8" w:rsidRPr="00C249F8" w:rsidRDefault="00C249F8" w:rsidP="00C249F8">
      <w:pPr>
        <w:pStyle w:val="ListParagraph"/>
        <w:numPr>
          <w:ilvl w:val="0"/>
          <w:numId w:val="16"/>
        </w:numPr>
        <w:rPr>
          <w:b/>
          <w:bCs/>
        </w:rPr>
      </w:pPr>
      <w:r w:rsidRPr="00C249F8">
        <w:rPr>
          <w:b/>
          <w:bCs/>
        </w:rPr>
        <w:lastRenderedPageBreak/>
        <w:t>Firewall Rules &amp; Port Blocking</w:t>
      </w:r>
    </w:p>
    <w:p w14:paraId="6ED42BAC" w14:textId="77777777" w:rsidR="00C249F8" w:rsidRPr="00C249F8" w:rsidRDefault="00C249F8" w:rsidP="00C249F8">
      <w:r w:rsidRPr="00C249F8">
        <w:t xml:space="preserve">SQL Server uses port </w:t>
      </w:r>
      <w:r w:rsidRPr="00C249F8">
        <w:rPr>
          <w:b/>
          <w:bCs/>
        </w:rPr>
        <w:t>1433</w:t>
      </w:r>
      <w:r w:rsidRPr="00C249F8">
        <w:t xml:space="preserve"> (default). Your new VM might block it by default.</w:t>
      </w:r>
    </w:p>
    <w:p w14:paraId="5C9C61A4" w14:textId="183EC1C5" w:rsidR="00C249F8" w:rsidRPr="00C249F8" w:rsidRDefault="00C249F8" w:rsidP="00C249F8">
      <w:r w:rsidRPr="00C249F8">
        <w:rPr>
          <w:b/>
          <w:bCs/>
        </w:rPr>
        <w:t>Fix:</w:t>
      </w:r>
    </w:p>
    <w:p w14:paraId="765AA9AA" w14:textId="77777777" w:rsidR="00C249F8" w:rsidRPr="00C249F8" w:rsidRDefault="00C249F8" w:rsidP="00C249F8">
      <w:pPr>
        <w:numPr>
          <w:ilvl w:val="0"/>
          <w:numId w:val="14"/>
        </w:numPr>
      </w:pPr>
      <w:r w:rsidRPr="00C249F8">
        <w:t>On the new VM, open port 1433 in the Windows firewall.</w:t>
      </w:r>
    </w:p>
    <w:p w14:paraId="0F2BDDD7" w14:textId="77777777" w:rsidR="00C249F8" w:rsidRDefault="00C249F8" w:rsidP="00C249F8">
      <w:pPr>
        <w:numPr>
          <w:ilvl w:val="0"/>
          <w:numId w:val="14"/>
        </w:numPr>
      </w:pPr>
      <w:r w:rsidRPr="00C249F8">
        <w:t>Check any external firewall (like your network team might manage).</w:t>
      </w:r>
    </w:p>
    <w:p w14:paraId="0014F5D3" w14:textId="77777777" w:rsidR="00C249F8" w:rsidRDefault="00C249F8" w:rsidP="00C249F8"/>
    <w:p w14:paraId="041BDD1A" w14:textId="77777777" w:rsidR="00C249F8" w:rsidRPr="00C249F8" w:rsidRDefault="00C249F8" w:rsidP="00C249F8">
      <w:pPr>
        <w:pStyle w:val="ListParagraph"/>
        <w:numPr>
          <w:ilvl w:val="0"/>
          <w:numId w:val="16"/>
        </w:numPr>
        <w:rPr>
          <w:b/>
          <w:bCs/>
        </w:rPr>
      </w:pPr>
      <w:r w:rsidRPr="00C249F8">
        <w:rPr>
          <w:b/>
          <w:bCs/>
        </w:rPr>
        <w:t>SQL Server Configuration Mode</w:t>
      </w:r>
    </w:p>
    <w:p w14:paraId="3BFDE538" w14:textId="77777777" w:rsidR="00C249F8" w:rsidRPr="00C249F8" w:rsidRDefault="00C249F8" w:rsidP="00C249F8">
      <w:r w:rsidRPr="00C249F8">
        <w:t xml:space="preserve">If you're using </w:t>
      </w:r>
      <w:r w:rsidRPr="00C249F8">
        <w:rPr>
          <w:b/>
          <w:bCs/>
        </w:rPr>
        <w:t>SQL authentication</w:t>
      </w:r>
      <w:r w:rsidRPr="00C249F8">
        <w:t xml:space="preserve"> (e.g., </w:t>
      </w:r>
      <w:proofErr w:type="spellStart"/>
      <w:r w:rsidRPr="00C249F8">
        <w:t>sa</w:t>
      </w:r>
      <w:proofErr w:type="spellEnd"/>
      <w:r w:rsidRPr="00C249F8">
        <w:t xml:space="preserve"> or custom users), you need </w:t>
      </w:r>
      <w:r w:rsidRPr="00C249F8">
        <w:rPr>
          <w:b/>
          <w:bCs/>
        </w:rPr>
        <w:t>Mixed Mode Authentication</w:t>
      </w:r>
      <w:r w:rsidRPr="00C249F8">
        <w:t xml:space="preserve"> enabled.</w:t>
      </w:r>
    </w:p>
    <w:p w14:paraId="164F66B8" w14:textId="19A0C10D" w:rsidR="00C249F8" w:rsidRPr="00C249F8" w:rsidRDefault="00C249F8" w:rsidP="00C249F8">
      <w:r w:rsidRPr="00C249F8">
        <w:rPr>
          <w:b/>
          <w:bCs/>
        </w:rPr>
        <w:t>Fix:</w:t>
      </w:r>
    </w:p>
    <w:p w14:paraId="7F245E5B" w14:textId="77777777" w:rsidR="00C249F8" w:rsidRDefault="00C249F8" w:rsidP="00C249F8">
      <w:pPr>
        <w:numPr>
          <w:ilvl w:val="0"/>
          <w:numId w:val="15"/>
        </w:numPr>
      </w:pPr>
      <w:r w:rsidRPr="00C249F8">
        <w:t xml:space="preserve">SQL Server → Right-click → Properties → Security → Ensure </w:t>
      </w:r>
      <w:r w:rsidRPr="00C249F8">
        <w:rPr>
          <w:b/>
          <w:bCs/>
        </w:rPr>
        <w:t>SQL Server and Windows Authentication mode</w:t>
      </w:r>
      <w:r w:rsidRPr="00C249F8">
        <w:t xml:space="preserve"> is selected.</w:t>
      </w:r>
    </w:p>
    <w:p w14:paraId="53090F08" w14:textId="77777777" w:rsidR="00C249F8" w:rsidRDefault="00C249F8" w:rsidP="00C249F8"/>
    <w:p w14:paraId="6B9F28A8" w14:textId="01CEA324" w:rsidR="00C249F8" w:rsidRPr="00C249F8" w:rsidRDefault="00C249F8" w:rsidP="00C249F8">
      <w:pPr>
        <w:pStyle w:val="ListParagraph"/>
        <w:numPr>
          <w:ilvl w:val="0"/>
          <w:numId w:val="16"/>
        </w:numPr>
        <w:rPr>
          <w:b/>
          <w:bCs/>
        </w:rPr>
      </w:pPr>
      <w:r w:rsidRPr="00C249F8">
        <w:rPr>
          <w:b/>
          <w:bCs/>
        </w:rPr>
        <w:t>SQL Services Not Auto-Starting</w:t>
      </w:r>
    </w:p>
    <w:p w14:paraId="53E7A952" w14:textId="77777777" w:rsidR="00C249F8" w:rsidRPr="00C249F8" w:rsidRDefault="00C249F8" w:rsidP="00C249F8">
      <w:r w:rsidRPr="00C249F8">
        <w:t>If the VM restarts, will SQL Server auto-start?</w:t>
      </w:r>
    </w:p>
    <w:p w14:paraId="79578507" w14:textId="49B8D7B2" w:rsidR="00C249F8" w:rsidRPr="00C249F8" w:rsidRDefault="00C249F8" w:rsidP="00C249F8">
      <w:r w:rsidRPr="00C249F8">
        <w:rPr>
          <w:b/>
          <w:bCs/>
        </w:rPr>
        <w:t>Fix:</w:t>
      </w:r>
    </w:p>
    <w:p w14:paraId="2D97605F" w14:textId="77777777" w:rsidR="00C249F8" w:rsidRPr="00C249F8" w:rsidRDefault="00C249F8" w:rsidP="00C249F8">
      <w:pPr>
        <w:numPr>
          <w:ilvl w:val="0"/>
          <w:numId w:val="17"/>
        </w:numPr>
      </w:pPr>
      <w:r w:rsidRPr="00C249F8">
        <w:t>Go to Services (</w:t>
      </w:r>
      <w:proofErr w:type="spellStart"/>
      <w:r w:rsidRPr="00C249F8">
        <w:t>services.msc</w:t>
      </w:r>
      <w:proofErr w:type="spellEnd"/>
      <w:r w:rsidRPr="00C249F8">
        <w:t>)</w:t>
      </w:r>
    </w:p>
    <w:p w14:paraId="2358D5AF" w14:textId="77777777" w:rsidR="00C249F8" w:rsidRPr="00C249F8" w:rsidRDefault="00C249F8" w:rsidP="00C249F8">
      <w:pPr>
        <w:numPr>
          <w:ilvl w:val="0"/>
          <w:numId w:val="17"/>
        </w:numPr>
      </w:pPr>
      <w:r w:rsidRPr="00C249F8">
        <w:t xml:space="preserve">Set SQL Server service to </w:t>
      </w:r>
      <w:r w:rsidRPr="00C249F8">
        <w:rPr>
          <w:b/>
          <w:bCs/>
        </w:rPr>
        <w:t>Automatic</w:t>
      </w:r>
    </w:p>
    <w:p w14:paraId="1A43EC21" w14:textId="77777777" w:rsidR="00C249F8" w:rsidRDefault="00C249F8" w:rsidP="00C249F8">
      <w:pPr>
        <w:rPr>
          <w:b/>
          <w:bCs/>
        </w:rPr>
      </w:pPr>
    </w:p>
    <w:p w14:paraId="11C2121A" w14:textId="1A8E5EBE" w:rsidR="00C249F8" w:rsidRPr="00C249F8" w:rsidRDefault="00C249F8" w:rsidP="00C249F8">
      <w:pPr>
        <w:pStyle w:val="ListParagraph"/>
        <w:numPr>
          <w:ilvl w:val="0"/>
          <w:numId w:val="16"/>
        </w:numPr>
        <w:rPr>
          <w:b/>
          <w:bCs/>
        </w:rPr>
      </w:pPr>
      <w:r w:rsidRPr="00C249F8">
        <w:rPr>
          <w:b/>
          <w:bCs/>
        </w:rPr>
        <w:t>Ignition Tags, Scripts or Reports Still Hitting the Old DB</w:t>
      </w:r>
    </w:p>
    <w:p w14:paraId="5D3D1A01" w14:textId="77777777" w:rsidR="00C249F8" w:rsidRPr="00C249F8" w:rsidRDefault="00C249F8" w:rsidP="00C249F8">
      <w:r w:rsidRPr="00C249F8">
        <w:t xml:space="preserve">You might update the DB connection, but </w:t>
      </w:r>
      <w:r w:rsidRPr="00C249F8">
        <w:rPr>
          <w:b/>
          <w:bCs/>
        </w:rPr>
        <w:t>some scripts or tags</w:t>
      </w:r>
      <w:r w:rsidRPr="00C249F8">
        <w:t xml:space="preserve"> inside Ignition could be:</w:t>
      </w:r>
    </w:p>
    <w:p w14:paraId="0C1B78CD" w14:textId="77777777" w:rsidR="00C249F8" w:rsidRPr="00C249F8" w:rsidRDefault="00C249F8" w:rsidP="00C249F8">
      <w:pPr>
        <w:numPr>
          <w:ilvl w:val="0"/>
          <w:numId w:val="18"/>
        </w:numPr>
      </w:pPr>
      <w:r w:rsidRPr="00C249F8">
        <w:t>Using older named connections</w:t>
      </w:r>
    </w:p>
    <w:p w14:paraId="14F5FB2F" w14:textId="77777777" w:rsidR="00C249F8" w:rsidRPr="00C249F8" w:rsidRDefault="00C249F8" w:rsidP="00C249F8">
      <w:pPr>
        <w:numPr>
          <w:ilvl w:val="0"/>
          <w:numId w:val="18"/>
        </w:numPr>
      </w:pPr>
      <w:r w:rsidRPr="00C249F8">
        <w:t>Hitting the old DB manually (via tag event scripts or named queries)</w:t>
      </w:r>
    </w:p>
    <w:p w14:paraId="3BB20215" w14:textId="5BCFFF75" w:rsidR="00C249F8" w:rsidRPr="00C249F8" w:rsidRDefault="00C249F8" w:rsidP="00C249F8">
      <w:r w:rsidRPr="00C249F8">
        <w:rPr>
          <w:b/>
          <w:bCs/>
        </w:rPr>
        <w:lastRenderedPageBreak/>
        <w:t>Fix:</w:t>
      </w:r>
    </w:p>
    <w:p w14:paraId="3706A876" w14:textId="77777777" w:rsidR="00C249F8" w:rsidRPr="00C249F8" w:rsidRDefault="00C249F8" w:rsidP="00C249F8">
      <w:pPr>
        <w:numPr>
          <w:ilvl w:val="0"/>
          <w:numId w:val="19"/>
        </w:numPr>
      </w:pPr>
      <w:r w:rsidRPr="00C249F8">
        <w:t xml:space="preserve">Do a </w:t>
      </w:r>
      <w:r w:rsidRPr="00C249F8">
        <w:rPr>
          <w:b/>
          <w:bCs/>
        </w:rPr>
        <w:t>full search in Ignition</w:t>
      </w:r>
      <w:r w:rsidRPr="00C249F8">
        <w:t xml:space="preserve"> for the old DB connection name or IP</w:t>
      </w:r>
    </w:p>
    <w:p w14:paraId="15797FA0" w14:textId="77777777" w:rsidR="00C249F8" w:rsidRDefault="00C249F8" w:rsidP="00C249F8">
      <w:pPr>
        <w:numPr>
          <w:ilvl w:val="0"/>
          <w:numId w:val="19"/>
        </w:numPr>
      </w:pPr>
      <w:r w:rsidRPr="00C249F8">
        <w:t>Update all affected bindings, named queries, and reports</w:t>
      </w:r>
    </w:p>
    <w:p w14:paraId="610212F4" w14:textId="77777777" w:rsidR="00C249F8" w:rsidRDefault="00C249F8" w:rsidP="00C249F8"/>
    <w:p w14:paraId="656A3AC8" w14:textId="4C9F7F41" w:rsidR="00C249F8" w:rsidRPr="00C249F8" w:rsidRDefault="00C249F8" w:rsidP="00C249F8">
      <w:pPr>
        <w:pStyle w:val="ListParagraph"/>
        <w:numPr>
          <w:ilvl w:val="0"/>
          <w:numId w:val="11"/>
        </w:numPr>
        <w:rPr>
          <w:b/>
          <w:bCs/>
        </w:rPr>
      </w:pPr>
      <w:r w:rsidRPr="00C249F8">
        <w:rPr>
          <w:b/>
          <w:bCs/>
        </w:rPr>
        <w:t>Performance Differences</w:t>
      </w:r>
    </w:p>
    <w:p w14:paraId="375E0145" w14:textId="77777777" w:rsidR="00C249F8" w:rsidRPr="00C249F8" w:rsidRDefault="00C249F8" w:rsidP="00C249F8">
      <w:r w:rsidRPr="00C249F8">
        <w:t>Your new VM may:</w:t>
      </w:r>
    </w:p>
    <w:p w14:paraId="2C637C26" w14:textId="77777777" w:rsidR="00C249F8" w:rsidRPr="00C249F8" w:rsidRDefault="00C249F8" w:rsidP="00C249F8">
      <w:pPr>
        <w:numPr>
          <w:ilvl w:val="0"/>
          <w:numId w:val="20"/>
        </w:numPr>
      </w:pPr>
      <w:r w:rsidRPr="00C249F8">
        <w:t>Have different disk speeds</w:t>
      </w:r>
    </w:p>
    <w:p w14:paraId="7F9E8D9A" w14:textId="77777777" w:rsidR="00C249F8" w:rsidRPr="00C249F8" w:rsidRDefault="00C249F8" w:rsidP="00C249F8">
      <w:pPr>
        <w:numPr>
          <w:ilvl w:val="0"/>
          <w:numId w:val="20"/>
        </w:numPr>
      </w:pPr>
      <w:r w:rsidRPr="00C249F8">
        <w:t>Lack enough RAM</w:t>
      </w:r>
    </w:p>
    <w:p w14:paraId="6CB91715" w14:textId="77777777" w:rsidR="00C249F8" w:rsidRDefault="00C249F8" w:rsidP="00C249F8">
      <w:pPr>
        <w:numPr>
          <w:ilvl w:val="0"/>
          <w:numId w:val="20"/>
        </w:numPr>
      </w:pPr>
      <w:r w:rsidRPr="00C249F8">
        <w:t>Use a different CPU architecture</w:t>
      </w:r>
    </w:p>
    <w:p w14:paraId="438E0113" w14:textId="13B76D47" w:rsidR="00C249F8" w:rsidRPr="00C249F8" w:rsidRDefault="00C249F8" w:rsidP="00C249F8">
      <w:pPr>
        <w:ind w:left="360"/>
      </w:pPr>
      <w:r>
        <w:t>F</w:t>
      </w:r>
      <w:r w:rsidRPr="00C249F8">
        <w:rPr>
          <w:b/>
          <w:bCs/>
        </w:rPr>
        <w:t>ix:</w:t>
      </w:r>
    </w:p>
    <w:p w14:paraId="39CC1EA7" w14:textId="77777777" w:rsidR="00C249F8" w:rsidRPr="00C249F8" w:rsidRDefault="00C249F8" w:rsidP="00C249F8">
      <w:pPr>
        <w:numPr>
          <w:ilvl w:val="0"/>
          <w:numId w:val="21"/>
        </w:numPr>
      </w:pPr>
      <w:r w:rsidRPr="00C249F8">
        <w:t>Monitor with Activity Monitor in SQL Server</w:t>
      </w:r>
    </w:p>
    <w:p w14:paraId="66C0CF6C" w14:textId="77777777" w:rsidR="00C249F8" w:rsidRPr="00C249F8" w:rsidRDefault="00C249F8" w:rsidP="00C249F8">
      <w:pPr>
        <w:numPr>
          <w:ilvl w:val="0"/>
          <w:numId w:val="21"/>
        </w:numPr>
      </w:pPr>
      <w:r w:rsidRPr="00C249F8">
        <w:t xml:space="preserve">Watch Ignition's </w:t>
      </w:r>
      <w:r w:rsidRPr="00C249F8">
        <w:rPr>
          <w:b/>
          <w:bCs/>
        </w:rPr>
        <w:t>Diagnostics → Database Query Performance</w:t>
      </w:r>
    </w:p>
    <w:p w14:paraId="0DE24B83" w14:textId="4FBCFC6E" w:rsidR="00C249F8" w:rsidRDefault="00C249F8" w:rsidP="00C249F8">
      <w:pPr>
        <w:numPr>
          <w:ilvl w:val="0"/>
          <w:numId w:val="21"/>
        </w:numPr>
      </w:pPr>
      <w:r w:rsidRPr="00C249F8">
        <w:t>Tune indexes or queries if needed</w:t>
      </w:r>
    </w:p>
    <w:p w14:paraId="7751EAF3" w14:textId="77777777" w:rsidR="00C249F8" w:rsidRDefault="00C249F8" w:rsidP="00C249F8"/>
    <w:p w14:paraId="4D4489BA" w14:textId="71CE5376" w:rsidR="00C249F8" w:rsidRPr="00C249F8" w:rsidRDefault="00C249F8" w:rsidP="00C249F8">
      <w:pPr>
        <w:pStyle w:val="ListParagraph"/>
        <w:numPr>
          <w:ilvl w:val="0"/>
          <w:numId w:val="11"/>
        </w:numPr>
        <w:rPr>
          <w:b/>
          <w:bCs/>
        </w:rPr>
      </w:pPr>
      <w:r w:rsidRPr="00C249F8">
        <w:rPr>
          <w:b/>
          <w:bCs/>
        </w:rPr>
        <w:t>SQL Agent Jobs (if used)</w:t>
      </w:r>
    </w:p>
    <w:p w14:paraId="596472F2" w14:textId="77777777" w:rsidR="00C249F8" w:rsidRPr="00C249F8" w:rsidRDefault="00C249F8" w:rsidP="00C249F8">
      <w:r w:rsidRPr="00C249F8">
        <w:t xml:space="preserve">If you had SQL jobs (like backups, ETLs), they </w:t>
      </w:r>
      <w:r w:rsidRPr="00C249F8">
        <w:rPr>
          <w:b/>
          <w:bCs/>
        </w:rPr>
        <w:t>don’t migrate</w:t>
      </w:r>
      <w:r w:rsidRPr="00C249F8">
        <w:t xml:space="preserve"> with the DB.</w:t>
      </w:r>
    </w:p>
    <w:p w14:paraId="7D9A879A" w14:textId="2B5313A3" w:rsidR="00C249F8" w:rsidRPr="00C249F8" w:rsidRDefault="00C249F8" w:rsidP="00C249F8">
      <w:r w:rsidRPr="00C249F8">
        <w:rPr>
          <w:b/>
          <w:bCs/>
        </w:rPr>
        <w:t>Fix:</w:t>
      </w:r>
    </w:p>
    <w:p w14:paraId="2C51090C" w14:textId="77777777" w:rsidR="00C249F8" w:rsidRPr="00C249F8" w:rsidRDefault="00C249F8" w:rsidP="00C249F8">
      <w:pPr>
        <w:numPr>
          <w:ilvl w:val="0"/>
          <w:numId w:val="22"/>
        </w:numPr>
      </w:pPr>
      <w:r w:rsidRPr="00C249F8">
        <w:t>Manually re-create jobs on the new VM</w:t>
      </w:r>
    </w:p>
    <w:p w14:paraId="3BD4CCA1" w14:textId="5B6F6DE8" w:rsidR="00C249F8" w:rsidRPr="00C249F8" w:rsidRDefault="00C249F8" w:rsidP="00C249F8"/>
    <w:p w14:paraId="6DBB09F6" w14:textId="05191DF1" w:rsidR="00C249F8" w:rsidRPr="00C249F8" w:rsidRDefault="00C249F8" w:rsidP="00C249F8">
      <w:pPr>
        <w:pStyle w:val="ListParagraph"/>
        <w:numPr>
          <w:ilvl w:val="0"/>
          <w:numId w:val="11"/>
        </w:numPr>
        <w:rPr>
          <w:b/>
          <w:bCs/>
        </w:rPr>
      </w:pPr>
      <w:r w:rsidRPr="00C249F8">
        <w:rPr>
          <w:b/>
          <w:bCs/>
        </w:rPr>
        <w:t xml:space="preserve"> Post-Migration Testing</w:t>
      </w:r>
    </w:p>
    <w:p w14:paraId="3B7A1B87" w14:textId="77777777" w:rsidR="00C249F8" w:rsidRPr="00C249F8" w:rsidRDefault="00C249F8" w:rsidP="00C249F8">
      <w:r w:rsidRPr="00C249F8">
        <w:t xml:space="preserve">You need a </w:t>
      </w:r>
      <w:r w:rsidRPr="00C249F8">
        <w:rPr>
          <w:b/>
          <w:bCs/>
        </w:rPr>
        <w:t>real test plan</w:t>
      </w:r>
      <w:r w:rsidRPr="00C249F8">
        <w:t>:</w:t>
      </w:r>
    </w:p>
    <w:p w14:paraId="567ED8F1" w14:textId="77777777" w:rsidR="00C249F8" w:rsidRPr="00C249F8" w:rsidRDefault="00C249F8" w:rsidP="00C249F8">
      <w:pPr>
        <w:numPr>
          <w:ilvl w:val="0"/>
          <w:numId w:val="23"/>
        </w:numPr>
      </w:pPr>
      <w:r w:rsidRPr="00C249F8">
        <w:t>Can Ignition read/write tags via DB?</w:t>
      </w:r>
    </w:p>
    <w:p w14:paraId="5B5579A7" w14:textId="77777777" w:rsidR="00C249F8" w:rsidRPr="00C249F8" w:rsidRDefault="00C249F8" w:rsidP="00C249F8">
      <w:pPr>
        <w:numPr>
          <w:ilvl w:val="0"/>
          <w:numId w:val="23"/>
        </w:numPr>
      </w:pPr>
      <w:r w:rsidRPr="00C249F8">
        <w:t>Can reports generate?</w:t>
      </w:r>
    </w:p>
    <w:p w14:paraId="7928EF47" w14:textId="77777777" w:rsidR="00C249F8" w:rsidRPr="00C249F8" w:rsidRDefault="00C249F8" w:rsidP="00C249F8">
      <w:pPr>
        <w:numPr>
          <w:ilvl w:val="0"/>
          <w:numId w:val="23"/>
        </w:numPr>
      </w:pPr>
      <w:r w:rsidRPr="00C249F8">
        <w:t>Are queries returning the same results?</w:t>
      </w:r>
    </w:p>
    <w:p w14:paraId="32708169" w14:textId="77777777" w:rsidR="00C249F8" w:rsidRPr="00C249F8" w:rsidRDefault="00C249F8" w:rsidP="00C249F8">
      <w:pPr>
        <w:numPr>
          <w:ilvl w:val="0"/>
          <w:numId w:val="23"/>
        </w:numPr>
      </w:pPr>
      <w:r w:rsidRPr="00C249F8">
        <w:t>Do dashboards still load?</w:t>
      </w:r>
    </w:p>
    <w:p w14:paraId="2121747C" w14:textId="6DC1B231" w:rsidR="00C249F8" w:rsidRPr="00C249F8" w:rsidRDefault="00C249F8" w:rsidP="00C249F8">
      <w:r w:rsidRPr="00C249F8">
        <w:rPr>
          <w:b/>
          <w:bCs/>
        </w:rPr>
        <w:t>Fix:</w:t>
      </w:r>
      <w:r w:rsidRPr="00C249F8">
        <w:t xml:space="preserve"> Build a post-migration test checklist (I can help make one for your case)</w:t>
      </w:r>
    </w:p>
    <w:p w14:paraId="1B7E7CA2" w14:textId="77777777" w:rsidR="00C249F8" w:rsidRPr="00C249F8" w:rsidRDefault="00000000" w:rsidP="00C249F8">
      <w:r>
        <w:lastRenderedPageBreak/>
        <w:pict w14:anchorId="05F295F7">
          <v:rect id="_x0000_i1033" style="width:0;height:1.5pt" o:hralign="center" o:hrstd="t" o:hr="t" fillcolor="#a0a0a0" stroked="f"/>
        </w:pict>
      </w:r>
    </w:p>
    <w:p w14:paraId="5E80268C" w14:textId="1E81D447" w:rsidR="00C249F8" w:rsidRPr="00C249F8" w:rsidRDefault="00C249F8" w:rsidP="00C249F8">
      <w:pPr>
        <w:pStyle w:val="ListParagraph"/>
        <w:numPr>
          <w:ilvl w:val="0"/>
          <w:numId w:val="11"/>
        </w:numPr>
        <w:rPr>
          <w:b/>
          <w:bCs/>
        </w:rPr>
      </w:pPr>
      <w:r w:rsidRPr="00C249F8">
        <w:rPr>
          <w:b/>
          <w:bCs/>
        </w:rPr>
        <w:t>Rollback Plan (Just in Case)</w:t>
      </w:r>
    </w:p>
    <w:p w14:paraId="75539E93" w14:textId="77777777" w:rsidR="00C249F8" w:rsidRPr="00C249F8" w:rsidRDefault="00C249F8" w:rsidP="00C249F8">
      <w:r w:rsidRPr="00C249F8">
        <w:t>If the new VM dies during cutover, can you:</w:t>
      </w:r>
    </w:p>
    <w:p w14:paraId="23F765D0" w14:textId="77777777" w:rsidR="00C249F8" w:rsidRPr="00C249F8" w:rsidRDefault="00C249F8" w:rsidP="00C249F8">
      <w:pPr>
        <w:numPr>
          <w:ilvl w:val="0"/>
          <w:numId w:val="24"/>
        </w:numPr>
      </w:pPr>
      <w:r w:rsidRPr="00C249F8">
        <w:t>Bring SQL back online on RAO quickly?</w:t>
      </w:r>
    </w:p>
    <w:p w14:paraId="6509B281" w14:textId="77777777" w:rsidR="00C249F8" w:rsidRPr="00C249F8" w:rsidRDefault="00C249F8" w:rsidP="00C249F8">
      <w:pPr>
        <w:numPr>
          <w:ilvl w:val="0"/>
          <w:numId w:val="24"/>
        </w:numPr>
      </w:pPr>
      <w:r w:rsidRPr="00C249F8">
        <w:t>Repoint Ignition back?</w:t>
      </w:r>
    </w:p>
    <w:p w14:paraId="4011E5D1" w14:textId="77777777" w:rsidR="00C249F8" w:rsidRPr="00C249F8" w:rsidRDefault="00C249F8" w:rsidP="00C249F8">
      <w:pPr>
        <w:numPr>
          <w:ilvl w:val="0"/>
          <w:numId w:val="24"/>
        </w:numPr>
      </w:pPr>
      <w:r w:rsidRPr="00C249F8">
        <w:t>Recover the data from fallback logs?</w:t>
      </w:r>
    </w:p>
    <w:p w14:paraId="09AA4C6F" w14:textId="50447B8E" w:rsidR="00C249F8" w:rsidRPr="00C249F8" w:rsidRDefault="00C249F8" w:rsidP="00C249F8">
      <w:r w:rsidRPr="00C249F8">
        <w:rPr>
          <w:b/>
          <w:bCs/>
        </w:rPr>
        <w:t>Fix:</w:t>
      </w:r>
      <w:r w:rsidRPr="00C249F8">
        <w:t xml:space="preserve"> Keep old SQL alive but read-only until you’ve run production on the new one for a week.</w:t>
      </w:r>
    </w:p>
    <w:p w14:paraId="6542F911" w14:textId="77777777" w:rsidR="00C249F8" w:rsidRPr="00C249F8" w:rsidRDefault="00000000" w:rsidP="00C249F8">
      <w:r>
        <w:pict w14:anchorId="466FE22C">
          <v:rect id="_x0000_i1034" style="width:0;height:1.5pt" o:hralign="center" o:hrstd="t" o:hr="t" fillcolor="#a0a0a0" stroked="f"/>
        </w:pict>
      </w:r>
    </w:p>
    <w:p w14:paraId="3C0A1734" w14:textId="77777777" w:rsidR="00C249F8" w:rsidRDefault="00C249F8" w:rsidP="00C249F8">
      <w:pPr>
        <w:rPr>
          <w:rFonts w:ascii="Segoe UI Emoji" w:hAnsi="Segoe UI Emoji" w:cs="Segoe UI Emoji"/>
          <w:b/>
          <w:bCs/>
        </w:rPr>
      </w:pPr>
    </w:p>
    <w:p w14:paraId="5559EA99" w14:textId="44884D4B" w:rsidR="00C249F8" w:rsidRPr="00C249F8" w:rsidRDefault="00C249F8" w:rsidP="00C249F8">
      <w:pPr>
        <w:rPr>
          <w:b/>
          <w:bCs/>
        </w:rPr>
      </w:pPr>
      <w:r w:rsidRPr="00C249F8">
        <w:rPr>
          <w:b/>
          <w:bCs/>
        </w:rPr>
        <w:t>BONUS: Professional Moves</w:t>
      </w:r>
    </w:p>
    <w:p w14:paraId="7589DF39" w14:textId="77777777" w:rsidR="00C249F8" w:rsidRPr="00C249F8" w:rsidRDefault="00C249F8" w:rsidP="00C249F8">
      <w:pPr>
        <w:numPr>
          <w:ilvl w:val="0"/>
          <w:numId w:val="25"/>
        </w:numPr>
      </w:pPr>
      <w:r w:rsidRPr="00C249F8">
        <w:rPr>
          <w:b/>
          <w:bCs/>
        </w:rPr>
        <w:t>Create a DNS alias</w:t>
      </w:r>
      <w:r w:rsidRPr="00C249F8">
        <w:t xml:space="preserve"> for SQL like </w:t>
      </w:r>
      <w:proofErr w:type="spellStart"/>
      <w:r w:rsidRPr="00C249F8">
        <w:t>sql.prod.company.local</w:t>
      </w:r>
      <w:proofErr w:type="spellEnd"/>
      <w:r w:rsidRPr="00C249F8">
        <w:br/>
        <w:t>So next time you migrate, you don’t update Ignition — just update the alias.</w:t>
      </w:r>
    </w:p>
    <w:p w14:paraId="45458046" w14:textId="77777777" w:rsidR="00C249F8" w:rsidRPr="00C249F8" w:rsidRDefault="00C249F8" w:rsidP="00C249F8">
      <w:pPr>
        <w:numPr>
          <w:ilvl w:val="0"/>
          <w:numId w:val="25"/>
        </w:numPr>
      </w:pPr>
      <w:r w:rsidRPr="00C249F8">
        <w:rPr>
          <w:b/>
          <w:bCs/>
        </w:rPr>
        <w:t>Document everything</w:t>
      </w:r>
      <w:r w:rsidRPr="00C249F8">
        <w:br/>
        <w:t>So future you (or your team) doesn’t suffer during the next upgrade.</w:t>
      </w:r>
    </w:p>
    <w:p w14:paraId="1656CCEE" w14:textId="77777777" w:rsidR="00C249F8" w:rsidRDefault="00C249F8" w:rsidP="00C249F8">
      <w:pPr>
        <w:numPr>
          <w:ilvl w:val="0"/>
          <w:numId w:val="25"/>
        </w:numPr>
      </w:pPr>
      <w:r w:rsidRPr="00C249F8">
        <w:rPr>
          <w:b/>
          <w:bCs/>
        </w:rPr>
        <w:t>Monitor live queries</w:t>
      </w:r>
      <w:r w:rsidRPr="00C249F8">
        <w:t xml:space="preserve"> for the first 3 days</w:t>
      </w:r>
      <w:r w:rsidRPr="00C249F8">
        <w:br/>
        <w:t>So you catch slow queries or weird behavior early.</w:t>
      </w:r>
    </w:p>
    <w:p w14:paraId="6160CB90" w14:textId="77777777" w:rsidR="006520DE" w:rsidRDefault="006520DE" w:rsidP="006520DE"/>
    <w:p w14:paraId="75116874" w14:textId="6B312725" w:rsidR="006520DE" w:rsidRPr="006520DE" w:rsidRDefault="006520DE" w:rsidP="006520DE">
      <w:pPr>
        <w:rPr>
          <w:b/>
          <w:bCs/>
        </w:rPr>
      </w:pPr>
      <w:r w:rsidRPr="006520DE">
        <w:rPr>
          <w:b/>
          <w:bCs/>
        </w:rPr>
        <w:t>What about the server?</w:t>
      </w:r>
    </w:p>
    <w:p w14:paraId="0E6918E3" w14:textId="4E4DE4DF" w:rsidR="00C249F8" w:rsidRPr="00C249F8" w:rsidRDefault="001F377F" w:rsidP="00C249F8">
      <w:r>
        <w:t xml:space="preserve">Option 1: </w:t>
      </w:r>
      <w:proofErr w:type="spellStart"/>
      <w:r>
        <w:t>Vcenter</w:t>
      </w:r>
      <w:proofErr w:type="spellEnd"/>
      <w:r>
        <w:t xml:space="preserve"> Converter Standalone</w:t>
      </w:r>
    </w:p>
    <w:p w14:paraId="2DFECD92" w14:textId="4B45F073" w:rsidR="006520DE" w:rsidRPr="006520DE" w:rsidRDefault="006520DE" w:rsidP="006520DE">
      <w:pPr>
        <w:pStyle w:val="ListParagraph"/>
        <w:numPr>
          <w:ilvl w:val="0"/>
          <w:numId w:val="12"/>
        </w:numPr>
      </w:pPr>
      <w:r w:rsidRPr="006520DE">
        <w:t xml:space="preserve">Install </w:t>
      </w:r>
      <w:r w:rsidRPr="006520DE">
        <w:rPr>
          <w:b/>
          <w:bCs/>
        </w:rPr>
        <w:t>VMware vCenter Converter Standalone</w:t>
      </w:r>
    </w:p>
    <w:p w14:paraId="23211B87" w14:textId="4706BC7F" w:rsidR="006520DE" w:rsidRPr="006520DE" w:rsidRDefault="006520DE" w:rsidP="006520DE">
      <w:pPr>
        <w:pStyle w:val="ListParagraph"/>
        <w:numPr>
          <w:ilvl w:val="0"/>
          <w:numId w:val="12"/>
        </w:numPr>
      </w:pPr>
      <w:r w:rsidRPr="006520DE">
        <w:t xml:space="preserve">Select </w:t>
      </w:r>
      <w:r w:rsidRPr="006520DE">
        <w:rPr>
          <w:b/>
          <w:bCs/>
        </w:rPr>
        <w:t>Convert a physical machine</w:t>
      </w:r>
    </w:p>
    <w:p w14:paraId="4829DA71" w14:textId="71EF216A" w:rsidR="006520DE" w:rsidRPr="006520DE" w:rsidRDefault="006520DE" w:rsidP="006520DE">
      <w:pPr>
        <w:pStyle w:val="ListParagraph"/>
        <w:numPr>
          <w:ilvl w:val="0"/>
          <w:numId w:val="12"/>
        </w:numPr>
      </w:pPr>
      <w:r w:rsidRPr="006520DE">
        <w:t>Input the RAO IP and credentials</w:t>
      </w:r>
    </w:p>
    <w:p w14:paraId="08ADF712" w14:textId="719B3D95" w:rsidR="006520DE" w:rsidRPr="006520DE" w:rsidRDefault="006520DE" w:rsidP="006520DE">
      <w:pPr>
        <w:pStyle w:val="ListParagraph"/>
        <w:numPr>
          <w:ilvl w:val="0"/>
          <w:numId w:val="12"/>
        </w:numPr>
      </w:pPr>
      <w:r w:rsidRPr="006520DE">
        <w:t xml:space="preserve">Destination = </w:t>
      </w:r>
      <w:r>
        <w:t>our</w:t>
      </w:r>
      <w:r w:rsidRPr="006520DE">
        <w:t xml:space="preserve"> </w:t>
      </w:r>
      <w:proofErr w:type="spellStart"/>
      <w:r w:rsidRPr="006520DE">
        <w:t>ESXi</w:t>
      </w:r>
      <w:proofErr w:type="spellEnd"/>
      <w:r w:rsidRPr="006520DE">
        <w:t xml:space="preserve"> or VMware Workstation/Player/Pro</w:t>
      </w:r>
    </w:p>
    <w:p w14:paraId="14EC3519" w14:textId="64E1F376" w:rsidR="006520DE" w:rsidRPr="006520DE" w:rsidRDefault="006520DE" w:rsidP="006520DE">
      <w:r w:rsidRPr="006520DE">
        <w:t>Customize:</w:t>
      </w:r>
    </w:p>
    <w:p w14:paraId="44BDC577" w14:textId="77777777" w:rsidR="006520DE" w:rsidRPr="006520DE" w:rsidRDefault="006520DE" w:rsidP="006520DE">
      <w:pPr>
        <w:numPr>
          <w:ilvl w:val="0"/>
          <w:numId w:val="26"/>
        </w:numPr>
      </w:pPr>
      <w:r w:rsidRPr="006520DE">
        <w:t>Uncheck unnecessary partitions (like OEM or recovery)</w:t>
      </w:r>
    </w:p>
    <w:p w14:paraId="3F4D47B6" w14:textId="77777777" w:rsidR="006520DE" w:rsidRPr="006520DE" w:rsidRDefault="006520DE" w:rsidP="006520DE">
      <w:pPr>
        <w:numPr>
          <w:ilvl w:val="0"/>
          <w:numId w:val="26"/>
        </w:numPr>
      </w:pPr>
      <w:r w:rsidRPr="006520DE">
        <w:t>Resize disk if needed</w:t>
      </w:r>
    </w:p>
    <w:p w14:paraId="12C4F706" w14:textId="13AA22E7" w:rsidR="006520DE" w:rsidRDefault="006520DE" w:rsidP="006520DE">
      <w:r w:rsidRPr="006520DE">
        <w:t>Start conversion</w:t>
      </w:r>
    </w:p>
    <w:p w14:paraId="41A25F4A" w14:textId="77777777" w:rsidR="00E961AE" w:rsidRPr="00E961AE" w:rsidRDefault="00E961AE" w:rsidP="00E961AE">
      <w:pPr>
        <w:rPr>
          <w:b/>
          <w:bCs/>
        </w:rPr>
      </w:pPr>
      <w:r w:rsidRPr="00E961AE">
        <w:rPr>
          <w:b/>
          <w:bCs/>
        </w:rPr>
        <w:lastRenderedPageBreak/>
        <w:t>First Boot on VM:</w:t>
      </w:r>
    </w:p>
    <w:p w14:paraId="0D2E6D48" w14:textId="77777777" w:rsidR="00E961AE" w:rsidRPr="00E961AE" w:rsidRDefault="00E961AE" w:rsidP="00E961AE">
      <w:pPr>
        <w:numPr>
          <w:ilvl w:val="0"/>
          <w:numId w:val="27"/>
        </w:numPr>
      </w:pPr>
      <w:r w:rsidRPr="00E961AE">
        <w:t xml:space="preserve">Power on VM but </w:t>
      </w:r>
      <w:r w:rsidRPr="00E961AE">
        <w:rPr>
          <w:b/>
          <w:bCs/>
        </w:rPr>
        <w:t>do NOT connect to the network yet</w:t>
      </w:r>
    </w:p>
    <w:p w14:paraId="49231D00" w14:textId="77777777" w:rsidR="00E961AE" w:rsidRPr="00E961AE" w:rsidRDefault="00E961AE" w:rsidP="00E961AE">
      <w:pPr>
        <w:numPr>
          <w:ilvl w:val="0"/>
          <w:numId w:val="27"/>
        </w:numPr>
      </w:pPr>
      <w:r w:rsidRPr="00E961AE">
        <w:t>Log in and:</w:t>
      </w:r>
    </w:p>
    <w:p w14:paraId="631C6B87" w14:textId="77777777" w:rsidR="00E961AE" w:rsidRPr="00E961AE" w:rsidRDefault="00E961AE" w:rsidP="00E961AE">
      <w:pPr>
        <w:numPr>
          <w:ilvl w:val="1"/>
          <w:numId w:val="27"/>
        </w:numPr>
      </w:pPr>
      <w:r w:rsidRPr="00E961AE">
        <w:t>Change hostname (temporarily) to avoid name conflict</w:t>
      </w:r>
    </w:p>
    <w:p w14:paraId="545614C6" w14:textId="77777777" w:rsidR="00E961AE" w:rsidRPr="00E961AE" w:rsidRDefault="00E961AE" w:rsidP="00E961AE">
      <w:pPr>
        <w:numPr>
          <w:ilvl w:val="1"/>
          <w:numId w:val="27"/>
        </w:numPr>
      </w:pPr>
      <w:r w:rsidRPr="00E961AE">
        <w:t>Change static IP to something else temporarily</w:t>
      </w:r>
    </w:p>
    <w:p w14:paraId="0567DE01" w14:textId="77777777" w:rsidR="00E961AE" w:rsidRPr="00E961AE" w:rsidRDefault="00E961AE" w:rsidP="00E961AE">
      <w:pPr>
        <w:numPr>
          <w:ilvl w:val="0"/>
          <w:numId w:val="27"/>
        </w:numPr>
      </w:pPr>
      <w:r w:rsidRPr="00E961AE">
        <w:t>Check that all services (SQL, Ignition, etc.) start</w:t>
      </w:r>
    </w:p>
    <w:p w14:paraId="7CBC7951" w14:textId="2F046506" w:rsidR="00E961AE" w:rsidRPr="00E961AE" w:rsidRDefault="00E961AE" w:rsidP="00E961AE">
      <w:pPr>
        <w:rPr>
          <w:b/>
          <w:bCs/>
        </w:rPr>
      </w:pPr>
      <w:r w:rsidRPr="00E961AE">
        <w:rPr>
          <w:b/>
          <w:bCs/>
        </w:rPr>
        <w:t xml:space="preserve"> Clean Up:</w:t>
      </w:r>
    </w:p>
    <w:p w14:paraId="65871807" w14:textId="77777777" w:rsidR="00E961AE" w:rsidRPr="00E961AE" w:rsidRDefault="00E961AE" w:rsidP="00E961AE">
      <w:pPr>
        <w:numPr>
          <w:ilvl w:val="0"/>
          <w:numId w:val="28"/>
        </w:numPr>
      </w:pPr>
      <w:r w:rsidRPr="00E961AE">
        <w:t>Uninstall hardware-specific drivers/tools (RAID, GPU software)</w:t>
      </w:r>
    </w:p>
    <w:p w14:paraId="0AB1AB46" w14:textId="77777777" w:rsidR="00E961AE" w:rsidRPr="00E961AE" w:rsidRDefault="00E961AE" w:rsidP="00E961AE">
      <w:pPr>
        <w:numPr>
          <w:ilvl w:val="0"/>
          <w:numId w:val="28"/>
        </w:numPr>
      </w:pPr>
      <w:r w:rsidRPr="00E961AE">
        <w:t>Install VMware Tools (or equivalent for Hyper-V)</w:t>
      </w:r>
    </w:p>
    <w:p w14:paraId="09A56704" w14:textId="3244A2DF" w:rsidR="00E961AE" w:rsidRPr="00E961AE" w:rsidRDefault="00E961AE" w:rsidP="00E961AE">
      <w:r w:rsidRPr="00E961AE">
        <w:pict w14:anchorId="3D24A388">
          <v:rect id="_x0000_i1041" style="width:0;height:1.5pt" o:hralign="center" o:hrstd="t" o:hr="t" fillcolor="#a0a0a0" stroked="f"/>
        </w:pict>
      </w:r>
      <w:r w:rsidRPr="00E961AE">
        <w:rPr>
          <w:b/>
          <w:bCs/>
        </w:rPr>
        <w:t xml:space="preserve"> 5. Cutover Plan</w:t>
      </w:r>
    </w:p>
    <w:p w14:paraId="296DC664" w14:textId="593B5241" w:rsidR="00E961AE" w:rsidRPr="00E961AE" w:rsidRDefault="00E961AE" w:rsidP="00E961AE">
      <w:pPr>
        <w:rPr>
          <w:b/>
          <w:bCs/>
        </w:rPr>
      </w:pPr>
      <w:r w:rsidRPr="00E961AE">
        <w:rPr>
          <w:b/>
          <w:bCs/>
        </w:rPr>
        <w:t>Option A: Replace Physical with Virtual (same IP/Name)</w:t>
      </w:r>
    </w:p>
    <w:p w14:paraId="7360BE2C" w14:textId="77777777" w:rsidR="00E961AE" w:rsidRPr="00E961AE" w:rsidRDefault="00E961AE" w:rsidP="00E961AE">
      <w:pPr>
        <w:numPr>
          <w:ilvl w:val="0"/>
          <w:numId w:val="29"/>
        </w:numPr>
      </w:pPr>
      <w:r w:rsidRPr="00E961AE">
        <w:t>Shut down physical RAO</w:t>
      </w:r>
    </w:p>
    <w:p w14:paraId="616C81A3" w14:textId="77777777" w:rsidR="00E961AE" w:rsidRPr="00E961AE" w:rsidRDefault="00E961AE" w:rsidP="00E961AE">
      <w:pPr>
        <w:numPr>
          <w:ilvl w:val="0"/>
          <w:numId w:val="29"/>
        </w:numPr>
      </w:pPr>
      <w:r w:rsidRPr="00E961AE">
        <w:t>Change VM hostname and IP back to original</w:t>
      </w:r>
    </w:p>
    <w:p w14:paraId="1AB63A89" w14:textId="1785C059" w:rsidR="00E961AE" w:rsidRPr="00E961AE" w:rsidRDefault="00E961AE" w:rsidP="00E961AE">
      <w:pPr>
        <w:numPr>
          <w:ilvl w:val="0"/>
          <w:numId w:val="29"/>
        </w:numPr>
      </w:pPr>
      <w:r w:rsidRPr="00E961AE">
        <w:t>Test internal access: ping RAO</w:t>
      </w:r>
      <w:r>
        <w:t>IGNITION</w:t>
      </w:r>
      <w:r w:rsidRPr="00E961AE">
        <w:t>, Ignition DB connection, etc.</w:t>
      </w:r>
    </w:p>
    <w:p w14:paraId="5BF057F5" w14:textId="77777777" w:rsidR="00E961AE" w:rsidRDefault="00E961AE" w:rsidP="00E961AE">
      <w:pPr>
        <w:numPr>
          <w:ilvl w:val="0"/>
          <w:numId w:val="29"/>
        </w:numPr>
      </w:pPr>
      <w:r w:rsidRPr="00E961AE">
        <w:t>Monitor for at least 3 days</w:t>
      </w:r>
    </w:p>
    <w:p w14:paraId="7708F743" w14:textId="77777777" w:rsidR="001F377F" w:rsidRDefault="001F377F" w:rsidP="001F377F"/>
    <w:p w14:paraId="23B2F3A5" w14:textId="77777777" w:rsidR="001F377F" w:rsidRPr="001F377F" w:rsidRDefault="001F377F" w:rsidP="001F377F">
      <w:pPr>
        <w:rPr>
          <w:b/>
          <w:bCs/>
        </w:rPr>
      </w:pPr>
      <w:r>
        <w:t xml:space="preserve">Option 2: </w:t>
      </w:r>
      <w:r w:rsidRPr="001F377F">
        <w:rPr>
          <w:b/>
          <w:bCs/>
        </w:rPr>
        <w:t>New IP/Name (More Controlled)</w:t>
      </w:r>
    </w:p>
    <w:p w14:paraId="2339D982" w14:textId="77777777" w:rsidR="001F377F" w:rsidRPr="001F377F" w:rsidRDefault="001F377F" w:rsidP="001F377F">
      <w:pPr>
        <w:numPr>
          <w:ilvl w:val="0"/>
          <w:numId w:val="30"/>
        </w:numPr>
      </w:pPr>
      <w:r w:rsidRPr="001F377F">
        <w:t>Leave physical RAO online</w:t>
      </w:r>
    </w:p>
    <w:p w14:paraId="7D5A1E86" w14:textId="77777777" w:rsidR="001F377F" w:rsidRPr="001F377F" w:rsidRDefault="001F377F" w:rsidP="001F377F">
      <w:pPr>
        <w:numPr>
          <w:ilvl w:val="0"/>
          <w:numId w:val="30"/>
        </w:numPr>
      </w:pPr>
      <w:r w:rsidRPr="001F377F">
        <w:t>VM gets new IP &amp; name</w:t>
      </w:r>
    </w:p>
    <w:p w14:paraId="0551F3C5" w14:textId="77777777" w:rsidR="001F377F" w:rsidRPr="001F377F" w:rsidRDefault="001F377F" w:rsidP="001F377F">
      <w:pPr>
        <w:numPr>
          <w:ilvl w:val="0"/>
          <w:numId w:val="30"/>
        </w:numPr>
      </w:pPr>
      <w:r w:rsidRPr="001F377F">
        <w:t>Update DNS records or connection strings</w:t>
      </w:r>
    </w:p>
    <w:p w14:paraId="34016E0F" w14:textId="77777777" w:rsidR="001F377F" w:rsidRPr="001F377F" w:rsidRDefault="001F377F" w:rsidP="001F377F">
      <w:pPr>
        <w:numPr>
          <w:ilvl w:val="0"/>
          <w:numId w:val="30"/>
        </w:numPr>
      </w:pPr>
      <w:r w:rsidRPr="001F377F">
        <w:t>Slowly migrate traffic to new server</w:t>
      </w:r>
    </w:p>
    <w:p w14:paraId="35E816B5" w14:textId="77777777" w:rsidR="001F377F" w:rsidRPr="001F377F" w:rsidRDefault="001F377F" w:rsidP="001F377F">
      <w:pPr>
        <w:numPr>
          <w:ilvl w:val="0"/>
          <w:numId w:val="30"/>
        </w:numPr>
      </w:pPr>
      <w:r w:rsidRPr="001F377F">
        <w:t>After 1 week, shut down physical RAO</w:t>
      </w:r>
    </w:p>
    <w:p w14:paraId="6D40FA46" w14:textId="23BBEEC1" w:rsidR="001F377F" w:rsidRPr="00E961AE" w:rsidRDefault="001F377F" w:rsidP="001F377F"/>
    <w:p w14:paraId="7F12A60C" w14:textId="77777777" w:rsidR="00E961AE" w:rsidRPr="006520DE" w:rsidRDefault="00E961AE" w:rsidP="006520DE"/>
    <w:p w14:paraId="7592D7FE" w14:textId="77777777" w:rsidR="00C249F8" w:rsidRPr="00C249F8" w:rsidRDefault="00C249F8" w:rsidP="00C249F8"/>
    <w:p w14:paraId="6AB7DFD1" w14:textId="77777777" w:rsidR="00C249F8" w:rsidRPr="00C249F8" w:rsidRDefault="00C249F8" w:rsidP="00C249F8"/>
    <w:p w14:paraId="1710A183" w14:textId="77777777" w:rsidR="00C249F8" w:rsidRPr="00C249F8" w:rsidRDefault="00C249F8" w:rsidP="00C249F8"/>
    <w:p w14:paraId="62ACEAA9" w14:textId="77777777" w:rsidR="00C249F8" w:rsidRPr="00C249F8" w:rsidRDefault="00C249F8" w:rsidP="00C249F8"/>
    <w:p w14:paraId="3913CEE7" w14:textId="77777777" w:rsidR="007D173A" w:rsidRPr="007D173A" w:rsidRDefault="007D173A" w:rsidP="00C249F8"/>
    <w:p w14:paraId="75213793" w14:textId="77777777" w:rsidR="007D173A" w:rsidRPr="007D173A" w:rsidRDefault="007D173A" w:rsidP="007D173A"/>
    <w:p w14:paraId="32FCF272" w14:textId="77777777" w:rsidR="007D173A" w:rsidRPr="007D173A" w:rsidRDefault="007D173A" w:rsidP="007D173A"/>
    <w:sectPr w:rsidR="007D173A" w:rsidRPr="007D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5AA3"/>
    <w:multiLevelType w:val="multilevel"/>
    <w:tmpl w:val="F076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3D25"/>
    <w:multiLevelType w:val="multilevel"/>
    <w:tmpl w:val="FF2C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17AC"/>
    <w:multiLevelType w:val="multilevel"/>
    <w:tmpl w:val="C168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47C23"/>
    <w:multiLevelType w:val="multilevel"/>
    <w:tmpl w:val="522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135D5"/>
    <w:multiLevelType w:val="multilevel"/>
    <w:tmpl w:val="BD32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42866"/>
    <w:multiLevelType w:val="hybridMultilevel"/>
    <w:tmpl w:val="7F380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4412A"/>
    <w:multiLevelType w:val="multilevel"/>
    <w:tmpl w:val="3446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C420E"/>
    <w:multiLevelType w:val="multilevel"/>
    <w:tmpl w:val="C7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B7619"/>
    <w:multiLevelType w:val="multilevel"/>
    <w:tmpl w:val="FC4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1445B"/>
    <w:multiLevelType w:val="multilevel"/>
    <w:tmpl w:val="4884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66242"/>
    <w:multiLevelType w:val="hybridMultilevel"/>
    <w:tmpl w:val="A130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80102"/>
    <w:multiLevelType w:val="multilevel"/>
    <w:tmpl w:val="C1CA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2519A"/>
    <w:multiLevelType w:val="multilevel"/>
    <w:tmpl w:val="721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50C73"/>
    <w:multiLevelType w:val="multilevel"/>
    <w:tmpl w:val="A6F6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4109E1"/>
    <w:multiLevelType w:val="multilevel"/>
    <w:tmpl w:val="632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242F5"/>
    <w:multiLevelType w:val="multilevel"/>
    <w:tmpl w:val="0764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C36358"/>
    <w:multiLevelType w:val="multilevel"/>
    <w:tmpl w:val="F512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B28B4"/>
    <w:multiLevelType w:val="hybridMultilevel"/>
    <w:tmpl w:val="7EBA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D4C8E"/>
    <w:multiLevelType w:val="multilevel"/>
    <w:tmpl w:val="4FA6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D3A47"/>
    <w:multiLevelType w:val="multilevel"/>
    <w:tmpl w:val="CC6A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F75E6"/>
    <w:multiLevelType w:val="multilevel"/>
    <w:tmpl w:val="9238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356181"/>
    <w:multiLevelType w:val="multilevel"/>
    <w:tmpl w:val="CB48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53F46"/>
    <w:multiLevelType w:val="multilevel"/>
    <w:tmpl w:val="5A88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EC2305"/>
    <w:multiLevelType w:val="multilevel"/>
    <w:tmpl w:val="731E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F22E1"/>
    <w:multiLevelType w:val="hybridMultilevel"/>
    <w:tmpl w:val="43348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AD735D"/>
    <w:multiLevelType w:val="multilevel"/>
    <w:tmpl w:val="EDA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83C50"/>
    <w:multiLevelType w:val="multilevel"/>
    <w:tmpl w:val="F886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FA5DA1"/>
    <w:multiLevelType w:val="multilevel"/>
    <w:tmpl w:val="5C3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E19C9"/>
    <w:multiLevelType w:val="multilevel"/>
    <w:tmpl w:val="EFB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B5D71"/>
    <w:multiLevelType w:val="multilevel"/>
    <w:tmpl w:val="F3B2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61389">
    <w:abstractNumId w:val="17"/>
  </w:num>
  <w:num w:numId="2" w16cid:durableId="1651060168">
    <w:abstractNumId w:val="11"/>
  </w:num>
  <w:num w:numId="3" w16cid:durableId="1892957306">
    <w:abstractNumId w:val="29"/>
  </w:num>
  <w:num w:numId="4" w16cid:durableId="247080929">
    <w:abstractNumId w:val="10"/>
  </w:num>
  <w:num w:numId="5" w16cid:durableId="1542942509">
    <w:abstractNumId w:val="14"/>
  </w:num>
  <w:num w:numId="6" w16cid:durableId="150605304">
    <w:abstractNumId w:val="3"/>
  </w:num>
  <w:num w:numId="7" w16cid:durableId="1272318453">
    <w:abstractNumId w:val="19"/>
  </w:num>
  <w:num w:numId="8" w16cid:durableId="1677153482">
    <w:abstractNumId w:val="12"/>
  </w:num>
  <w:num w:numId="9" w16cid:durableId="1138452446">
    <w:abstractNumId w:val="2"/>
  </w:num>
  <w:num w:numId="10" w16cid:durableId="281544702">
    <w:abstractNumId w:val="27"/>
  </w:num>
  <w:num w:numId="11" w16cid:durableId="280456468">
    <w:abstractNumId w:val="15"/>
  </w:num>
  <w:num w:numId="12" w16cid:durableId="1291132358">
    <w:abstractNumId w:val="24"/>
  </w:num>
  <w:num w:numId="13" w16cid:durableId="1790973252">
    <w:abstractNumId w:val="16"/>
  </w:num>
  <w:num w:numId="14" w16cid:durableId="1022782114">
    <w:abstractNumId w:val="25"/>
  </w:num>
  <w:num w:numId="15" w16cid:durableId="1081489392">
    <w:abstractNumId w:val="9"/>
  </w:num>
  <w:num w:numId="16" w16cid:durableId="1000423029">
    <w:abstractNumId w:val="5"/>
  </w:num>
  <w:num w:numId="17" w16cid:durableId="1361585636">
    <w:abstractNumId w:val="1"/>
  </w:num>
  <w:num w:numId="18" w16cid:durableId="1642999571">
    <w:abstractNumId w:val="21"/>
  </w:num>
  <w:num w:numId="19" w16cid:durableId="2121146886">
    <w:abstractNumId w:val="13"/>
  </w:num>
  <w:num w:numId="20" w16cid:durableId="1529174399">
    <w:abstractNumId w:val="18"/>
  </w:num>
  <w:num w:numId="21" w16cid:durableId="1339894326">
    <w:abstractNumId w:val="8"/>
  </w:num>
  <w:num w:numId="22" w16cid:durableId="1769352488">
    <w:abstractNumId w:val="0"/>
  </w:num>
  <w:num w:numId="23" w16cid:durableId="1198927651">
    <w:abstractNumId w:val="4"/>
  </w:num>
  <w:num w:numId="24" w16cid:durableId="300692029">
    <w:abstractNumId w:val="28"/>
  </w:num>
  <w:num w:numId="25" w16cid:durableId="831336088">
    <w:abstractNumId w:val="23"/>
  </w:num>
  <w:num w:numId="26" w16cid:durableId="16128876">
    <w:abstractNumId w:val="26"/>
  </w:num>
  <w:num w:numId="27" w16cid:durableId="799423041">
    <w:abstractNumId w:val="7"/>
  </w:num>
  <w:num w:numId="28" w16cid:durableId="1275865976">
    <w:abstractNumId w:val="6"/>
  </w:num>
  <w:num w:numId="29" w16cid:durableId="2139907510">
    <w:abstractNumId w:val="20"/>
  </w:num>
  <w:num w:numId="30" w16cid:durableId="13275177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40"/>
    <w:rsid w:val="001F377F"/>
    <w:rsid w:val="004D5640"/>
    <w:rsid w:val="005230BC"/>
    <w:rsid w:val="006520DE"/>
    <w:rsid w:val="007D173A"/>
    <w:rsid w:val="00C249F8"/>
    <w:rsid w:val="00CB5531"/>
    <w:rsid w:val="00E9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C924"/>
  <w15:chartTrackingRefBased/>
  <w15:docId w15:val="{1F87F388-3415-451B-B99A-3618174C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64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D56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56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Vasundhra Awasthi</dc:creator>
  <cp:keywords/>
  <dc:description/>
  <cp:lastModifiedBy>Vasundhra Awasthi</cp:lastModifiedBy>
  <cp:revision>5</cp:revision>
  <dcterms:created xsi:type="dcterms:W3CDTF">2025-04-10T10:53:00Z</dcterms:created>
  <dcterms:modified xsi:type="dcterms:W3CDTF">2025-04-22T19:45:00Z</dcterms:modified>
</cp:coreProperties>
</file>