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37AD" w14:textId="77777777" w:rsidR="002F466C" w:rsidRDefault="002F466C" w:rsidP="002F466C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6</w:t>
      </w:r>
    </w:p>
    <w:p w14:paraId="2D779388" w14:textId="77777777" w:rsidR="002F466C" w:rsidRDefault="002F466C" w:rsidP="002F466C"/>
    <w:p w14:paraId="5F639E46" w14:textId="77777777" w:rsidR="002F466C" w:rsidRDefault="002F466C" w:rsidP="002F466C">
      <w:pPr>
        <w:pStyle w:val="a3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Цель работы:</w:t>
      </w:r>
    </w:p>
    <w:p w14:paraId="0BBBC36B" w14:textId="77777777" w:rsidR="002F466C" w:rsidRDefault="002F466C" w:rsidP="002F466C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Закрепление теоретического материала и практическое освоение основных методов и алгоритмов трехмерной визуализации. </w:t>
      </w:r>
    </w:p>
    <w:p w14:paraId="3D448722" w14:textId="77777777" w:rsidR="002F466C" w:rsidRDefault="002F466C" w:rsidP="002F466C">
      <w:pPr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09010416" w14:textId="77777777" w:rsidR="002F466C" w:rsidRDefault="002F466C" w:rsidP="002F466C">
      <w:pPr>
        <w:pStyle w:val="a3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Написать приложение/веб-приложение, в котором формируется и визуализируется заданный трехмерный объект (каркасная модель). 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 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>
        <w:rPr>
          <w:color w:val="auto"/>
          <w:sz w:val="28"/>
          <w:szCs w:val="28"/>
        </w:rPr>
        <w:t>Oxy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Oxz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Oyz</w:t>
      </w:r>
      <w:proofErr w:type="spellEnd"/>
      <w:r>
        <w:rPr>
          <w:color w:val="auto"/>
          <w:sz w:val="28"/>
          <w:szCs w:val="28"/>
        </w:rPr>
        <w:t>).</w:t>
      </w:r>
    </w:p>
    <w:p w14:paraId="07068694" w14:textId="4C820552" w:rsidR="002F466C" w:rsidRDefault="002F466C" w:rsidP="002F466C">
      <w:pPr>
        <w:rPr>
          <w:sz w:val="28"/>
          <w:szCs w:val="28"/>
        </w:rPr>
      </w:pPr>
      <w:r>
        <w:rPr>
          <w:sz w:val="28"/>
          <w:szCs w:val="28"/>
        </w:rPr>
        <w:t xml:space="preserve">Вариант – буква </w:t>
      </w:r>
      <w:r w:rsidR="008A25C5">
        <w:rPr>
          <w:sz w:val="28"/>
          <w:szCs w:val="28"/>
        </w:rPr>
        <w:t>Ш</w:t>
      </w:r>
      <w:r>
        <w:rPr>
          <w:sz w:val="28"/>
          <w:szCs w:val="28"/>
        </w:rPr>
        <w:t>.</w:t>
      </w:r>
    </w:p>
    <w:p w14:paraId="2065934A" w14:textId="77777777" w:rsidR="002F466C" w:rsidRDefault="002F466C" w:rsidP="002F466C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14:paraId="73D04835" w14:textId="77777777" w:rsidR="002F466C" w:rsidRDefault="002F466C" w:rsidP="002F466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и язык C++. </w:t>
      </w:r>
    </w:p>
    <w:p w14:paraId="186F20A7" w14:textId="77777777" w:rsidR="002F466C" w:rsidRDefault="002F466C" w:rsidP="002F466C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14:paraId="7A4462D5" w14:textId="119DF669" w:rsidR="002F466C" w:rsidRDefault="002F466C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библиотеки </w:t>
      </w:r>
      <w:proofErr w:type="spellStart"/>
      <w:r>
        <w:rPr>
          <w:sz w:val="28"/>
          <w:szCs w:val="28"/>
          <w:lang w:val="en-US"/>
        </w:rPr>
        <w:t>QtOpenGl</w:t>
      </w:r>
      <w:proofErr w:type="spellEnd"/>
      <w:r w:rsidRPr="002F466C">
        <w:rPr>
          <w:sz w:val="28"/>
          <w:szCs w:val="28"/>
        </w:rPr>
        <w:t xml:space="preserve"> </w:t>
      </w:r>
      <w:r>
        <w:rPr>
          <w:sz w:val="28"/>
          <w:szCs w:val="28"/>
        </w:rPr>
        <w:t>и изучение предоставляемых ею методов для работы с трехмерными объектами.</w:t>
      </w:r>
    </w:p>
    <w:p w14:paraId="2C90801D" w14:textId="2C36B3AF" w:rsidR="002F466C" w:rsidRDefault="002F466C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буквы, основанной на двух массивах: массив </w:t>
      </w:r>
      <w:r w:rsidR="008A25C5">
        <w:rPr>
          <w:sz w:val="28"/>
          <w:szCs w:val="28"/>
        </w:rPr>
        <w:t xml:space="preserve">координат вершин </w:t>
      </w:r>
      <w:r>
        <w:rPr>
          <w:sz w:val="28"/>
          <w:szCs w:val="28"/>
        </w:rPr>
        <w:t xml:space="preserve">и </w:t>
      </w:r>
      <w:r w:rsidR="008A25C5">
        <w:rPr>
          <w:sz w:val="28"/>
          <w:szCs w:val="28"/>
        </w:rPr>
        <w:t xml:space="preserve">массив четырехугольных </w:t>
      </w:r>
      <w:r>
        <w:rPr>
          <w:sz w:val="28"/>
          <w:szCs w:val="28"/>
        </w:rPr>
        <w:t>граней</w:t>
      </w:r>
      <w:r w:rsidR="008A25C5">
        <w:rPr>
          <w:sz w:val="28"/>
          <w:szCs w:val="28"/>
        </w:rPr>
        <w:t>.</w:t>
      </w:r>
    </w:p>
    <w:p w14:paraId="3E8FA064" w14:textId="1734347F" w:rsidR="002F466C" w:rsidRDefault="002F466C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поворота буквы</w:t>
      </w:r>
      <w:r w:rsidR="008A25C5">
        <w:rPr>
          <w:sz w:val="28"/>
          <w:szCs w:val="28"/>
        </w:rPr>
        <w:t xml:space="preserve"> относительно координатных осей,</w:t>
      </w:r>
      <w:r>
        <w:rPr>
          <w:sz w:val="28"/>
          <w:szCs w:val="28"/>
        </w:rPr>
        <w:t xml:space="preserve"> изменения размера и положения, используя</w:t>
      </w:r>
      <w:r w:rsidR="008A25C5">
        <w:rPr>
          <w:sz w:val="28"/>
          <w:szCs w:val="28"/>
        </w:rPr>
        <w:t xml:space="preserve"> соответствующие</w:t>
      </w:r>
      <w:r>
        <w:rPr>
          <w:sz w:val="28"/>
          <w:szCs w:val="28"/>
        </w:rPr>
        <w:t xml:space="preserve"> матрицы преобразований</w:t>
      </w:r>
      <w:r w:rsidR="008A25C5">
        <w:rPr>
          <w:sz w:val="28"/>
          <w:szCs w:val="28"/>
        </w:rPr>
        <w:t>.</w:t>
      </w:r>
    </w:p>
    <w:p w14:paraId="2708FD96" w14:textId="6C1DA303" w:rsidR="002F466C" w:rsidRDefault="002F466C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8A25C5">
        <w:rPr>
          <w:sz w:val="28"/>
          <w:szCs w:val="28"/>
        </w:rPr>
        <w:t xml:space="preserve"> построения</w:t>
      </w:r>
      <w:r>
        <w:rPr>
          <w:sz w:val="28"/>
          <w:szCs w:val="28"/>
        </w:rPr>
        <w:t xml:space="preserve"> проекций, используя матрицы прое</w:t>
      </w:r>
      <w:r w:rsidR="008A25C5">
        <w:rPr>
          <w:sz w:val="28"/>
          <w:szCs w:val="28"/>
        </w:rPr>
        <w:t>ц</w:t>
      </w:r>
      <w:r>
        <w:rPr>
          <w:sz w:val="28"/>
          <w:szCs w:val="28"/>
        </w:rPr>
        <w:t>ирования</w:t>
      </w:r>
      <w:r w:rsidR="008A25C5">
        <w:rPr>
          <w:sz w:val="28"/>
          <w:szCs w:val="28"/>
        </w:rPr>
        <w:t>.</w:t>
      </w:r>
    </w:p>
    <w:p w14:paraId="48039B4E" w14:textId="173D7594" w:rsidR="008A25C5" w:rsidRDefault="008A25C5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интерфейса, удобного для работы с приложением.</w:t>
      </w:r>
    </w:p>
    <w:p w14:paraId="1EF5347E" w14:textId="77777777" w:rsidR="002F466C" w:rsidRDefault="002F466C" w:rsidP="002F466C">
      <w:pPr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 w14:paraId="3FEB86D0" w14:textId="6DBA1C4F" w:rsidR="002F466C" w:rsidRDefault="002F466C" w:rsidP="002F466C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</w:t>
      </w:r>
      <w:r w:rsidR="008A25C5">
        <w:rPr>
          <w:sz w:val="28"/>
          <w:szCs w:val="28"/>
        </w:rPr>
        <w:t>результате выполнения</w:t>
      </w:r>
      <w:r>
        <w:rPr>
          <w:sz w:val="28"/>
          <w:szCs w:val="28"/>
        </w:rPr>
        <w:t xml:space="preserve"> данной лабораторной работы было написано приложение, способное </w:t>
      </w:r>
      <w:proofErr w:type="spellStart"/>
      <w:r w:rsidR="008A25C5">
        <w:rPr>
          <w:sz w:val="28"/>
          <w:szCs w:val="28"/>
        </w:rPr>
        <w:t>отрисовывать</w:t>
      </w:r>
      <w:proofErr w:type="spellEnd"/>
      <w:r>
        <w:rPr>
          <w:sz w:val="28"/>
          <w:szCs w:val="28"/>
        </w:rPr>
        <w:t xml:space="preserve"> объемную букву </w:t>
      </w:r>
      <w:r w:rsidR="008A25C5">
        <w:rPr>
          <w:sz w:val="28"/>
          <w:szCs w:val="28"/>
        </w:rPr>
        <w:t>Ш</w:t>
      </w:r>
      <w:r>
        <w:rPr>
          <w:sz w:val="28"/>
          <w:szCs w:val="28"/>
        </w:rPr>
        <w:t>, а также</w:t>
      </w:r>
      <w:r w:rsidR="008A25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масштабировать, переносить, </w:t>
      </w:r>
      <w:r w:rsidR="008A25C5">
        <w:rPr>
          <w:sz w:val="28"/>
          <w:szCs w:val="28"/>
        </w:rPr>
        <w:t>вращать</w:t>
      </w:r>
      <w:r>
        <w:rPr>
          <w:sz w:val="28"/>
          <w:szCs w:val="28"/>
        </w:rPr>
        <w:t xml:space="preserve"> вокруг осей и делать проекции на плоскост</w:t>
      </w:r>
      <w:r w:rsidR="008A25C5">
        <w:rPr>
          <w:sz w:val="28"/>
          <w:szCs w:val="28"/>
        </w:rPr>
        <w:t xml:space="preserve">и </w:t>
      </w:r>
      <w:r w:rsidR="008A25C5">
        <w:rPr>
          <w:sz w:val="28"/>
          <w:szCs w:val="28"/>
          <w:lang w:val="en-US"/>
        </w:rPr>
        <w:t>Oxy</w:t>
      </w:r>
      <w:r w:rsidR="008A25C5" w:rsidRPr="008A25C5">
        <w:rPr>
          <w:sz w:val="28"/>
          <w:szCs w:val="28"/>
        </w:rPr>
        <w:t xml:space="preserve">, </w:t>
      </w:r>
      <w:proofErr w:type="spellStart"/>
      <w:r w:rsidR="008A25C5">
        <w:rPr>
          <w:sz w:val="28"/>
          <w:szCs w:val="28"/>
          <w:lang w:val="en-US"/>
        </w:rPr>
        <w:t>Oxz</w:t>
      </w:r>
      <w:proofErr w:type="spellEnd"/>
      <w:r w:rsidR="008A25C5" w:rsidRPr="008A25C5">
        <w:rPr>
          <w:sz w:val="28"/>
          <w:szCs w:val="28"/>
        </w:rPr>
        <w:t xml:space="preserve">, </w:t>
      </w:r>
      <w:proofErr w:type="spellStart"/>
      <w:r w:rsidR="008A25C5">
        <w:rPr>
          <w:sz w:val="28"/>
          <w:szCs w:val="28"/>
          <w:lang w:val="en-US"/>
        </w:rPr>
        <w:t>Oyz</w:t>
      </w:r>
      <w:proofErr w:type="spellEnd"/>
      <w:r>
        <w:rPr>
          <w:sz w:val="28"/>
          <w:szCs w:val="28"/>
        </w:rPr>
        <w:t>. Так же был</w:t>
      </w:r>
      <w:r w:rsidR="008A25C5">
        <w:rPr>
          <w:sz w:val="28"/>
          <w:szCs w:val="28"/>
        </w:rPr>
        <w:t>и</w:t>
      </w:r>
      <w:r>
        <w:rPr>
          <w:sz w:val="28"/>
          <w:szCs w:val="28"/>
        </w:rPr>
        <w:t xml:space="preserve"> закреплен</w:t>
      </w:r>
      <w:r w:rsidR="008A25C5">
        <w:rPr>
          <w:sz w:val="28"/>
          <w:szCs w:val="28"/>
        </w:rPr>
        <w:t>ы на практике</w:t>
      </w:r>
      <w:r>
        <w:rPr>
          <w:sz w:val="28"/>
          <w:szCs w:val="28"/>
        </w:rPr>
        <w:t xml:space="preserve"> теоретические знания, полученные на лекции</w:t>
      </w:r>
      <w:r w:rsidR="00C7573A" w:rsidRPr="00C7573A">
        <w:rPr>
          <w:sz w:val="28"/>
          <w:szCs w:val="28"/>
        </w:rPr>
        <w:t xml:space="preserve">, </w:t>
      </w:r>
      <w:r w:rsidR="00C7573A">
        <w:rPr>
          <w:sz w:val="28"/>
          <w:szCs w:val="28"/>
        </w:rPr>
        <w:t>позволяющие осуществлять вышеперечисленные преобразования</w:t>
      </w:r>
      <w:bookmarkStart w:id="0" w:name="_GoBack"/>
      <w:bookmarkEnd w:id="0"/>
      <w:r>
        <w:rPr>
          <w:sz w:val="28"/>
          <w:szCs w:val="28"/>
        </w:rPr>
        <w:t>.</w:t>
      </w:r>
    </w:p>
    <w:p w14:paraId="499FA683" w14:textId="77777777" w:rsidR="002F466C" w:rsidRPr="005F441D" w:rsidRDefault="002F466C" w:rsidP="002F466C"/>
    <w:p w14:paraId="3C2012E6" w14:textId="77777777" w:rsidR="00D74C7E" w:rsidRDefault="00D74C7E"/>
    <w:sectPr w:rsidR="00D74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F"/>
    <w:rsid w:val="002F466C"/>
    <w:rsid w:val="008150CF"/>
    <w:rsid w:val="008A25C5"/>
    <w:rsid w:val="00C7573A"/>
    <w:rsid w:val="00D7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DE56"/>
  <w15:chartTrackingRefBased/>
  <w15:docId w15:val="{A670B9E7-DEB7-471F-9215-B2CF7CC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66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2F4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4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F4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F466C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F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8ACC0-36D6-4FD6-9492-1219D7C6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Sheynin</dc:creator>
  <cp:keywords/>
  <dc:description/>
  <cp:lastModifiedBy>Vasya Sheynin</cp:lastModifiedBy>
  <cp:revision>3</cp:revision>
  <dcterms:created xsi:type="dcterms:W3CDTF">2023-12-10T14:44:00Z</dcterms:created>
  <dcterms:modified xsi:type="dcterms:W3CDTF">2023-12-11T06:26:00Z</dcterms:modified>
</cp:coreProperties>
</file>