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Ми не раз торкалися тематики і розглядали безліч систем для їх побудови. Сьогодні ми познайомимо ще із однією чудовою системою контейнерами Docker.</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 xml:space="preserve">Почнемо з того, що опишемо базовий функціонал, який стане в нагоді в подальших статтях циклу, і коротко нагадаємо про архітектуру Docker. Docker використовує клієнт-серверну архітектуру та складається з клієнта – утиліти docker, яка звертається до сервера за допомогою </w:t>
      </w:r>
      <w:r>
        <w:rPr>
          <w:rFonts w:eastAsia="Verdana" w:cs="Verdana" w:ascii="Verdana" w:hAnsi="Verdana"/>
          <w:b/>
          <w:color w:val="333333"/>
          <w:sz w:val="24"/>
          <w:szCs w:val="24"/>
        </w:rPr>
        <w:t>RESTful API</w:t>
      </w:r>
      <w:r>
        <w:rPr>
          <w:rFonts w:eastAsia="Verdana" w:cs="Verdana" w:ascii="Verdana" w:hAnsi="Verdana"/>
          <w:color w:val="333333"/>
          <w:sz w:val="24"/>
          <w:szCs w:val="24"/>
        </w:rPr>
        <w:t xml:space="preserve">, і демона в операційній </w:t>
      </w:r>
      <w:hyperlink r:id="rId2">
        <w:r>
          <w:rPr>
            <w:rFonts w:eastAsia="Verdana" w:cs="Verdana" w:ascii="Verdana" w:hAnsi="Verdana"/>
            <w:color w:val="0088CC"/>
            <w:sz w:val="24"/>
            <w:szCs w:val="24"/>
            <w:u w:val="single"/>
          </w:rPr>
          <w:t>системі Linux</w:t>
        </w:r>
      </w:hyperlink>
      <w:r>
        <w:rPr>
          <w:rFonts w:eastAsia="Verdana" w:cs="Verdana" w:ascii="Verdana" w:hAnsi="Verdana"/>
          <w:color w:val="333333"/>
          <w:sz w:val="24"/>
          <w:szCs w:val="24"/>
        </w:rPr>
        <w:t xml:space="preserve">(Див. рис. 1). </w:t>
      </w:r>
      <w:r>
        <w:rPr/>
        <w:drawing>
          <wp:inline distT="0" distB="0" distL="0" distR="0">
            <wp:extent cx="5731510" cy="430530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3"/>
                    <a:stretch>
                      <a:fillRect/>
                    </a:stretch>
                  </pic:blipFill>
                  <pic:spPr bwMode="auto">
                    <a:xfrm>
                      <a:off x="0" y="0"/>
                      <a:ext cx="5731510" cy="4305300"/>
                    </a:xfrm>
                    <a:prstGeom prst="rect">
                      <a:avLst/>
                    </a:prstGeom>
                  </pic:spPr>
                </pic:pic>
              </a:graphicData>
            </a:graphic>
          </wp:inline>
        </w:drawing>
      </w:r>
    </w:p>
    <w:p>
      <w:pPr>
        <w:pStyle w:val="Heading5"/>
        <w:keepNext w:val="false"/>
        <w:keepLines w:val="false"/>
        <w:spacing w:lineRule="auto" w:line="376" w:before="620" w:after="160"/>
        <w:rPr>
          <w:rFonts w:ascii="Verdana" w:hAnsi="Verdana" w:eastAsia="Verdana" w:cs="Verdana"/>
          <w:b/>
          <w:b/>
          <w:color w:val="333333"/>
          <w:sz w:val="21"/>
          <w:szCs w:val="21"/>
        </w:rPr>
      </w:pPr>
      <w:bookmarkStart w:id="0" w:name="_opk9wxgwvtzk"/>
      <w:bookmarkEnd w:id="0"/>
      <w:r>
        <w:rPr>
          <w:rFonts w:eastAsia="Verdana" w:cs="Verdana" w:ascii="Verdana" w:hAnsi="Verdana"/>
          <w:b/>
          <w:color w:val="333333"/>
          <w:sz w:val="21"/>
          <w:szCs w:val="21"/>
        </w:rPr>
        <w:t>Основні компоненти Docker:</w:t>
      </w:r>
    </w:p>
    <w:p>
      <w:pPr>
        <w:pStyle w:val="Normal1"/>
        <w:numPr>
          <w:ilvl w:val="0"/>
          <w:numId w:val="5"/>
        </w:numPr>
        <w:pBdr>
          <w:bottom w:val="dotted" w:sz="4" w:space="7" w:color="D1D6E7"/>
        </w:pBdr>
        <w:spacing w:lineRule="auto" w:line="364" w:before="460" w:afterAutospacing="0" w:after="0"/>
        <w:ind w:left="-141" w:right="-721" w:hanging="1230"/>
        <w:rPr/>
      </w:pPr>
      <w:r>
        <w:rPr>
          <w:rFonts w:eastAsia="Verdana" w:cs="Verdana" w:ascii="Verdana" w:hAnsi="Verdana"/>
          <w:b/>
          <w:color w:val="333333"/>
          <w:sz w:val="21"/>
          <w:szCs w:val="21"/>
        </w:rPr>
        <w:t>Контейнери</w:t>
      </w:r>
      <w:r>
        <w:rPr>
          <w:rFonts w:eastAsia="Verdana" w:cs="Verdana" w:ascii="Verdana" w:hAnsi="Verdana"/>
          <w:color w:val="333333"/>
          <w:sz w:val="21"/>
          <w:szCs w:val="21"/>
        </w:rPr>
        <w:t xml:space="preserve">– ізольовані за допомогою технологій операційної системи користувацькі оточення, в яких виконуються програми. Найпростіше дати визначення контейнеру Docker як запущеному з образу додатку. До речі, саме цим ідеологічно і відрізняється Docker, наприклад, від LXC ( </w:t>
      </w:r>
      <w:r>
        <w:rPr>
          <w:rFonts w:eastAsia="Verdana" w:cs="Verdana" w:ascii="Verdana" w:hAnsi="Verdana"/>
          <w:b/>
          <w:color w:val="333333"/>
          <w:sz w:val="21"/>
          <w:szCs w:val="21"/>
        </w:rPr>
        <w:t>Linux Containers</w:t>
      </w:r>
      <w:r>
        <w:rPr>
          <w:rFonts w:eastAsia="Verdana" w:cs="Verdana" w:ascii="Verdana" w:hAnsi="Verdana"/>
          <w:color w:val="333333"/>
          <w:sz w:val="21"/>
          <w:szCs w:val="21"/>
        </w:rPr>
        <w:t xml:space="preserve">), хоча вони використовують одні й ті самі технології </w:t>
      </w:r>
      <w:hyperlink r:id="rId4">
        <w:r>
          <w:rPr>
            <w:rFonts w:eastAsia="Verdana" w:cs="Verdana" w:ascii="Verdana" w:hAnsi="Verdana"/>
            <w:color w:val="0088CC"/>
            <w:sz w:val="21"/>
            <w:szCs w:val="21"/>
            <w:u w:val="single"/>
          </w:rPr>
          <w:t>ядра Linux</w:t>
        </w:r>
      </w:hyperlink>
      <w:r>
        <w:rPr>
          <w:rFonts w:eastAsia="Verdana" w:cs="Verdana" w:ascii="Verdana" w:hAnsi="Verdana"/>
          <w:color w:val="333333"/>
          <w:sz w:val="21"/>
          <w:szCs w:val="21"/>
        </w:rPr>
        <w:t>. Розробники проекту Docker сповідує принцип: один контейнер – це одна програма.</w:t>
      </w:r>
    </w:p>
    <w:p>
      <w:pPr>
        <w:pStyle w:val="Normal1"/>
        <w:numPr>
          <w:ilvl w:val="0"/>
          <w:numId w:val="5"/>
        </w:numPr>
        <w:pBdr>
          <w:bottom w:val="dotted" w:sz="4" w:space="7" w:color="D1D6E7"/>
        </w:pBdr>
        <w:spacing w:lineRule="auto" w:line="364" w:beforeAutospacing="0" w:before="0" w:afterAutospacing="0" w:after="0"/>
        <w:ind w:left="-141" w:right="-721" w:hanging="1230"/>
        <w:rPr/>
      </w:pPr>
      <w:r>
        <w:rPr>
          <w:rFonts w:eastAsia="Verdana" w:cs="Verdana" w:ascii="Verdana" w:hAnsi="Verdana"/>
          <w:b/>
          <w:color w:val="333333"/>
          <w:sz w:val="21"/>
          <w:szCs w:val="21"/>
        </w:rPr>
        <w:t>Образи</w:t>
      </w:r>
      <w:r>
        <w:rPr>
          <w:rFonts w:eastAsia="Verdana" w:cs="Verdana" w:ascii="Verdana" w:hAnsi="Verdana"/>
          <w:color w:val="333333"/>
          <w:sz w:val="21"/>
          <w:szCs w:val="21"/>
        </w:rPr>
        <w:t xml:space="preserve">– доступні лише для читання шаблони програм. Поверх існуючих образів можуть додаватися нові рівні, які спільно становлять файлову систему, змінюючи або доповнюючи попередній рівень. Зазвичай новий образ створюється або за допомогою збереження вже запущеного контейнера новий образ поверх існуючого, або за допомогою спеціальних інструкцій для утиліти . Для розділення різних рівнів контейнера на рівні файлової системи можна використовувати </w:t>
      </w:r>
      <w:r>
        <w:rPr>
          <w:rFonts w:eastAsia="Verdana" w:cs="Verdana" w:ascii="Verdana" w:hAnsi="Verdana"/>
          <w:b/>
          <w:color w:val="333333"/>
          <w:sz w:val="21"/>
          <w:szCs w:val="21"/>
        </w:rPr>
        <w:t>AUFS, btrfs, vfs та Device Mapper</w:t>
      </w:r>
      <w:r>
        <w:rPr>
          <w:rFonts w:eastAsia="Verdana" w:cs="Verdana" w:ascii="Verdana" w:hAnsi="Verdana"/>
          <w:color w:val="333333"/>
          <w:sz w:val="21"/>
          <w:szCs w:val="21"/>
        </w:rPr>
        <w:t xml:space="preserve">. Якщо передбачається використання Docker спільно з </w:t>
      </w:r>
      <w:r>
        <w:rPr>
          <w:rFonts w:eastAsia="Verdana" w:cs="Verdana" w:ascii="Verdana" w:hAnsi="Verdana"/>
          <w:b/>
          <w:color w:val="333333"/>
          <w:sz w:val="21"/>
          <w:szCs w:val="21"/>
        </w:rPr>
        <w:t>SELinux</w:t>
      </w:r>
      <w:r>
        <w:rPr>
          <w:rFonts w:eastAsia="Verdana" w:cs="Verdana" w:ascii="Verdana" w:hAnsi="Verdana"/>
          <w:color w:val="333333"/>
          <w:sz w:val="21"/>
          <w:szCs w:val="21"/>
        </w:rPr>
        <w:t xml:space="preserve">, то потрібно </w:t>
      </w:r>
      <w:r>
        <w:rPr>
          <w:rFonts w:eastAsia="Verdana" w:cs="Verdana" w:ascii="Verdana" w:hAnsi="Verdana"/>
          <w:b/>
          <w:color w:val="333333"/>
          <w:sz w:val="21"/>
          <w:szCs w:val="21"/>
        </w:rPr>
        <w:t>Device Mapper.</w:t>
      </w:r>
    </w:p>
    <w:p>
      <w:pPr>
        <w:pStyle w:val="Normal1"/>
        <w:numPr>
          <w:ilvl w:val="0"/>
          <w:numId w:val="5"/>
        </w:numPr>
        <w:pBdr>
          <w:bottom w:val="dotted" w:sz="4" w:space="7" w:color="D1D6E7"/>
        </w:pBdr>
        <w:spacing w:lineRule="auto" w:line="364" w:beforeAutospacing="0" w:before="0" w:after="300"/>
        <w:ind w:left="-141" w:right="-721" w:hanging="1230"/>
        <w:rPr/>
      </w:pPr>
      <w:r>
        <w:rPr>
          <w:rFonts w:eastAsia="Verdana" w:cs="Verdana" w:ascii="Verdana" w:hAnsi="Verdana"/>
          <w:b/>
          <w:color w:val="333333"/>
          <w:sz w:val="21"/>
          <w:szCs w:val="21"/>
        </w:rPr>
        <w:t>Реєстри (registry)</w:t>
      </w:r>
      <w:r>
        <w:rPr>
          <w:rFonts w:eastAsia="Verdana" w:cs="Verdana" w:ascii="Verdana" w:hAnsi="Verdana"/>
          <w:color w:val="333333"/>
          <w:sz w:val="21"/>
          <w:szCs w:val="21"/>
        </w:rPr>
        <w:t xml:space="preserve">, що містять репозиторії ( </w:t>
      </w:r>
      <w:r>
        <w:rPr>
          <w:rFonts w:eastAsia="Verdana" w:cs="Verdana" w:ascii="Verdana" w:hAnsi="Verdana"/>
          <w:b/>
          <w:color w:val="333333"/>
          <w:sz w:val="21"/>
          <w:szCs w:val="21"/>
        </w:rPr>
        <w:t>repository</w:t>
      </w:r>
      <w:r>
        <w:rPr>
          <w:rFonts w:eastAsia="Verdana" w:cs="Verdana" w:ascii="Verdana" w:hAnsi="Verdana"/>
          <w:color w:val="333333"/>
          <w:sz w:val="21"/>
          <w:szCs w:val="21"/>
        </w:rPr>
        <w:t xml:space="preserve">) образів, - </w:t>
      </w:r>
      <w:hyperlink r:id="rId5">
        <w:r>
          <w:rPr>
            <w:rFonts w:eastAsia="Verdana" w:cs="Verdana" w:ascii="Verdana" w:hAnsi="Verdana"/>
            <w:color w:val="0088CC"/>
            <w:sz w:val="21"/>
            <w:szCs w:val="21"/>
            <w:u w:val="single"/>
          </w:rPr>
          <w:t>мережеві сховища</w:t>
        </w:r>
      </w:hyperlink>
      <w:r>
        <w:rPr>
          <w:rFonts w:eastAsia="Verdana" w:cs="Verdana" w:ascii="Verdana" w:hAnsi="Verdana"/>
          <w:color w:val="333333"/>
          <w:sz w:val="21"/>
          <w:szCs w:val="21"/>
        </w:rPr>
        <w:t>образів. Можуть бути як приватними, і загальнодоступними. Найвідомішим реєстром є .</w:t>
      </w:r>
    </w:p>
    <w:p>
      <w:pPr>
        <w:pStyle w:val="Normal1"/>
        <w:spacing w:lineRule="auto" w:line="360" w:before="460" w:after="300"/>
        <w:rPr>
          <w:rFonts w:ascii="Verdana" w:hAnsi="Verdana" w:eastAsia="Verdana" w:cs="Verdana"/>
          <w:color w:val="333333"/>
          <w:sz w:val="21"/>
          <w:szCs w:val="21"/>
        </w:rPr>
      </w:pPr>
      <w:r>
        <w:rPr/>
        <w:drawing>
          <wp:inline distT="0" distB="0" distL="0" distR="0">
            <wp:extent cx="5731510" cy="35052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6"/>
                    <a:stretch>
                      <a:fillRect/>
                    </a:stretch>
                  </pic:blipFill>
                  <pic:spPr bwMode="auto">
                    <a:xfrm>
                      <a:off x="0" y="0"/>
                      <a:ext cx="5731510" cy="3505200"/>
                    </a:xfrm>
                    <a:prstGeom prst="rect">
                      <a:avLst/>
                    </a:prstGeom>
                  </pic:spPr>
                </pic:pic>
              </a:graphicData>
            </a:graphic>
          </wp:inline>
        </w:drawing>
      </w:r>
    </w:p>
    <w:p>
      <w:pPr>
        <w:pStyle w:val="Heading5"/>
        <w:keepNext w:val="false"/>
        <w:keepLines w:val="false"/>
        <w:spacing w:lineRule="auto" w:line="376" w:before="620" w:after="160"/>
        <w:rPr>
          <w:rFonts w:ascii="Verdana" w:hAnsi="Verdana" w:eastAsia="Verdana" w:cs="Verdana"/>
          <w:b/>
          <w:b/>
          <w:color w:val="333333"/>
          <w:sz w:val="21"/>
          <w:szCs w:val="21"/>
        </w:rPr>
      </w:pPr>
      <w:bookmarkStart w:id="1" w:name="_ed9aaskc8wt3"/>
      <w:bookmarkEnd w:id="1"/>
      <w:r>
        <w:rPr>
          <w:rFonts w:eastAsia="Verdana" w:cs="Verdana" w:ascii="Verdana" w:hAnsi="Verdana"/>
          <w:b/>
          <w:color w:val="333333"/>
          <w:sz w:val="21"/>
          <w:szCs w:val="21"/>
        </w:rPr>
        <w:t>Для ізоляції контейнерів в операційних системах GNU/Linux використовуються стандартні технології ядра Linux, такі як:</w:t>
      </w:r>
    </w:p>
    <w:p>
      <w:pPr>
        <w:pStyle w:val="Normal1"/>
        <w:numPr>
          <w:ilvl w:val="0"/>
          <w:numId w:val="3"/>
        </w:numPr>
        <w:pBdr>
          <w:bottom w:val="dotted" w:sz="4" w:space="7" w:color="D1D6E7"/>
        </w:pBdr>
        <w:spacing w:lineRule="auto" w:line="364" w:before="460" w:afterAutospacing="0" w:after="0"/>
        <w:ind w:left="1100" w:hanging="360"/>
        <w:rPr/>
      </w:pPr>
      <w:r>
        <w:rPr>
          <w:rFonts w:eastAsia="Verdana" w:cs="Verdana" w:ascii="Verdana" w:hAnsi="Verdana"/>
          <w:color w:val="333333"/>
          <w:sz w:val="21"/>
          <w:szCs w:val="21"/>
        </w:rPr>
        <w:t xml:space="preserve">Простір імен ( </w:t>
      </w:r>
      <w:r>
        <w:rPr>
          <w:rFonts w:eastAsia="Verdana" w:cs="Verdana" w:ascii="Verdana" w:hAnsi="Verdana"/>
          <w:b/>
          <w:color w:val="333333"/>
          <w:sz w:val="21"/>
          <w:szCs w:val="21"/>
        </w:rPr>
        <w:t>Linux Namespaces</w:t>
      </w:r>
      <w:r>
        <w:rPr>
          <w:rFonts w:eastAsia="Verdana" w:cs="Verdana" w:ascii="Verdana" w:hAnsi="Verdana"/>
          <w:color w:val="333333"/>
          <w:sz w:val="21"/>
          <w:szCs w:val="21"/>
        </w:rPr>
        <w:t>).</w:t>
      </w:r>
    </w:p>
    <w:p>
      <w:pPr>
        <w:pStyle w:val="Normal1"/>
        <w:numPr>
          <w:ilvl w:val="0"/>
          <w:numId w:val="3"/>
        </w:numPr>
        <w:pBdr>
          <w:bottom w:val="dotted" w:sz="4" w:space="7" w:color="D1D6E7"/>
        </w:pBdr>
        <w:spacing w:lineRule="auto" w:line="364" w:beforeAutospacing="0" w:before="0" w:afterAutospacing="0" w:after="0"/>
        <w:ind w:left="1100" w:hanging="360"/>
        <w:rPr/>
      </w:pPr>
      <w:r>
        <w:rPr>
          <w:rFonts w:eastAsia="Verdana" w:cs="Verdana" w:ascii="Verdana" w:hAnsi="Verdana"/>
          <w:color w:val="333333"/>
          <w:sz w:val="21"/>
          <w:szCs w:val="21"/>
        </w:rPr>
        <w:t xml:space="preserve">Контрольні групи ( </w:t>
      </w:r>
      <w:r>
        <w:rPr>
          <w:rFonts w:eastAsia="Verdana" w:cs="Verdana" w:ascii="Verdana" w:hAnsi="Verdana"/>
          <w:b/>
          <w:color w:val="333333"/>
          <w:sz w:val="21"/>
          <w:szCs w:val="21"/>
        </w:rPr>
        <w:t>Cgroups</w:t>
      </w:r>
      <w:r>
        <w:rPr>
          <w:rFonts w:eastAsia="Verdana" w:cs="Verdana" w:ascii="Verdana" w:hAnsi="Verdana"/>
          <w:color w:val="333333"/>
          <w:sz w:val="21"/>
          <w:szCs w:val="21"/>
        </w:rPr>
        <w:t>).</w:t>
      </w:r>
    </w:p>
    <w:p>
      <w:pPr>
        <w:pStyle w:val="Normal1"/>
        <w:numPr>
          <w:ilvl w:val="0"/>
          <w:numId w:val="3"/>
        </w:numPr>
        <w:pBdr>
          <w:bottom w:val="dotted" w:sz="4" w:space="7" w:color="D1D6E7"/>
        </w:pBdr>
        <w:spacing w:lineRule="auto" w:line="364" w:beforeAutospacing="0" w:before="0" w:afterAutospacing="0" w:after="0"/>
        <w:ind w:left="1100" w:hanging="360"/>
        <w:rPr/>
      </w:pPr>
      <w:r>
        <w:rPr>
          <w:rFonts w:eastAsia="Verdana" w:cs="Verdana" w:ascii="Verdana" w:hAnsi="Verdana"/>
          <w:color w:val="333333"/>
          <w:sz w:val="21"/>
          <w:szCs w:val="21"/>
        </w:rPr>
        <w:t xml:space="preserve">Засоби управління привілеями ( </w:t>
      </w:r>
      <w:r>
        <w:rPr>
          <w:rFonts w:eastAsia="Verdana" w:cs="Verdana" w:ascii="Verdana" w:hAnsi="Verdana"/>
          <w:b/>
          <w:color w:val="333333"/>
          <w:sz w:val="21"/>
          <w:szCs w:val="21"/>
        </w:rPr>
        <w:t>Linux Capabilities</w:t>
      </w:r>
      <w:r>
        <w:rPr>
          <w:rFonts w:eastAsia="Verdana" w:cs="Verdana" w:ascii="Verdana" w:hAnsi="Verdana"/>
          <w:color w:val="333333"/>
          <w:sz w:val="21"/>
          <w:szCs w:val="21"/>
        </w:rPr>
        <w:t>).</w:t>
      </w:r>
    </w:p>
    <w:p>
      <w:pPr>
        <w:pStyle w:val="Normal1"/>
        <w:numPr>
          <w:ilvl w:val="0"/>
          <w:numId w:val="3"/>
        </w:numPr>
        <w:pBdr>
          <w:bottom w:val="dotted" w:sz="4" w:space="7" w:color="D1D6E7"/>
        </w:pBdr>
        <w:spacing w:lineRule="auto" w:line="364" w:beforeAutospacing="0" w:before="0" w:after="300"/>
        <w:ind w:left="1100" w:hanging="360"/>
        <w:rPr/>
      </w:pPr>
      <w:r>
        <w:rPr>
          <w:rFonts w:eastAsia="Verdana" w:cs="Verdana" w:ascii="Verdana" w:hAnsi="Verdana"/>
          <w:color w:val="333333"/>
          <w:sz w:val="21"/>
          <w:szCs w:val="21"/>
        </w:rPr>
        <w:t xml:space="preserve">Додаткові, мандатні системи безпеки, такі як </w:t>
      </w:r>
      <w:r>
        <w:rPr>
          <w:rFonts w:eastAsia="Verdana" w:cs="Verdana" w:ascii="Verdana" w:hAnsi="Verdana"/>
          <w:b/>
          <w:color w:val="333333"/>
          <w:sz w:val="21"/>
          <w:szCs w:val="21"/>
        </w:rPr>
        <w:t>AppArmor або SELinux.</w:t>
      </w:r>
    </w:p>
    <w:p>
      <w:pPr>
        <w:pStyle w:val="Heading3"/>
        <w:keepNext w:val="false"/>
        <w:keepLines w:val="false"/>
        <w:pBdr/>
        <w:spacing w:lineRule="auto" w:line="240" w:before="620" w:after="160"/>
        <w:rPr>
          <w:color w:val="191919"/>
          <w:sz w:val="39"/>
          <w:szCs w:val="39"/>
        </w:rPr>
      </w:pPr>
      <w:bookmarkStart w:id="2" w:name="_2rtcpvydpw6c"/>
      <w:bookmarkEnd w:id="2"/>
      <w:r>
        <w:rPr>
          <w:color w:val="191919"/>
          <w:sz w:val="39"/>
          <w:szCs w:val="39"/>
        </w:rPr>
        <w:t>Розглянемо перелічені технології трохи докладніше.</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 xml:space="preserve">Механізм контрольних груп </w:t>
      </w:r>
      <w:r>
        <w:rPr>
          <w:rFonts w:eastAsia="Verdana" w:cs="Verdana" w:ascii="Verdana" w:hAnsi="Verdana"/>
          <w:b/>
          <w:color w:val="333333"/>
          <w:sz w:val="24"/>
          <w:szCs w:val="24"/>
        </w:rPr>
        <w:t>(Cgroups)</w:t>
      </w:r>
      <w:r>
        <w:rPr>
          <w:rFonts w:eastAsia="Verdana" w:cs="Verdana" w:ascii="Verdana" w:hAnsi="Verdana"/>
          <w:color w:val="333333"/>
          <w:sz w:val="24"/>
          <w:szCs w:val="24"/>
        </w:rPr>
        <w:t xml:space="preserve">надає інструмент для тонкого контролю за розподілом, пріоритизацією та управлінням системними ресурсами. Контрольні групи реалізовані у ядрі Linux. У сучасних дистрибутивах управління контрольними групами реалізовано через </w:t>
      </w:r>
      <w:r>
        <w:rPr>
          <w:rFonts w:eastAsia="Verdana" w:cs="Verdana" w:ascii="Verdana" w:hAnsi="Verdana"/>
          <w:b/>
          <w:color w:val="333333"/>
          <w:sz w:val="24"/>
          <w:szCs w:val="24"/>
        </w:rPr>
        <w:t>systemd</w:t>
      </w:r>
      <w:r>
        <w:rPr>
          <w:rFonts w:eastAsia="Verdana" w:cs="Verdana" w:ascii="Verdana" w:hAnsi="Verdana"/>
          <w:color w:val="333333"/>
          <w:sz w:val="24"/>
          <w:szCs w:val="24"/>
        </w:rPr>
        <w:t xml:space="preserve">, однак зберігається можливість керування за допомогою бібліотеки </w:t>
      </w:r>
      <w:r>
        <w:rPr>
          <w:rFonts w:eastAsia="Verdana" w:cs="Verdana" w:ascii="Verdana" w:hAnsi="Verdana"/>
          <w:b/>
          <w:color w:val="333333"/>
          <w:sz w:val="24"/>
          <w:szCs w:val="24"/>
        </w:rPr>
        <w:t>libcgroup</w:t>
      </w:r>
      <w:r>
        <w:rPr>
          <w:rFonts w:eastAsia="Verdana" w:cs="Verdana" w:ascii="Verdana" w:hAnsi="Verdana"/>
          <w:color w:val="333333"/>
          <w:sz w:val="24"/>
          <w:szCs w:val="24"/>
        </w:rPr>
        <w:t xml:space="preserve">та утиліти </w:t>
      </w:r>
      <w:r>
        <w:rPr>
          <w:rFonts w:eastAsia="Verdana" w:cs="Verdana" w:ascii="Verdana" w:hAnsi="Verdana"/>
          <w:b/>
          <w:color w:val="333333"/>
          <w:sz w:val="24"/>
          <w:szCs w:val="24"/>
        </w:rPr>
        <w:t>cgconfig</w:t>
      </w:r>
      <w:r>
        <w:rPr>
          <w:rFonts w:eastAsia="Verdana" w:cs="Verdana" w:ascii="Verdana" w:hAnsi="Verdana"/>
          <w:color w:val="333333"/>
          <w:sz w:val="24"/>
          <w:szCs w:val="24"/>
        </w:rPr>
        <w:t>. Основні ієрархії контрольних груп (їх також називають контролерами) наведені нижче:</w:t>
      </w:r>
    </w:p>
    <w:p>
      <w:pPr>
        <w:pStyle w:val="Normal1"/>
        <w:numPr>
          <w:ilvl w:val="0"/>
          <w:numId w:val="1"/>
        </w:numPr>
        <w:pBdr>
          <w:bottom w:val="dotted" w:sz="4" w:space="7" w:color="D1D6E7"/>
        </w:pBdr>
        <w:spacing w:lineRule="auto" w:line="364" w:before="460" w:afterAutospacing="0" w:after="0"/>
        <w:ind w:left="1100" w:hanging="360"/>
        <w:rPr/>
      </w:pPr>
      <w:r>
        <w:rPr>
          <w:rFonts w:eastAsia="Verdana" w:cs="Verdana" w:ascii="Verdana" w:hAnsi="Verdana"/>
          <w:b/>
          <w:color w:val="333333"/>
          <w:sz w:val="21"/>
          <w:szCs w:val="21"/>
        </w:rPr>
        <w:t>blkio</w:t>
      </w:r>
      <w:r>
        <w:rPr>
          <w:rFonts w:eastAsia="Verdana" w:cs="Verdana" w:ascii="Verdana" w:hAnsi="Verdana"/>
          <w:color w:val="333333"/>
          <w:sz w:val="21"/>
          <w:szCs w:val="21"/>
        </w:rPr>
        <w:t>- задає ліміти на операції введення-виводу та на доступ до блокових пристроїв;</w:t>
      </w:r>
    </w:p>
    <w:p>
      <w:pPr>
        <w:pStyle w:val="Normal1"/>
        <w:numPr>
          <w:ilvl w:val="0"/>
          <w:numId w:val="1"/>
        </w:numPr>
        <w:pBdr>
          <w:bottom w:val="dotted" w:sz="4" w:space="7" w:color="D1D6E7"/>
        </w:pBdr>
        <w:spacing w:lineRule="auto" w:line="364" w:beforeAutospacing="0" w:before="0" w:afterAutospacing="0" w:after="0"/>
        <w:ind w:left="1100" w:hanging="360"/>
        <w:rPr/>
      </w:pPr>
      <w:r>
        <w:rPr>
          <w:rFonts w:eastAsia="Verdana" w:cs="Verdana" w:ascii="Verdana" w:hAnsi="Verdana"/>
          <w:b/>
          <w:color w:val="333333"/>
          <w:sz w:val="21"/>
          <w:szCs w:val="21"/>
        </w:rPr>
        <w:t>cpu</w:t>
      </w:r>
      <w:r>
        <w:rPr>
          <w:rFonts w:eastAsia="Verdana" w:cs="Verdana" w:ascii="Verdana" w:hAnsi="Verdana"/>
          <w:color w:val="333333"/>
          <w:sz w:val="21"/>
          <w:szCs w:val="21"/>
        </w:rPr>
        <w:t>- Використовуючи планувальник процесів, розподіляє процесорний час між завданнями;</w:t>
      </w:r>
    </w:p>
    <w:p>
      <w:pPr>
        <w:pStyle w:val="Normal1"/>
        <w:numPr>
          <w:ilvl w:val="0"/>
          <w:numId w:val="1"/>
        </w:numPr>
        <w:pBdr>
          <w:bottom w:val="dotted" w:sz="4" w:space="7" w:color="D1D6E7"/>
        </w:pBdr>
        <w:spacing w:lineRule="auto" w:line="364" w:beforeAutospacing="0" w:before="0" w:afterAutospacing="0" w:after="0"/>
        <w:ind w:left="1100" w:hanging="360"/>
        <w:rPr/>
      </w:pPr>
      <w:r>
        <w:rPr>
          <w:rFonts w:eastAsia="Verdana" w:cs="Verdana" w:ascii="Verdana" w:hAnsi="Verdana"/>
          <w:b/>
          <w:color w:val="333333"/>
          <w:sz w:val="21"/>
          <w:szCs w:val="21"/>
        </w:rPr>
        <w:t>cpuacct</w:t>
      </w:r>
      <w:r>
        <w:rPr>
          <w:rFonts w:eastAsia="Verdana" w:cs="Verdana" w:ascii="Verdana" w:hAnsi="Verdana"/>
          <w:color w:val="333333"/>
          <w:sz w:val="21"/>
          <w:szCs w:val="21"/>
        </w:rPr>
        <w:t xml:space="preserve">– створює автоматичні звіти щодо використання ресурсів </w:t>
      </w:r>
      <w:hyperlink r:id="rId7">
        <w:r>
          <w:rPr>
            <w:rFonts w:eastAsia="Verdana" w:cs="Verdana" w:ascii="Verdana" w:hAnsi="Verdana"/>
            <w:color w:val="0088CC"/>
            <w:sz w:val="21"/>
            <w:szCs w:val="21"/>
            <w:u w:val="single"/>
          </w:rPr>
          <w:t>центрального процесора</w:t>
        </w:r>
      </w:hyperlink>
      <w:r>
        <w:rPr>
          <w:rFonts w:eastAsia="Verdana" w:cs="Verdana" w:ascii="Verdana" w:hAnsi="Verdana"/>
          <w:color w:val="333333"/>
          <w:sz w:val="21"/>
          <w:szCs w:val="21"/>
        </w:rPr>
        <w:t xml:space="preserve">. Працює спільно з контролером </w:t>
      </w:r>
      <w:r>
        <w:rPr>
          <w:rFonts w:eastAsia="Verdana" w:cs="Verdana" w:ascii="Verdana" w:hAnsi="Verdana"/>
          <w:b/>
          <w:color w:val="333333"/>
          <w:sz w:val="21"/>
          <w:szCs w:val="21"/>
        </w:rPr>
        <w:t>cpu</w:t>
      </w:r>
      <w:r>
        <w:rPr>
          <w:rFonts w:eastAsia="Verdana" w:cs="Verdana" w:ascii="Verdana" w:hAnsi="Verdana"/>
          <w:color w:val="333333"/>
          <w:sz w:val="21"/>
          <w:szCs w:val="21"/>
        </w:rPr>
        <w:t>описаним вище;</w:t>
      </w:r>
    </w:p>
    <w:p>
      <w:pPr>
        <w:pStyle w:val="Normal1"/>
        <w:numPr>
          <w:ilvl w:val="0"/>
          <w:numId w:val="1"/>
        </w:numPr>
        <w:pBdr>
          <w:bottom w:val="dotted" w:sz="4" w:space="7" w:color="D1D6E7"/>
        </w:pBdr>
        <w:spacing w:lineRule="auto" w:line="364" w:beforeAutospacing="0" w:before="0" w:afterAutospacing="0" w:after="0"/>
        <w:ind w:left="1100" w:hanging="360"/>
        <w:rPr/>
      </w:pPr>
      <w:r>
        <w:rPr>
          <w:rFonts w:eastAsia="Verdana" w:cs="Verdana" w:ascii="Verdana" w:hAnsi="Verdana"/>
          <w:b/>
          <w:color w:val="333333"/>
          <w:sz w:val="21"/>
          <w:szCs w:val="21"/>
        </w:rPr>
        <w:t>cpuset</w:t>
      </w:r>
      <w:r>
        <w:rPr>
          <w:rFonts w:eastAsia="Verdana" w:cs="Verdana" w:ascii="Verdana" w:hAnsi="Verdana"/>
          <w:color w:val="333333"/>
          <w:sz w:val="21"/>
          <w:szCs w:val="21"/>
        </w:rPr>
        <w:t>– закріплює за завданнями певні процесори та вузли пам'яті;</w:t>
      </w:r>
    </w:p>
    <w:p>
      <w:pPr>
        <w:pStyle w:val="Normal1"/>
        <w:numPr>
          <w:ilvl w:val="0"/>
          <w:numId w:val="1"/>
        </w:numPr>
        <w:pBdr>
          <w:bottom w:val="dotted" w:sz="4" w:space="7" w:color="D1D6E7"/>
        </w:pBdr>
        <w:spacing w:lineRule="auto" w:line="364" w:beforeAutospacing="0" w:before="0" w:afterAutospacing="0" w:after="0"/>
        <w:ind w:left="1100" w:hanging="360"/>
        <w:rPr/>
      </w:pPr>
      <w:r>
        <w:rPr>
          <w:rFonts w:eastAsia="Verdana" w:cs="Verdana" w:ascii="Verdana" w:hAnsi="Verdana"/>
          <w:b/>
          <w:color w:val="333333"/>
          <w:sz w:val="21"/>
          <w:szCs w:val="21"/>
        </w:rPr>
        <w:t>devices</w:t>
      </w:r>
      <w:r>
        <w:rPr>
          <w:rFonts w:eastAsia="Verdana" w:cs="Verdana" w:ascii="Verdana" w:hAnsi="Verdana"/>
          <w:color w:val="333333"/>
          <w:sz w:val="21"/>
          <w:szCs w:val="21"/>
        </w:rPr>
        <w:t>– регулює доступ завдань до певних пристроїв;</w:t>
      </w:r>
    </w:p>
    <w:p>
      <w:pPr>
        <w:pStyle w:val="Normal1"/>
        <w:numPr>
          <w:ilvl w:val="0"/>
          <w:numId w:val="1"/>
        </w:numPr>
        <w:pBdr>
          <w:bottom w:val="dotted" w:sz="4" w:space="7" w:color="D1D6E7"/>
        </w:pBdr>
        <w:spacing w:lineRule="auto" w:line="364" w:beforeAutospacing="0" w:before="0" w:afterAutospacing="0" w:after="0"/>
        <w:ind w:left="1100" w:hanging="360"/>
        <w:rPr/>
      </w:pPr>
      <w:r>
        <w:rPr>
          <w:rFonts w:eastAsia="Verdana" w:cs="Verdana" w:ascii="Verdana" w:hAnsi="Verdana"/>
          <w:b/>
          <w:color w:val="333333"/>
          <w:sz w:val="21"/>
          <w:szCs w:val="21"/>
        </w:rPr>
        <w:t>freezer</w:t>
      </w:r>
      <w:r>
        <w:rPr>
          <w:rFonts w:eastAsia="Verdana" w:cs="Verdana" w:ascii="Verdana" w:hAnsi="Verdana"/>
          <w:color w:val="333333"/>
          <w:sz w:val="21"/>
          <w:szCs w:val="21"/>
        </w:rPr>
        <w:t>- Зупиняє або відновлює завдання;</w:t>
      </w:r>
    </w:p>
    <w:p>
      <w:pPr>
        <w:pStyle w:val="Normal1"/>
        <w:numPr>
          <w:ilvl w:val="0"/>
          <w:numId w:val="1"/>
        </w:numPr>
        <w:pBdr>
          <w:bottom w:val="dotted" w:sz="4" w:space="7" w:color="D1D6E7"/>
        </w:pBdr>
        <w:spacing w:lineRule="auto" w:line="364" w:beforeAutospacing="0" w:before="0" w:afterAutospacing="0" w:after="0"/>
        <w:ind w:left="1100" w:hanging="360"/>
        <w:rPr/>
      </w:pPr>
      <w:r>
        <w:rPr>
          <w:rFonts w:eastAsia="Verdana" w:cs="Verdana" w:ascii="Verdana" w:hAnsi="Verdana"/>
          <w:b/>
          <w:color w:val="333333"/>
          <w:sz w:val="21"/>
          <w:szCs w:val="21"/>
        </w:rPr>
        <w:t>memory</w:t>
      </w:r>
      <w:r>
        <w:rPr>
          <w:rFonts w:eastAsia="Verdana" w:cs="Verdana" w:ascii="Verdana" w:hAnsi="Verdana"/>
          <w:color w:val="333333"/>
          <w:sz w:val="21"/>
          <w:szCs w:val="21"/>
        </w:rPr>
        <w:t>– встановлює ліміти та генерує звіти про використання пам'яті завданнями контрольної групи;</w:t>
      </w:r>
    </w:p>
    <w:p>
      <w:pPr>
        <w:pStyle w:val="Normal1"/>
        <w:numPr>
          <w:ilvl w:val="0"/>
          <w:numId w:val="1"/>
        </w:numPr>
        <w:pBdr>
          <w:bottom w:val="dotted" w:sz="4" w:space="7" w:color="D1D6E7"/>
        </w:pBdr>
        <w:spacing w:lineRule="auto" w:line="364" w:beforeAutospacing="0" w:before="0" w:afterAutospacing="0" w:after="0"/>
        <w:ind w:left="1100" w:hanging="360"/>
        <w:rPr/>
      </w:pPr>
      <w:r>
        <w:rPr>
          <w:rFonts w:eastAsia="Verdana" w:cs="Verdana" w:ascii="Verdana" w:hAnsi="Verdana"/>
          <w:b/>
          <w:color w:val="333333"/>
          <w:sz w:val="21"/>
          <w:szCs w:val="21"/>
        </w:rPr>
        <w:t>net_cls</w:t>
      </w:r>
      <w:r>
        <w:rPr>
          <w:rFonts w:eastAsia="Verdana" w:cs="Verdana" w:ascii="Verdana" w:hAnsi="Verdana"/>
          <w:color w:val="333333"/>
          <w:sz w:val="21"/>
          <w:szCs w:val="21"/>
        </w:rPr>
        <w:t xml:space="preserve">- Здійснює тегування </w:t>
      </w:r>
      <w:hyperlink r:id="rId8">
        <w:r>
          <w:rPr>
            <w:rFonts w:eastAsia="Verdana" w:cs="Verdana" w:ascii="Verdana" w:hAnsi="Verdana"/>
            <w:color w:val="0088CC"/>
            <w:sz w:val="21"/>
            <w:szCs w:val="21"/>
            <w:u w:val="single"/>
          </w:rPr>
          <w:t>мережеві пакети</w:t>
        </w:r>
      </w:hyperlink>
      <w:r>
        <w:rPr>
          <w:rFonts w:eastAsia="Verdana" w:cs="Verdana" w:ascii="Verdana" w:hAnsi="Verdana"/>
          <w:color w:val="333333"/>
          <w:sz w:val="21"/>
          <w:szCs w:val="21"/>
        </w:rPr>
        <w:t xml:space="preserve">ідентифікатором класу ( </w:t>
      </w:r>
      <w:r>
        <w:rPr>
          <w:rFonts w:eastAsia="Verdana" w:cs="Verdana" w:ascii="Verdana" w:hAnsi="Verdana"/>
          <w:b/>
          <w:color w:val="333333"/>
          <w:sz w:val="21"/>
          <w:szCs w:val="21"/>
        </w:rPr>
        <w:t>classid</w:t>
      </w:r>
      <w:r>
        <w:rPr>
          <w:rFonts w:eastAsia="Verdana" w:cs="Verdana" w:ascii="Verdana" w:hAnsi="Verdana"/>
          <w:color w:val="333333"/>
          <w:sz w:val="21"/>
          <w:szCs w:val="21"/>
        </w:rPr>
        <w:t xml:space="preserve">). Це дозволяє контролеру трафіку ( </w:t>
      </w:r>
      <w:r>
        <w:rPr>
          <w:rFonts w:eastAsia="Verdana" w:cs="Verdana" w:ascii="Verdana" w:hAnsi="Verdana"/>
          <w:b/>
          <w:color w:val="333333"/>
          <w:sz w:val="21"/>
          <w:szCs w:val="21"/>
        </w:rPr>
        <w:t>команда tc</w:t>
      </w:r>
      <w:r>
        <w:rPr>
          <w:rFonts w:eastAsia="Verdana" w:cs="Verdana" w:ascii="Verdana" w:hAnsi="Verdana"/>
          <w:color w:val="333333"/>
          <w:sz w:val="21"/>
          <w:szCs w:val="21"/>
        </w:rPr>
        <w:t xml:space="preserve">) та брандмауеру ( </w:t>
      </w:r>
      <w:r>
        <w:rPr>
          <w:rFonts w:eastAsia="Verdana" w:cs="Verdana" w:ascii="Verdana" w:hAnsi="Verdana"/>
          <w:b/>
          <w:color w:val="333333"/>
          <w:sz w:val="21"/>
          <w:szCs w:val="21"/>
        </w:rPr>
        <w:t>iptables</w:t>
      </w:r>
      <w:r>
        <w:rPr>
          <w:rFonts w:eastAsia="Verdana" w:cs="Verdana" w:ascii="Verdana" w:hAnsi="Verdana"/>
          <w:color w:val="333333"/>
          <w:sz w:val="21"/>
          <w:szCs w:val="21"/>
        </w:rPr>
        <w:t>) враховувати ці теги під час обробки трафіку;</w:t>
      </w:r>
    </w:p>
    <w:p>
      <w:pPr>
        <w:pStyle w:val="Normal1"/>
        <w:numPr>
          <w:ilvl w:val="0"/>
          <w:numId w:val="1"/>
        </w:numPr>
        <w:pBdr>
          <w:bottom w:val="dotted" w:sz="4" w:space="7" w:color="D1D6E7"/>
        </w:pBdr>
        <w:spacing w:lineRule="auto" w:line="364" w:beforeAutospacing="0" w:before="0" w:afterAutospacing="0" w:after="0"/>
        <w:ind w:left="1100" w:hanging="360"/>
        <w:rPr/>
      </w:pPr>
      <w:r>
        <w:rPr>
          <w:rFonts w:eastAsia="Verdana" w:cs="Verdana" w:ascii="Verdana" w:hAnsi="Verdana"/>
          <w:b/>
          <w:color w:val="333333"/>
          <w:sz w:val="21"/>
          <w:szCs w:val="21"/>
        </w:rPr>
        <w:t>perf_event</w:t>
      </w:r>
      <w:r>
        <w:rPr>
          <w:rFonts w:eastAsia="Verdana" w:cs="Verdana" w:ascii="Verdana" w:hAnsi="Verdana"/>
          <w:color w:val="333333"/>
          <w:sz w:val="21"/>
          <w:szCs w:val="21"/>
        </w:rPr>
        <w:t xml:space="preserve">– дозволяє проводити моніторинг контрольних груп за допомогою утиліти </w:t>
      </w:r>
      <w:r>
        <w:rPr>
          <w:rFonts w:eastAsia="Verdana" w:cs="Verdana" w:ascii="Verdana" w:hAnsi="Verdana"/>
          <w:b/>
          <w:color w:val="333333"/>
          <w:sz w:val="21"/>
          <w:szCs w:val="21"/>
        </w:rPr>
        <w:t>perf;</w:t>
      </w:r>
    </w:p>
    <w:p>
      <w:pPr>
        <w:pStyle w:val="Normal1"/>
        <w:numPr>
          <w:ilvl w:val="0"/>
          <w:numId w:val="1"/>
        </w:numPr>
        <w:pBdr>
          <w:bottom w:val="dotted" w:sz="4" w:space="7" w:color="D1D6E7"/>
        </w:pBdr>
        <w:spacing w:lineRule="auto" w:line="364" w:beforeAutospacing="0" w:before="0" w:after="300"/>
        <w:ind w:left="1100" w:hanging="360"/>
        <w:rPr/>
      </w:pPr>
      <w:r>
        <w:rPr>
          <w:rFonts w:eastAsia="Verdana" w:cs="Verdana" w:ascii="Verdana" w:hAnsi="Verdana"/>
          <w:b/>
          <w:color w:val="333333"/>
          <w:sz w:val="21"/>
          <w:szCs w:val="21"/>
        </w:rPr>
        <w:t>hugetlb</w:t>
      </w:r>
      <w:r>
        <w:rPr>
          <w:rFonts w:eastAsia="Verdana" w:cs="Verdana" w:ascii="Verdana" w:hAnsi="Verdana"/>
          <w:color w:val="333333"/>
          <w:sz w:val="21"/>
          <w:szCs w:val="21"/>
        </w:rPr>
        <w:t>– дозволяє використовувати віртуальні сторінки пам'яті великого розміру та застосовувати до них ліміти.</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b/>
          <w:color w:val="333333"/>
          <w:sz w:val="24"/>
          <w:szCs w:val="24"/>
        </w:rPr>
        <w:t>Простір імен,</w:t>
      </w:r>
      <w:r>
        <w:rPr>
          <w:rFonts w:eastAsia="Verdana" w:cs="Verdana" w:ascii="Verdana" w:hAnsi="Verdana"/>
          <w:color w:val="333333"/>
          <w:sz w:val="24"/>
          <w:szCs w:val="24"/>
        </w:rPr>
        <w:t xml:space="preserve">своєю чергою, контролюють не розподіл ресурсів, а доступом до структур даних ядра. Фактично це означає ізоляцію процесів один від одного і можливість мати паралельно «однакові», але не ієрархії процесів, користувачів і мережевих інтерфейсів, що не перетинаються один з одним. За бажання </w:t>
      </w:r>
      <w:hyperlink r:id="rId9">
        <w:r>
          <w:rPr>
            <w:rFonts w:eastAsia="Verdana" w:cs="Verdana" w:ascii="Verdana" w:hAnsi="Verdana"/>
            <w:color w:val="0088CC"/>
            <w:sz w:val="24"/>
            <w:szCs w:val="24"/>
            <w:u w:val="single"/>
          </w:rPr>
          <w:t>різні сервіси</w:t>
        </w:r>
      </w:hyperlink>
      <w:r>
        <w:rPr>
          <w:rFonts w:eastAsia="Verdana" w:cs="Verdana" w:ascii="Verdana" w:hAnsi="Verdana"/>
          <w:color w:val="333333"/>
          <w:sz w:val="24"/>
          <w:szCs w:val="24"/>
        </w:rPr>
        <w:t xml:space="preserve">можуть мати навіть свої власні </w:t>
      </w:r>
      <w:r>
        <w:rPr>
          <w:rFonts w:eastAsia="Verdana" w:cs="Verdana" w:ascii="Verdana" w:hAnsi="Verdana"/>
          <w:b/>
          <w:color w:val="333333"/>
          <w:sz w:val="24"/>
          <w:szCs w:val="24"/>
        </w:rPr>
        <w:t>loopback-інтерфейси</w:t>
      </w:r>
      <w:r>
        <w:rPr>
          <w:rFonts w:eastAsia="Verdana" w:cs="Verdana" w:ascii="Verdana" w:hAnsi="Verdana"/>
          <w:color w:val="333333"/>
          <w:sz w:val="24"/>
          <w:szCs w:val="24"/>
        </w:rPr>
        <w:t>.</w:t>
      </w:r>
    </w:p>
    <w:p>
      <w:pPr>
        <w:pStyle w:val="Heading5"/>
        <w:keepNext w:val="false"/>
        <w:keepLines w:val="false"/>
        <w:spacing w:lineRule="auto" w:line="376" w:before="620" w:after="160"/>
        <w:rPr>
          <w:rFonts w:ascii="Verdana" w:hAnsi="Verdana" w:eastAsia="Verdana" w:cs="Verdana"/>
          <w:b/>
          <w:b/>
          <w:color w:val="333333"/>
          <w:sz w:val="21"/>
          <w:szCs w:val="21"/>
        </w:rPr>
      </w:pPr>
      <w:bookmarkStart w:id="3" w:name="_bayh67wcsg72"/>
      <w:bookmarkEnd w:id="3"/>
      <w:r>
        <w:rPr>
          <w:rFonts w:eastAsia="Verdana" w:cs="Verdana" w:ascii="Verdana" w:hAnsi="Verdana"/>
          <w:b/>
          <w:color w:val="333333"/>
          <w:sz w:val="21"/>
          <w:szCs w:val="21"/>
        </w:rPr>
        <w:t>Приклади просторів імен, які використовуються Docker:</w:t>
      </w:r>
    </w:p>
    <w:p>
      <w:pPr>
        <w:pStyle w:val="Normal1"/>
        <w:numPr>
          <w:ilvl w:val="0"/>
          <w:numId w:val="4"/>
        </w:numPr>
        <w:pBdr>
          <w:bottom w:val="dotted" w:sz="4" w:space="7" w:color="D1D6E7"/>
        </w:pBdr>
        <w:spacing w:lineRule="auto" w:line="364" w:before="460" w:afterAutospacing="0" w:after="0"/>
        <w:ind w:left="1100" w:hanging="360"/>
        <w:rPr/>
      </w:pPr>
      <w:r>
        <w:rPr>
          <w:rFonts w:eastAsia="Verdana" w:cs="Verdana" w:ascii="Verdana" w:hAnsi="Verdana"/>
          <w:b/>
          <w:color w:val="333333"/>
          <w:sz w:val="21"/>
          <w:szCs w:val="21"/>
        </w:rPr>
        <w:t>PID, Process ID</w:t>
      </w:r>
      <w:r>
        <w:rPr>
          <w:rFonts w:eastAsia="Verdana" w:cs="Verdana" w:ascii="Verdana" w:hAnsi="Verdana"/>
          <w:color w:val="333333"/>
          <w:sz w:val="21"/>
          <w:szCs w:val="21"/>
        </w:rPr>
        <w:t>- Ізоляція ієрархії процесів.</w:t>
      </w:r>
    </w:p>
    <w:p>
      <w:pPr>
        <w:pStyle w:val="Normal1"/>
        <w:numPr>
          <w:ilvl w:val="0"/>
          <w:numId w:val="4"/>
        </w:numPr>
        <w:pBdr>
          <w:bottom w:val="dotted" w:sz="4" w:space="7" w:color="D1D6E7"/>
        </w:pBdr>
        <w:spacing w:lineRule="auto" w:line="364" w:beforeAutospacing="0" w:before="0" w:afterAutospacing="0" w:after="0"/>
        <w:ind w:left="1100" w:hanging="360"/>
        <w:rPr/>
      </w:pPr>
      <w:r>
        <w:rPr>
          <w:rFonts w:eastAsia="Verdana" w:cs="Verdana" w:ascii="Verdana" w:hAnsi="Verdana"/>
          <w:b/>
          <w:color w:val="333333"/>
          <w:sz w:val="21"/>
          <w:szCs w:val="21"/>
        </w:rPr>
        <w:t>NET, Networking</w:t>
      </w:r>
      <w:r>
        <w:rPr>
          <w:rFonts w:eastAsia="Verdana" w:cs="Verdana" w:ascii="Verdana" w:hAnsi="Verdana"/>
          <w:color w:val="333333"/>
          <w:sz w:val="21"/>
          <w:szCs w:val="21"/>
        </w:rPr>
        <w:t>- Ізоляція мережевих інтерфейсів.</w:t>
      </w:r>
    </w:p>
    <w:p>
      <w:pPr>
        <w:pStyle w:val="Normal1"/>
        <w:numPr>
          <w:ilvl w:val="0"/>
          <w:numId w:val="4"/>
        </w:numPr>
        <w:pBdr>
          <w:bottom w:val="dotted" w:sz="4" w:space="7" w:color="D1D6E7"/>
        </w:pBdr>
        <w:spacing w:lineRule="auto" w:line="364" w:beforeAutospacing="0" w:before="0" w:afterAutospacing="0" w:after="0"/>
        <w:ind w:left="1100" w:hanging="360"/>
        <w:rPr/>
      </w:pPr>
      <w:r>
        <w:rPr>
          <w:rFonts w:eastAsia="Verdana" w:cs="Verdana" w:ascii="Verdana" w:hAnsi="Verdana"/>
          <w:b/>
          <w:color w:val="333333"/>
          <w:sz w:val="21"/>
          <w:szCs w:val="21"/>
        </w:rPr>
        <w:t>PC, InterProcess Communication</w:t>
      </w:r>
      <w:r>
        <w:rPr>
          <w:rFonts w:eastAsia="Verdana" w:cs="Verdana" w:ascii="Verdana" w:hAnsi="Verdana"/>
          <w:color w:val="333333"/>
          <w:sz w:val="21"/>
          <w:szCs w:val="21"/>
        </w:rPr>
        <w:t>- Управління взаємодією між процесами.</w:t>
      </w:r>
    </w:p>
    <w:p>
      <w:pPr>
        <w:pStyle w:val="Normal1"/>
        <w:numPr>
          <w:ilvl w:val="0"/>
          <w:numId w:val="4"/>
        </w:numPr>
        <w:pBdr>
          <w:bottom w:val="dotted" w:sz="4" w:space="7" w:color="D1D6E7"/>
        </w:pBdr>
        <w:spacing w:lineRule="auto" w:line="364" w:beforeAutospacing="0" w:before="0" w:afterAutospacing="0" w:after="0"/>
        <w:ind w:left="1100" w:hanging="360"/>
        <w:rPr/>
      </w:pPr>
      <w:r>
        <w:rPr>
          <w:rFonts w:eastAsia="Verdana" w:cs="Verdana" w:ascii="Verdana" w:hAnsi="Verdana"/>
          <w:b/>
          <w:color w:val="333333"/>
          <w:sz w:val="21"/>
          <w:szCs w:val="21"/>
        </w:rPr>
        <w:t>MNT, Mount</w:t>
      </w:r>
      <w:r>
        <w:rPr>
          <w:rFonts w:eastAsia="Verdana" w:cs="Verdana" w:ascii="Verdana" w:hAnsi="Verdana"/>
          <w:color w:val="333333"/>
          <w:sz w:val="21"/>
          <w:szCs w:val="21"/>
        </w:rPr>
        <w:t>- Управління точками монтування.</w:t>
      </w:r>
    </w:p>
    <w:p>
      <w:pPr>
        <w:pStyle w:val="Normal1"/>
        <w:numPr>
          <w:ilvl w:val="0"/>
          <w:numId w:val="4"/>
        </w:numPr>
        <w:pBdr>
          <w:bottom w:val="dotted" w:sz="4" w:space="7" w:color="D1D6E7"/>
        </w:pBdr>
        <w:spacing w:lineRule="auto" w:line="364" w:beforeAutospacing="0" w:before="0" w:after="300"/>
        <w:ind w:left="1100" w:hanging="360"/>
        <w:rPr/>
      </w:pPr>
      <w:r>
        <w:rPr>
          <w:rFonts w:eastAsia="Verdana" w:cs="Verdana" w:ascii="Verdana" w:hAnsi="Verdana"/>
          <w:b/>
          <w:color w:val="333333"/>
          <w:sz w:val="21"/>
          <w:szCs w:val="21"/>
        </w:rPr>
        <w:t>UTS, Unix Timesharing System</w:t>
      </w:r>
      <w:r>
        <w:rPr>
          <w:rFonts w:eastAsia="Verdana" w:cs="Verdana" w:ascii="Verdana" w:hAnsi="Verdana"/>
          <w:color w:val="333333"/>
          <w:sz w:val="21"/>
          <w:szCs w:val="21"/>
        </w:rPr>
        <w:t>– ізоляція ядра та ідентифікаторів версії.</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 xml:space="preserve">Механізм під назвою </w:t>
      </w:r>
      <w:r>
        <w:rPr>
          <w:rFonts w:eastAsia="Verdana" w:cs="Verdana" w:ascii="Verdana" w:hAnsi="Verdana"/>
          <w:b/>
          <w:color w:val="333333"/>
          <w:sz w:val="24"/>
          <w:szCs w:val="24"/>
        </w:rPr>
        <w:t xml:space="preserve">Capabilities </w:t>
      </w:r>
      <w:r>
        <w:rPr>
          <w:rFonts w:eastAsia="Verdana" w:cs="Verdana" w:ascii="Verdana" w:hAnsi="Verdana"/>
          <w:color w:val="333333"/>
          <w:sz w:val="24"/>
          <w:szCs w:val="24"/>
        </w:rPr>
        <w:t xml:space="preserve">дозволяє розбити привілеї користувача root на невеликі групи привілеїв та призначати їх окремо. Цей функціонал у GNU/Linux з'явився починаючи з версії </w:t>
      </w:r>
      <w:r>
        <w:rPr>
          <w:rFonts w:eastAsia="Verdana" w:cs="Verdana" w:ascii="Verdana" w:hAnsi="Verdana"/>
          <w:b/>
          <w:color w:val="333333"/>
          <w:sz w:val="24"/>
          <w:szCs w:val="24"/>
        </w:rPr>
        <w:t xml:space="preserve">ядра 2.2. </w:t>
      </w:r>
      <w:r>
        <w:rPr>
          <w:rFonts w:eastAsia="Verdana" w:cs="Verdana" w:ascii="Verdana" w:hAnsi="Verdana"/>
          <w:color w:val="333333"/>
          <w:sz w:val="24"/>
          <w:szCs w:val="24"/>
        </w:rPr>
        <w:t>Спочатку контейнери запускаються вже з обмеженим набором привілеїв.</w:t>
      </w:r>
    </w:p>
    <w:p>
      <w:pPr>
        <w:pStyle w:val="Heading5"/>
        <w:keepNext w:val="false"/>
        <w:keepLines w:val="false"/>
        <w:spacing w:lineRule="auto" w:line="376" w:before="620" w:after="160"/>
        <w:rPr>
          <w:rFonts w:ascii="Verdana" w:hAnsi="Verdana" w:eastAsia="Verdana" w:cs="Verdana"/>
          <w:b/>
          <w:b/>
          <w:color w:val="333333"/>
          <w:sz w:val="21"/>
          <w:szCs w:val="21"/>
        </w:rPr>
      </w:pPr>
      <w:bookmarkStart w:id="4" w:name="_n7tw1l4z97h"/>
      <w:bookmarkEnd w:id="4"/>
      <w:r>
        <w:rPr>
          <w:rFonts w:eastAsia="Verdana" w:cs="Verdana" w:ascii="Verdana" w:hAnsi="Verdana"/>
          <w:b/>
          <w:color w:val="333333"/>
          <w:sz w:val="21"/>
          <w:szCs w:val="21"/>
        </w:rPr>
        <w:t>За допомогою опцій команди docker можете дозволяти та забороняти:</w:t>
      </w:r>
    </w:p>
    <w:p>
      <w:pPr>
        <w:pStyle w:val="Normal1"/>
        <w:numPr>
          <w:ilvl w:val="0"/>
          <w:numId w:val="2"/>
        </w:numPr>
        <w:pBdr>
          <w:bottom w:val="dotted" w:sz="4" w:space="7" w:color="D1D6E7"/>
        </w:pBdr>
        <w:spacing w:lineRule="auto" w:line="364" w:before="460" w:afterAutospacing="0" w:after="0"/>
        <w:ind w:left="1100" w:hanging="360"/>
        <w:rPr/>
      </w:pPr>
      <w:r>
        <w:rPr>
          <w:rFonts w:eastAsia="Verdana" w:cs="Verdana" w:ascii="Verdana" w:hAnsi="Verdana"/>
          <w:color w:val="333333"/>
          <w:sz w:val="21"/>
          <w:szCs w:val="21"/>
        </w:rPr>
        <w:t>операції монтування;</w:t>
      </w:r>
    </w:p>
    <w:p>
      <w:pPr>
        <w:pStyle w:val="Normal1"/>
        <w:numPr>
          <w:ilvl w:val="0"/>
          <w:numId w:val="2"/>
        </w:numPr>
        <w:pBdr>
          <w:bottom w:val="dotted" w:sz="4" w:space="7" w:color="D1D6E7"/>
        </w:pBdr>
        <w:spacing w:lineRule="auto" w:line="364" w:beforeAutospacing="0" w:before="0" w:afterAutospacing="0" w:after="0"/>
        <w:ind w:left="1100" w:hanging="360"/>
        <w:rPr/>
      </w:pPr>
      <w:r>
        <w:rPr>
          <w:rFonts w:eastAsia="Verdana" w:cs="Verdana" w:ascii="Verdana" w:hAnsi="Verdana"/>
          <w:color w:val="333333"/>
          <w:sz w:val="21"/>
          <w:szCs w:val="21"/>
        </w:rPr>
        <w:t>доступ до сокетів;</w:t>
      </w:r>
    </w:p>
    <w:p>
      <w:pPr>
        <w:pStyle w:val="Normal1"/>
        <w:numPr>
          <w:ilvl w:val="0"/>
          <w:numId w:val="2"/>
        </w:numPr>
        <w:pBdr>
          <w:bottom w:val="dotted" w:sz="4" w:space="7" w:color="D1D6E7"/>
        </w:pBdr>
        <w:spacing w:lineRule="auto" w:line="364" w:beforeAutospacing="0" w:before="0" w:after="300"/>
        <w:ind w:left="1100" w:hanging="360"/>
        <w:rPr/>
      </w:pPr>
      <w:r>
        <w:rPr>
          <w:rFonts w:eastAsia="Verdana" w:cs="Verdana" w:ascii="Verdana" w:hAnsi="Verdana"/>
          <w:color w:val="333333"/>
          <w:sz w:val="21"/>
          <w:szCs w:val="21"/>
        </w:rPr>
        <w:t>виконання частини операцій із файловою системою, наприклад зміна атрибутів файлів чи власника.</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 xml:space="preserve">Детальніше ознайомитися з привілеями можна за допомогою man-сторінки </w:t>
      </w:r>
      <w:r>
        <w:rPr>
          <w:rFonts w:eastAsia="Verdana" w:cs="Verdana" w:ascii="Verdana" w:hAnsi="Verdana"/>
          <w:b/>
          <w:color w:val="333333"/>
          <w:sz w:val="24"/>
          <w:szCs w:val="24"/>
        </w:rPr>
        <w:t>CAPABILITIES(7)</w:t>
      </w:r>
      <w:r>
        <w:rPr>
          <w:rFonts w:eastAsia="Verdana" w:cs="Verdana" w:ascii="Verdana" w:hAnsi="Verdana"/>
          <w:color w:val="333333"/>
          <w:sz w:val="24"/>
          <w:szCs w:val="24"/>
        </w:rPr>
        <w:t>.</w:t>
      </w:r>
    </w:p>
    <w:p>
      <w:pPr>
        <w:pStyle w:val="Heading3"/>
        <w:keepNext w:val="false"/>
        <w:keepLines w:val="false"/>
        <w:pBdr/>
        <w:spacing w:lineRule="auto" w:line="240" w:before="620" w:after="160"/>
        <w:rPr>
          <w:color w:val="191919"/>
          <w:sz w:val="39"/>
          <w:szCs w:val="39"/>
        </w:rPr>
      </w:pPr>
      <w:bookmarkStart w:id="5" w:name="_7aqnaxaku9zt"/>
      <w:bookmarkEnd w:id="5"/>
      <w:r>
        <w:rPr>
          <w:color w:val="191919"/>
          <w:sz w:val="39"/>
          <w:szCs w:val="39"/>
        </w:rPr>
        <w:t>Пошук образів та теги Docker</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Спробуймо знайти контейнер на Docker Hub.</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 docker search haproxy</w:t>
      </w:r>
    </w:p>
    <w:tbl>
      <w:tblPr>
        <w:tblStyle w:val="Table1"/>
        <w:tblW w:w="2470" w:type="dxa"/>
        <w:jc w:val="left"/>
        <w:tblInd w:w="0" w:type="dxa"/>
        <w:tblLayout w:type="fixed"/>
        <w:tblCellMar>
          <w:top w:w="100" w:type="dxa"/>
          <w:left w:w="100" w:type="dxa"/>
          <w:bottom w:w="100" w:type="dxa"/>
          <w:right w:w="100" w:type="dxa"/>
        </w:tblCellMar>
        <w:tblLook w:val="0600"/>
      </w:tblPr>
      <w:tblGrid>
        <w:gridCol w:w="229"/>
        <w:gridCol w:w="2240"/>
      </w:tblGrid>
      <w:tr>
        <w:trPr>
          <w:trHeight w:val="890" w:hRule="atLeast"/>
        </w:trPr>
        <w:tc>
          <w:tcPr>
            <w:tcW w:w="229" w:type="dxa"/>
            <w:tcBorders/>
          </w:tcPr>
          <w:p>
            <w:pPr>
              <w:pStyle w:val="Normal1"/>
              <w:widowControl w:val="false"/>
              <w:rPr>
                <w:rFonts w:ascii="Verdana" w:hAnsi="Verdana" w:eastAsia="Verdana" w:cs="Verdana"/>
                <w:color w:val="333333"/>
                <w:sz w:val="21"/>
                <w:szCs w:val="21"/>
              </w:rPr>
            </w:pPr>
            <w:r>
              <w:rPr>
                <w:rFonts w:eastAsia="Verdana" w:cs="Verdana" w:ascii="Verdana" w:hAnsi="Verdana"/>
                <w:color w:val="333333"/>
                <w:sz w:val="21"/>
                <w:szCs w:val="21"/>
              </w:rPr>
            </w:r>
          </w:p>
        </w:tc>
        <w:tc>
          <w:tcPr>
            <w:tcW w:w="2240" w:type="dxa"/>
            <w:tcBorders/>
          </w:tcPr>
          <w:p>
            <w:pPr>
              <w:pStyle w:val="Normal1"/>
              <w:widowControl w:val="false"/>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$search haproxy</w:t>
            </w:r>
          </w:p>
        </w:tc>
      </w:tr>
    </w:tbl>
    <w:p>
      <w:pPr>
        <w:pStyle w:val="Normal1"/>
        <w:spacing w:lineRule="auto" w:line="360" w:before="460" w:after="300"/>
        <w:rPr>
          <w:rFonts w:ascii="Verdana" w:hAnsi="Verdana" w:eastAsia="Verdana" w:cs="Verdana"/>
          <w:color w:val="333333"/>
          <w:sz w:val="21"/>
          <w:szCs w:val="21"/>
        </w:rPr>
      </w:pPr>
      <w:r>
        <w:rPr>
          <w:rFonts w:eastAsia="Verdana" w:cs="Verdana" w:ascii="Verdana" w:hAnsi="Verdana"/>
          <w:color w:val="333333"/>
          <w:sz w:val="21"/>
          <w:szCs w:val="21"/>
        </w:rPr>
        <w:br/>
      </w:r>
      <w:r>
        <w:rPr/>
        <w:drawing>
          <wp:inline distT="0" distB="0" distL="0" distR="0">
            <wp:extent cx="4800600" cy="16764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10"/>
                    <a:stretch>
                      <a:fillRect/>
                    </a:stretch>
                  </pic:blipFill>
                  <pic:spPr bwMode="auto">
                    <a:xfrm>
                      <a:off x="0" y="0"/>
                      <a:ext cx="4800600" cy="1676400"/>
                    </a:xfrm>
                    <a:prstGeom prst="rect">
                      <a:avLst/>
                    </a:prstGeom>
                  </pic:spPr>
                </pic:pic>
              </a:graphicData>
            </a:graphic>
          </wp:inline>
        </w:drawing>
      </w:r>
    </w:p>
    <w:p>
      <w:pPr>
        <w:pStyle w:val="Normal1"/>
        <w:spacing w:lineRule="auto" w:line="360" w:before="460" w:after="300"/>
        <w:rPr>
          <w:rFonts w:ascii="Verdana" w:hAnsi="Verdana" w:eastAsia="Verdana" w:cs="Verdana"/>
          <w:b/>
          <w:b/>
          <w:color w:val="333333"/>
          <w:sz w:val="24"/>
          <w:szCs w:val="24"/>
        </w:rPr>
      </w:pPr>
      <w:r>
        <w:rPr>
          <w:rFonts w:eastAsia="Verdana" w:cs="Verdana" w:ascii="Verdana" w:hAnsi="Verdana"/>
          <w:color w:val="333333"/>
          <w:sz w:val="24"/>
          <w:szCs w:val="24"/>
        </w:rPr>
        <w:t xml:space="preserve">Тут ми отримали список різних образів HA Proxy. Найвищий елемент списку – це HA Proxy із офіційного репозиторію. Такі образи відрізняються тим, що в імені немає символу </w:t>
      </w:r>
      <w:r>
        <w:rPr>
          <w:rFonts w:eastAsia="Verdana" w:cs="Verdana" w:ascii="Verdana" w:hAnsi="Verdana"/>
          <w:b/>
          <w:color w:val="333333"/>
          <w:sz w:val="24"/>
          <w:szCs w:val="24"/>
        </w:rPr>
        <w:t xml:space="preserve">«/» </w:t>
      </w:r>
      <w:r>
        <w:rPr>
          <w:rFonts w:eastAsia="Verdana" w:cs="Verdana" w:ascii="Verdana" w:hAnsi="Verdana"/>
          <w:color w:val="333333"/>
          <w:sz w:val="24"/>
          <w:szCs w:val="24"/>
        </w:rPr>
        <w:t xml:space="preserve">, що відокремлює ім'я репозиторія користувача від імені контейнера. У прикладі за офіційним показано два образи haproxy з відкритих репозиторіїв користувачів </w:t>
      </w:r>
      <w:r>
        <w:rPr>
          <w:rFonts w:eastAsia="Verdana" w:cs="Verdana" w:ascii="Verdana" w:hAnsi="Verdana"/>
          <w:b/>
          <w:color w:val="333333"/>
          <w:sz w:val="24"/>
          <w:szCs w:val="24"/>
        </w:rPr>
        <w:t>eeacms та million12.</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Образи, подібні до двох нижніх, можете створити самі, зареєструвавшись на Docker Hub. Офіційні ж підтримуються спеціальною командою, яка спонсорується Docker, Inc. Особливості офіційного репозиторію:</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 xml:space="preserve">Число зірок у виведенні команди </w:t>
      </w:r>
      <w:r>
        <w:rPr>
          <w:rFonts w:eastAsia="Verdana" w:cs="Verdana" w:ascii="Verdana" w:hAnsi="Verdana"/>
          <w:b/>
          <w:color w:val="333333"/>
          <w:sz w:val="24"/>
          <w:szCs w:val="24"/>
        </w:rPr>
        <w:t xml:space="preserve">docker search </w:t>
      </w:r>
      <w:r>
        <w:rPr>
          <w:rFonts w:eastAsia="Verdana" w:cs="Verdana" w:ascii="Verdana" w:hAnsi="Verdana"/>
          <w:color w:val="333333"/>
          <w:sz w:val="24"/>
          <w:szCs w:val="24"/>
        </w:rPr>
        <w:t xml:space="preserve">відповідає популярності образу. Це аналог кнопки </w:t>
      </w:r>
      <w:r>
        <w:rPr>
          <w:rFonts w:eastAsia="Verdana" w:cs="Verdana" w:ascii="Verdana" w:hAnsi="Verdana"/>
          <w:b/>
          <w:color w:val="333333"/>
          <w:sz w:val="24"/>
          <w:szCs w:val="24"/>
        </w:rPr>
        <w:t xml:space="preserve">Like </w:t>
      </w:r>
      <w:r>
        <w:rPr>
          <w:rFonts w:eastAsia="Verdana" w:cs="Verdana" w:ascii="Verdana" w:hAnsi="Verdana"/>
          <w:color w:val="333333"/>
          <w:sz w:val="24"/>
          <w:szCs w:val="24"/>
        </w:rPr>
        <w:t xml:space="preserve">в соцмережах або закладок для інших користувачів. </w:t>
      </w:r>
      <w:r>
        <w:rPr>
          <w:rFonts w:eastAsia="Verdana" w:cs="Verdana" w:ascii="Verdana" w:hAnsi="Verdana"/>
          <w:b/>
          <w:color w:val="333333"/>
          <w:sz w:val="24"/>
          <w:szCs w:val="24"/>
        </w:rPr>
        <w:t xml:space="preserve">Automated </w:t>
      </w:r>
      <w:r>
        <w:rPr>
          <w:rFonts w:eastAsia="Verdana" w:cs="Verdana" w:ascii="Verdana" w:hAnsi="Verdana"/>
          <w:color w:val="333333"/>
          <w:sz w:val="24"/>
          <w:szCs w:val="24"/>
        </w:rPr>
        <w:t>означає, що образ збирається автоматично із спеціального сценарію засобами Docker Hub. Зазвичай слід віддавати перевагу образам, що автоматично збираються внаслідок того, що його вміст може бути перевірено.</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Завантажуємо офіційний образ HA Proxy:</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 xml:space="preserve">$ docker pull haproxy </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Використання детального tag: latest</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Повне ім'я образу може виглядати так:</w:t>
      </w:r>
    </w:p>
    <w:p>
      <w:pPr>
        <w:pStyle w:val="Normal1"/>
        <w:spacing w:lineRule="auto" w:line="360" w:before="460" w:after="300"/>
        <w:rPr>
          <w:rFonts w:ascii="Verdana" w:hAnsi="Verdana" w:eastAsia="Verdana" w:cs="Verdana"/>
          <w:b/>
          <w:b/>
          <w:color w:val="333333"/>
          <w:sz w:val="24"/>
          <w:szCs w:val="24"/>
        </w:rPr>
      </w:pPr>
      <w:r>
        <w:rPr>
          <w:rFonts w:eastAsia="Verdana" w:cs="Verdana" w:ascii="Verdana" w:hAnsi="Verdana"/>
          <w:b/>
          <w:color w:val="333333"/>
          <w:sz w:val="24"/>
          <w:szCs w:val="24"/>
        </w:rPr>
        <w:t>[ім'я користувача]ім'я образу[:тег]</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 xml:space="preserve">Переглянути список завантажених образів можна командою </w:t>
      </w:r>
    </w:p>
    <w:p>
      <w:pPr>
        <w:pStyle w:val="Normal1"/>
        <w:spacing w:lineRule="auto" w:line="360" w:before="460" w:after="300"/>
        <w:rPr>
          <w:rFonts w:ascii="Verdana" w:hAnsi="Verdana" w:eastAsia="Verdana" w:cs="Verdana"/>
          <w:b/>
          <w:b/>
          <w:color w:val="333333"/>
          <w:sz w:val="24"/>
          <w:szCs w:val="24"/>
        </w:rPr>
      </w:pPr>
      <w:r>
        <w:rPr>
          <w:rFonts w:eastAsia="Verdana" w:cs="Verdana" w:ascii="Verdana" w:hAnsi="Verdana"/>
          <w:b/>
          <w:color w:val="333333"/>
          <w:sz w:val="24"/>
          <w:szCs w:val="24"/>
        </w:rPr>
        <w:t>docker images:</w:t>
      </w:r>
    </w:p>
    <w:p>
      <w:pPr>
        <w:pStyle w:val="Heading3"/>
        <w:keepNext w:val="false"/>
        <w:keepLines w:val="false"/>
        <w:pBdr/>
        <w:spacing w:lineRule="auto" w:line="240" w:before="620" w:after="160"/>
        <w:rPr>
          <w:color w:val="191919"/>
          <w:sz w:val="39"/>
          <w:szCs w:val="39"/>
        </w:rPr>
      </w:pPr>
      <w:bookmarkStart w:id="6" w:name="_5gwpfy5eenqi"/>
      <w:bookmarkEnd w:id="6"/>
      <w:r>
        <w:rPr>
          <w:color w:val="191919"/>
          <w:sz w:val="39"/>
          <w:szCs w:val="39"/>
        </w:rPr>
        <w:t>Запуск контейнерів</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Для запуску контейнера не обов'язково заздалегідь завантажувати образ. Якщо він доступний, то буде завантажено автоматично. Давайте спробуємо запустити контейнер з Ubuntu. Ми не будемо вказувати репозиторій, і буде завантажено останній офіційний образ, підтримуваний Canonical.</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 docker run -it ubuntu root@d7402d1f7c54:/#</w:t>
      </w:r>
    </w:p>
    <w:tbl>
      <w:tblPr>
        <w:tblStyle w:val="Table2"/>
        <w:tblW w:w="3745" w:type="dxa"/>
        <w:jc w:val="left"/>
        <w:tblInd w:w="0" w:type="dxa"/>
        <w:tblLayout w:type="fixed"/>
        <w:tblCellMar>
          <w:top w:w="100" w:type="dxa"/>
          <w:left w:w="100" w:type="dxa"/>
          <w:bottom w:w="100" w:type="dxa"/>
          <w:right w:w="100" w:type="dxa"/>
        </w:tblCellMar>
        <w:tblLook w:val="0600"/>
      </w:tblPr>
      <w:tblGrid>
        <w:gridCol w:w="229"/>
        <w:gridCol w:w="3515"/>
      </w:tblGrid>
      <w:tr>
        <w:trPr>
          <w:trHeight w:val="1550" w:hRule="atLeast"/>
        </w:trPr>
        <w:tc>
          <w:tcPr>
            <w:tcW w:w="229" w:type="dxa"/>
            <w:tcBorders/>
          </w:tcPr>
          <w:p>
            <w:pPr>
              <w:pStyle w:val="Normal1"/>
              <w:widowControl w:val="false"/>
              <w:rPr>
                <w:rFonts w:ascii="Verdana" w:hAnsi="Verdana" w:eastAsia="Verdana" w:cs="Verdana"/>
                <w:color w:val="333333"/>
                <w:sz w:val="21"/>
                <w:szCs w:val="21"/>
              </w:rPr>
            </w:pPr>
            <w:r>
              <w:rPr>
                <w:rFonts w:eastAsia="Verdana" w:cs="Verdana" w:ascii="Verdana" w:hAnsi="Verdana"/>
                <w:color w:val="333333"/>
                <w:sz w:val="21"/>
                <w:szCs w:val="21"/>
              </w:rPr>
            </w:r>
          </w:p>
        </w:tc>
        <w:tc>
          <w:tcPr>
            <w:tcW w:w="3515" w:type="dxa"/>
            <w:tcBorders/>
          </w:tcPr>
          <w:p>
            <w:pPr>
              <w:pStyle w:val="Normal1"/>
              <w:widowControl w:val="false"/>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 run - it ubuntu</w:t>
            </w:r>
          </w:p>
          <w:p>
            <w:pPr>
              <w:pStyle w:val="Normal1"/>
              <w:widowControl w:val="false"/>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root @ d7402d1f7c54 : / #</w:t>
            </w:r>
          </w:p>
        </w:tc>
      </w:tr>
    </w:tbl>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 xml:space="preserve">Окрім команди </w:t>
      </w:r>
      <w:r>
        <w:rPr>
          <w:rFonts w:eastAsia="Verdana" w:cs="Verdana" w:ascii="Verdana" w:hAnsi="Verdana"/>
          <w:b/>
          <w:color w:val="333333"/>
          <w:sz w:val="24"/>
          <w:szCs w:val="24"/>
        </w:rPr>
        <w:t>run</w:t>
      </w:r>
      <w:r>
        <w:rPr>
          <w:rFonts w:eastAsia="Verdana" w:cs="Verdana" w:ascii="Verdana" w:hAnsi="Verdana"/>
          <w:color w:val="333333"/>
          <w:sz w:val="24"/>
          <w:szCs w:val="24"/>
        </w:rPr>
        <w:t xml:space="preserve">, ми вказали дві опції: </w:t>
      </w:r>
      <w:r>
        <w:rPr>
          <w:rFonts w:eastAsia="Verdana" w:cs="Verdana" w:ascii="Verdana" w:hAnsi="Verdana"/>
          <w:b/>
          <w:color w:val="333333"/>
          <w:sz w:val="24"/>
          <w:szCs w:val="24"/>
        </w:rPr>
        <w:t>-i</w:t>
      </w:r>
      <w:r>
        <w:rPr>
          <w:rFonts w:eastAsia="Verdana" w:cs="Verdana" w:ascii="Verdana" w:hAnsi="Verdana"/>
          <w:color w:val="333333"/>
          <w:sz w:val="24"/>
          <w:szCs w:val="24"/>
        </w:rPr>
        <w:t xml:space="preserve">– контейнер повинен запуститися в інтерактивному режимі та </w:t>
      </w:r>
      <w:r>
        <w:rPr>
          <w:rFonts w:eastAsia="Verdana" w:cs="Verdana" w:ascii="Verdana" w:hAnsi="Verdana"/>
          <w:b/>
          <w:color w:val="333333"/>
          <w:sz w:val="24"/>
          <w:szCs w:val="24"/>
        </w:rPr>
        <w:t>-t</w:t>
      </w:r>
      <w:r>
        <w:rPr>
          <w:rFonts w:eastAsia="Verdana" w:cs="Verdana" w:ascii="Verdana" w:hAnsi="Verdana"/>
          <w:color w:val="333333"/>
          <w:sz w:val="24"/>
          <w:szCs w:val="24"/>
        </w:rPr>
        <w:t>– має бути виділено псевдотермінал. Як видно з висновку, у контейнері ми маємо привілеї користувача root, а як ім'я вузла відображається ідентифікатор контейнера. Останнє може бути справедливим не для всіх контейнерів і залежить від розробника контейнера. Перевіримо, що це дійсно оточення Ubuntu:</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i/>
          <w:color w:val="333333"/>
          <w:sz w:val="24"/>
          <w:szCs w:val="24"/>
        </w:rPr>
        <w:t xml:space="preserve">root@d7402d1f7c54:/# cat /etc/*release | grep </w:t>
      </w:r>
      <w:r>
        <w:rPr>
          <w:rFonts w:eastAsia="Verdana" w:cs="Verdana" w:ascii="Verdana" w:hAnsi="Verdana"/>
          <w:color w:val="333333"/>
          <w:sz w:val="24"/>
          <w:szCs w:val="24"/>
        </w:rPr>
        <w:t>DISTRIB_DESCRIPTION DISTRIB_DESCRIPTION="Ubuntu 16.04.1 LTS"</w:t>
      </w:r>
    </w:p>
    <w:tbl>
      <w:tblPr>
        <w:tblStyle w:val="Table3"/>
        <w:tblW w:w="9025" w:type="dxa"/>
        <w:jc w:val="left"/>
        <w:tblInd w:w="0" w:type="dxa"/>
        <w:tblLayout w:type="fixed"/>
        <w:tblCellMar>
          <w:top w:w="100" w:type="dxa"/>
          <w:left w:w="100" w:type="dxa"/>
          <w:bottom w:w="100" w:type="dxa"/>
          <w:right w:w="100" w:type="dxa"/>
        </w:tblCellMar>
        <w:tblLook w:val="0600"/>
      </w:tblPr>
      <w:tblGrid>
        <w:gridCol w:w="213"/>
        <w:gridCol w:w="8811"/>
      </w:tblGrid>
      <w:tr>
        <w:trPr>
          <w:trHeight w:val="1550" w:hRule="atLeast"/>
        </w:trPr>
        <w:tc>
          <w:tcPr>
            <w:tcW w:w="213" w:type="dxa"/>
            <w:tcBorders/>
          </w:tcPr>
          <w:p>
            <w:pPr>
              <w:pStyle w:val="Normal1"/>
              <w:widowControl w:val="false"/>
              <w:rPr>
                <w:rFonts w:ascii="Verdana" w:hAnsi="Verdana" w:eastAsia="Verdana" w:cs="Verdana"/>
                <w:color w:val="333333"/>
                <w:sz w:val="21"/>
                <w:szCs w:val="21"/>
              </w:rPr>
            </w:pPr>
            <w:r>
              <w:rPr>
                <w:rFonts w:eastAsia="Verdana" w:cs="Verdana" w:ascii="Verdana" w:hAnsi="Verdana"/>
                <w:color w:val="333333"/>
                <w:sz w:val="21"/>
                <w:szCs w:val="21"/>
              </w:rPr>
            </w:r>
          </w:p>
        </w:tc>
        <w:tc>
          <w:tcPr>
            <w:tcW w:w="8811" w:type="dxa"/>
            <w:tcBorders/>
          </w:tcPr>
          <w:p>
            <w:pPr>
              <w:pStyle w:val="Normal1"/>
              <w:widowControl w:val="false"/>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root @ d7402d1f7c54 : / # cat /etc/*release | grep DISTRIB_DESCRIPTION</w:t>
            </w:r>
          </w:p>
          <w:p>
            <w:pPr>
              <w:pStyle w:val="Normal1"/>
              <w:widowControl w:val="false"/>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DISTRIB_DESCRIPTION = "Ubuntu 16.04.1 LTS"</w:t>
            </w:r>
          </w:p>
        </w:tc>
      </w:tr>
    </w:tbl>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 xml:space="preserve">Команду </w:t>
      </w:r>
      <w:r>
        <w:rPr>
          <w:rFonts w:eastAsia="Verdana" w:cs="Verdana" w:ascii="Verdana" w:hAnsi="Verdana"/>
          <w:i/>
          <w:color w:val="333333"/>
          <w:sz w:val="24"/>
          <w:szCs w:val="24"/>
        </w:rPr>
        <w:t xml:space="preserve">uname </w:t>
      </w:r>
      <w:r>
        <w:rPr>
          <w:rFonts w:eastAsia="Verdana" w:cs="Verdana" w:ascii="Verdana" w:hAnsi="Verdana"/>
          <w:b/>
          <w:i/>
          <w:color w:val="333333"/>
          <w:sz w:val="24"/>
          <w:szCs w:val="24"/>
        </w:rPr>
        <w:t xml:space="preserve">-a </w:t>
      </w:r>
      <w:r>
        <w:rPr>
          <w:rFonts w:eastAsia="Verdana" w:cs="Verdana" w:ascii="Verdana" w:hAnsi="Verdana"/>
          <w:color w:val="333333"/>
          <w:sz w:val="24"/>
          <w:szCs w:val="24"/>
        </w:rPr>
        <w:t>для таких цілей використовувати не вийде, оскільки контейнер працює з ядром хоста.</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 xml:space="preserve">Як одна з опцій можна було б задати унікальне ім'я контейнера, на яке можна для зручності посилатися, крім </w:t>
      </w:r>
      <w:r>
        <w:rPr>
          <w:rFonts w:eastAsia="Verdana" w:cs="Verdana" w:ascii="Verdana" w:hAnsi="Verdana"/>
          <w:b/>
          <w:color w:val="333333"/>
          <w:sz w:val="24"/>
          <w:szCs w:val="24"/>
        </w:rPr>
        <w:t xml:space="preserve">ID-контейнер. </w:t>
      </w:r>
      <w:r>
        <w:rPr>
          <w:rFonts w:eastAsia="Verdana" w:cs="Verdana" w:ascii="Verdana" w:hAnsi="Verdana"/>
          <w:color w:val="333333"/>
          <w:sz w:val="24"/>
          <w:szCs w:val="24"/>
        </w:rPr>
        <w:t xml:space="preserve">Вона задається як </w:t>
      </w:r>
      <w:r>
        <w:rPr>
          <w:rFonts w:eastAsia="Verdana" w:cs="Verdana" w:ascii="Verdana" w:hAnsi="Verdana"/>
          <w:b/>
          <w:color w:val="333333"/>
          <w:sz w:val="24"/>
          <w:szCs w:val="24"/>
        </w:rPr>
        <w:t xml:space="preserve">-name&lt;ім’я&gt;. </w:t>
      </w:r>
      <w:r>
        <w:rPr>
          <w:rFonts w:eastAsia="Verdana" w:cs="Verdana" w:ascii="Verdana" w:hAnsi="Verdana"/>
          <w:color w:val="333333"/>
          <w:sz w:val="24"/>
          <w:szCs w:val="24"/>
        </w:rPr>
        <w:t>Якщо опція опущена, ім'я генерується автоматично.</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Імена контейнерів, що автоматично генеруються, не несуть смислового навантаження, проте як цікавий факт можна відзначити, що імена генеруються випадковим чином з прикметника та імені відомого вченого, винахідника або хакера. У коді генератора для кожного імені можна знайти короткий опис того, чим відомий цей діяч.</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Переглянути список запущених контейнерів можна командою</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 xml:space="preserve">docker ps </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 xml:space="preserve">Однак якщо віддати команду контейнера, створеного з образу mysql, ми не виявимо. Скористаємося опцією </w:t>
      </w:r>
      <w:r>
        <w:rPr>
          <w:rFonts w:eastAsia="Verdana" w:cs="Verdana" w:ascii="Verdana" w:hAnsi="Verdana"/>
          <w:b/>
          <w:color w:val="333333"/>
          <w:sz w:val="24"/>
          <w:szCs w:val="24"/>
        </w:rPr>
        <w:t xml:space="preserve">-a </w:t>
      </w:r>
      <w:r>
        <w:rPr>
          <w:rFonts w:eastAsia="Verdana" w:cs="Verdana" w:ascii="Verdana" w:hAnsi="Verdana"/>
          <w:color w:val="333333"/>
          <w:sz w:val="24"/>
          <w:szCs w:val="24"/>
        </w:rPr>
        <w:t>яка показує всі контейнери, а не тільки запущені:</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 xml:space="preserve">Очевидно, що під час запуску контейнера не було вказано обов'язкових параметрів. Ознайомитися з описом змінних середовища, необхідних для запуску контейнера, можна знайти офіційний образ MySQL на Docker Hub. Повторимо спробу, використовуючи опцію </w:t>
      </w:r>
      <w:r>
        <w:rPr>
          <w:rFonts w:eastAsia="Verdana" w:cs="Verdana" w:ascii="Verdana" w:hAnsi="Verdana"/>
          <w:b/>
          <w:color w:val="333333"/>
          <w:sz w:val="24"/>
          <w:szCs w:val="24"/>
        </w:rPr>
        <w:t>-e</w:t>
      </w:r>
      <w:r>
        <w:rPr>
          <w:rFonts w:eastAsia="Verdana" w:cs="Verdana" w:ascii="Verdana" w:hAnsi="Verdana"/>
          <w:color w:val="333333"/>
          <w:sz w:val="24"/>
          <w:szCs w:val="24"/>
        </w:rPr>
        <w:t>, яка задає змінні оточення у контейнері:</w:t>
      </w:r>
    </w:p>
    <w:p>
      <w:pPr>
        <w:pStyle w:val="Normal1"/>
        <w:spacing w:lineRule="auto" w:line="360" w:before="460" w:after="300"/>
        <w:rPr>
          <w:rFonts w:ascii="Verdana" w:hAnsi="Verdana" w:eastAsia="Verdana" w:cs="Verdana"/>
          <w:color w:val="333333"/>
          <w:sz w:val="24"/>
          <w:szCs w:val="24"/>
        </w:rPr>
      </w:pPr>
      <w:r>
        <w:rPr>
          <w:rFonts w:eastAsia="Verdana" w:cs="Verdana" w:ascii="Verdana" w:hAnsi="Verdana"/>
          <w:color w:val="333333"/>
          <w:sz w:val="24"/>
          <w:szCs w:val="24"/>
        </w:rPr>
        <w:t>$ docker run --name mysql-test  -e MYSQL_ROOT_PASSWORD=docker -d mysql</w:t>
      </w:r>
    </w:p>
    <w:p>
      <w:pPr>
        <w:pStyle w:val="Normal1"/>
        <w:spacing w:lineRule="auto" w:line="360" w:before="460" w:after="300"/>
        <w:rPr>
          <w:rFonts w:ascii="Verdana" w:hAnsi="Verdana" w:eastAsia="Verdana" w:cs="Verdana"/>
          <w:b/>
          <w:b/>
          <w:color w:val="333333"/>
          <w:sz w:val="24"/>
          <w:szCs w:val="24"/>
        </w:rPr>
      </w:pPr>
      <w:r>
        <w:rPr>
          <w:rFonts w:eastAsia="Verdana" w:cs="Verdana" w:ascii="Verdana" w:hAnsi="Verdana"/>
          <w:color w:val="333333"/>
          <w:sz w:val="24"/>
          <w:szCs w:val="24"/>
        </w:rPr>
        <w:t xml:space="preserve">Останнім параметром є команда, яку ми хочемо виконати всередині контейнера. У цьому випадку це командний інтерпретатор </w:t>
      </w:r>
      <w:r>
        <w:rPr>
          <w:rFonts w:eastAsia="Verdana" w:cs="Verdana" w:ascii="Verdana" w:hAnsi="Verdana"/>
          <w:b/>
          <w:color w:val="333333"/>
          <w:sz w:val="24"/>
          <w:szCs w:val="24"/>
        </w:rPr>
        <w:t>Bash</w:t>
      </w:r>
      <w:r>
        <w:rPr>
          <w:rFonts w:eastAsia="Verdana" w:cs="Verdana" w:ascii="Verdana" w:hAnsi="Verdana"/>
          <w:color w:val="333333"/>
          <w:sz w:val="24"/>
          <w:szCs w:val="24"/>
        </w:rPr>
        <w:t xml:space="preserve">. Опції </w:t>
      </w:r>
      <w:r>
        <w:rPr>
          <w:rFonts w:eastAsia="Verdana" w:cs="Verdana" w:ascii="Verdana" w:hAnsi="Verdana"/>
          <w:b/>
          <w:color w:val="333333"/>
          <w:sz w:val="24"/>
          <w:szCs w:val="24"/>
        </w:rPr>
        <w:t>-it</w:t>
      </w:r>
      <w:r>
        <w:rPr>
          <w:rFonts w:eastAsia="Verdana" w:cs="Verdana" w:ascii="Verdana" w:hAnsi="Verdana"/>
          <w:color w:val="333333"/>
          <w:sz w:val="24"/>
          <w:szCs w:val="24"/>
        </w:rPr>
        <w:t xml:space="preserve">аналогічні за призначенням використаним раніше у команді </w:t>
      </w:r>
      <w:r>
        <w:rPr>
          <w:rFonts w:eastAsia="Verdana" w:cs="Verdana" w:ascii="Verdana" w:hAnsi="Verdana"/>
          <w:b/>
          <w:color w:val="333333"/>
          <w:sz w:val="24"/>
          <w:szCs w:val="24"/>
        </w:rPr>
        <w:t>docker run.</w:t>
      </w:r>
    </w:p>
    <w:p>
      <w:pPr>
        <w:pStyle w:val="Normal1"/>
        <w:spacing w:lineRule="auto" w:line="360" w:before="460" w:after="300"/>
        <w:rPr/>
      </w:pPr>
      <w:r>
        <w:rPr>
          <w:rFonts w:eastAsia="Verdana" w:cs="Verdana" w:ascii="Verdana" w:hAnsi="Verdana"/>
          <w:color w:val="333333"/>
          <w:sz w:val="24"/>
          <w:szCs w:val="24"/>
        </w:rPr>
        <w:t xml:space="preserve">Фактично після запуску цієї команди у контейнер </w:t>
      </w:r>
      <w:r>
        <w:rPr>
          <w:rFonts w:eastAsia="Verdana" w:cs="Verdana" w:ascii="Verdana" w:hAnsi="Verdana"/>
          <w:b/>
          <w:color w:val="333333"/>
          <w:sz w:val="24"/>
          <w:szCs w:val="24"/>
        </w:rPr>
        <w:t xml:space="preserve">mysql-test </w:t>
      </w:r>
      <w:r>
        <w:rPr>
          <w:rFonts w:eastAsia="Verdana" w:cs="Verdana" w:ascii="Verdana" w:hAnsi="Verdana"/>
          <w:color w:val="333333"/>
          <w:sz w:val="24"/>
          <w:szCs w:val="24"/>
        </w:rPr>
        <w:t xml:space="preserve">додається ще один процес – </w:t>
      </w:r>
      <w:r>
        <w:rPr>
          <w:rFonts w:eastAsia="Verdana" w:cs="Verdana" w:ascii="Verdana" w:hAnsi="Verdana"/>
          <w:b/>
          <w:color w:val="333333"/>
          <w:sz w:val="24"/>
          <w:szCs w:val="24"/>
        </w:rPr>
        <w:t>bash</w:t>
      </w:r>
      <w:r>
        <w:rPr>
          <w:rFonts w:eastAsia="Verdana" w:cs="Verdana" w:ascii="Verdana" w:hAnsi="Verdana"/>
          <w:color w:val="333333"/>
          <w:sz w:val="24"/>
          <w:szCs w:val="24"/>
        </w:rPr>
        <w:t xml:space="preserve">. Це можна побачити за допомогою команди pstree. </w:t>
      </w:r>
    </w:p>
    <w:sectPr>
      <w:type w:val="nextPage"/>
      <w:pgSz w:w="11906" w:h="16838"/>
      <w:pgMar w:left="170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Verdana">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Verdana" w:hAnsi="Verdana" w:cs="Verdana" w:hint="default"/>
        <w:sz w:val="21"/>
        <w:u w:val="none"/>
        <w:szCs w:val="21"/>
        <w:color w:val="33333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Verdana" w:hAnsi="Verdana" w:cs="Verdana" w:hint="default"/>
        <w:sz w:val="21"/>
        <w:u w:val="none"/>
        <w:szCs w:val="21"/>
        <w:color w:val="33333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Verdana" w:hAnsi="Verdana" w:cs="Verdana" w:hint="default"/>
        <w:sz w:val="21"/>
        <w:u w:val="none"/>
        <w:szCs w:val="21"/>
        <w:color w:val="33333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Verdana" w:hAnsi="Verdana" w:cs="Verdana" w:hint="default"/>
        <w:sz w:val="21"/>
        <w:u w:val="none"/>
        <w:szCs w:val="21"/>
        <w:color w:val="33333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Verdana" w:hAnsi="Verdana" w:cs="Verdana" w:hint="default"/>
        <w:sz w:val="21"/>
        <w:u w:val="none"/>
        <w:szCs w:val="21"/>
        <w:color w:val="33333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uk-UA"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uk-UA"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uk-UA"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kachoff.ru/uk/noutbuki/poluchaem-informaciyu-ob-oborudovanii-v-linux-nadezhnyi-pico-itx-sbc/" TargetMode="External"/><Relationship Id="rId3" Type="http://schemas.openxmlformats.org/officeDocument/2006/relationships/image" Target="media/image1.jpeg"/><Relationship Id="rId4" Type="http://schemas.openxmlformats.org/officeDocument/2006/relationships/hyperlink" Target="https://sukachoff.ru/uk/vosstanovlenie/upravlenie-keshem-cache-v-yadre-linux-2-4-kak-proverit-ispolzovanie/" TargetMode="External"/><Relationship Id="rId5" Type="http://schemas.openxmlformats.org/officeDocument/2006/relationships/hyperlink" Target="https://sukachoff.ru/uk/windows/primenenie-iscsi-v-sistemah-hraneniya-dannyh-setevoe-hranilishche-na-iscsi-chto-eto/" TargetMode="External"/><Relationship Id="rId6" Type="http://schemas.openxmlformats.org/officeDocument/2006/relationships/image" Target="media/image2.png"/><Relationship Id="rId7" Type="http://schemas.openxmlformats.org/officeDocument/2006/relationships/hyperlink" Target="https://sukachoff.ru/uk/remont/ustanovka-noveishei-versii-mikrokoda-centralnogo/" TargetMode="External"/><Relationship Id="rId8" Type="http://schemas.openxmlformats.org/officeDocument/2006/relationships/hyperlink" Target="https://sukachoff.ru/uk/windows/kak-ispolzovat-vozmozhnosti-filtrov-otobrazheniya-wireshark-po/" TargetMode="External"/><Relationship Id="rId9" Type="http://schemas.openxmlformats.org/officeDocument/2006/relationships/hyperlink" Target="https://sukachoff.ru/uk/internet/kak-sbrosit-telefon-na-zavodskie-nastroiki-samsung-kak/" TargetMode="External"/><Relationship Id="rId10" Type="http://schemas.openxmlformats.org/officeDocument/2006/relationships/image" Target="media/image3.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5</Pages>
  <Words>1139</Words>
  <Characters>7401</Characters>
  <CharactersWithSpaces>8456</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cp:revision>0</cp:revision>
  <dc:subject/>
  <dc:title/>
</cp:coreProperties>
</file>