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2378" w14:textId="7AB1BEDA" w:rsidR="00B84AE8" w:rsidRDefault="00943AD4" w:rsidP="00943A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Conclusion </w:t>
      </w:r>
    </w:p>
    <w:p w14:paraId="3D751063" w14:textId="77777777" w:rsidR="00943AD4" w:rsidRPr="00943AD4" w:rsidRDefault="00943AD4" w:rsidP="0094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AD4">
        <w:rPr>
          <w:rFonts w:ascii="Times New Roman" w:eastAsia="Times New Roman" w:hAnsi="Times New Roman" w:cs="Times New Roman"/>
          <w:b/>
          <w:bCs/>
          <w:sz w:val="24"/>
          <w:szCs w:val="24"/>
        </w:rPr>
        <w:t>Key similarities:</w:t>
      </w:r>
    </w:p>
    <w:p w14:paraId="4F026C66" w14:textId="77777777" w:rsidR="00943AD4" w:rsidRPr="00943AD4" w:rsidRDefault="00943AD4" w:rsidP="00943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AD4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943AD4">
        <w:rPr>
          <w:rFonts w:ascii="Times New Roman" w:eastAsia="Times New Roman" w:hAnsi="Times New Roman" w:cs="Times New Roman"/>
          <w:sz w:val="24"/>
          <w:szCs w:val="24"/>
        </w:rPr>
        <w:t xml:space="preserve"> Both responses clearly define inline styles as CSS styles applied directly to HTML elements.</w:t>
      </w:r>
    </w:p>
    <w:p w14:paraId="2B055501" w14:textId="77777777" w:rsidR="00943AD4" w:rsidRPr="00943AD4" w:rsidRDefault="00943AD4" w:rsidP="00943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AD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943AD4">
        <w:rPr>
          <w:rFonts w:ascii="Times New Roman" w:eastAsia="Times New Roman" w:hAnsi="Times New Roman" w:cs="Times New Roman"/>
          <w:sz w:val="24"/>
          <w:szCs w:val="24"/>
        </w:rPr>
        <w:t xml:space="preserve"> Both provide well-structured HTML examples that showcase the use of inline styles.</w:t>
      </w:r>
    </w:p>
    <w:p w14:paraId="069AD9F0" w14:textId="77777777" w:rsidR="00943AD4" w:rsidRPr="00943AD4" w:rsidRDefault="00943AD4" w:rsidP="00943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AD4">
        <w:rPr>
          <w:rFonts w:ascii="Times New Roman" w:eastAsia="Times New Roman" w:hAnsi="Times New Roman" w:cs="Times New Roman"/>
          <w:b/>
          <w:bCs/>
          <w:sz w:val="24"/>
          <w:szCs w:val="24"/>
        </w:rPr>
        <w:t>Pros and Cons:</w:t>
      </w:r>
      <w:r w:rsidRPr="00943AD4">
        <w:rPr>
          <w:rFonts w:ascii="Times New Roman" w:eastAsia="Times New Roman" w:hAnsi="Times New Roman" w:cs="Times New Roman"/>
          <w:sz w:val="24"/>
          <w:szCs w:val="24"/>
        </w:rPr>
        <w:t xml:space="preserve"> Both responses discuss the advantages and disadvantages of using inline styles, including their quick implementation, lack of reusability, and potential impact on maintainability.</w:t>
      </w:r>
    </w:p>
    <w:p w14:paraId="7DA7861B" w14:textId="28E9915B" w:rsidR="00943AD4" w:rsidRPr="00943AD4" w:rsidRDefault="00943AD4" w:rsidP="0094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AD4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differences:</w:t>
      </w:r>
    </w:p>
    <w:p w14:paraId="1ED0A34F" w14:textId="77777777" w:rsidR="00943AD4" w:rsidRPr="00943AD4" w:rsidRDefault="00943AD4" w:rsidP="00943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AD4">
        <w:rPr>
          <w:rFonts w:ascii="Times New Roman" w:eastAsia="Times New Roman" w:hAnsi="Times New Roman" w:cs="Times New Roman"/>
          <w:b/>
          <w:bCs/>
          <w:sz w:val="24"/>
          <w:szCs w:val="24"/>
        </w:rPr>
        <w:t>Formatting:</w:t>
      </w:r>
      <w:r w:rsidRPr="00943AD4">
        <w:rPr>
          <w:rFonts w:ascii="Times New Roman" w:eastAsia="Times New Roman" w:hAnsi="Times New Roman" w:cs="Times New Roman"/>
          <w:sz w:val="24"/>
          <w:szCs w:val="24"/>
        </w:rPr>
        <w:t xml:space="preserve"> The formatting of the HTML code might vary slightly between the two responses.</w:t>
      </w:r>
    </w:p>
    <w:p w14:paraId="4515DDF3" w14:textId="77777777" w:rsidR="00943AD4" w:rsidRPr="00943AD4" w:rsidRDefault="00943AD4" w:rsidP="00943A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AD4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Notes:</w:t>
      </w:r>
      <w:r w:rsidRPr="00943AD4">
        <w:rPr>
          <w:rFonts w:ascii="Times New Roman" w:eastAsia="Times New Roman" w:hAnsi="Times New Roman" w:cs="Times New Roman"/>
          <w:sz w:val="24"/>
          <w:szCs w:val="24"/>
        </w:rPr>
        <w:t xml:space="preserve"> One response might include additional notes or insights regarding inline styles, such as their use cases or potential performance implications.</w:t>
      </w:r>
    </w:p>
    <w:p w14:paraId="72F07B5B" w14:textId="77777777" w:rsidR="00943AD4" w:rsidRPr="00943AD4" w:rsidRDefault="00943AD4" w:rsidP="0094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AD4">
        <w:rPr>
          <w:rFonts w:ascii="Times New Roman" w:eastAsia="Times New Roman" w:hAnsi="Times New Roman" w:cs="Times New Roman"/>
          <w:b/>
          <w:bCs/>
          <w:sz w:val="24"/>
          <w:szCs w:val="24"/>
        </w:rPr>
        <w:t>Overall:</w:t>
      </w:r>
    </w:p>
    <w:p w14:paraId="0EB94839" w14:textId="4BAB33C6" w:rsidR="00943AD4" w:rsidRPr="00943AD4" w:rsidRDefault="00943AD4" w:rsidP="00943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AD4">
        <w:rPr>
          <w:rFonts w:ascii="Times New Roman" w:eastAsia="Times New Roman" w:hAnsi="Times New Roman" w:cs="Times New Roman"/>
          <w:b/>
          <w:bCs/>
          <w:sz w:val="24"/>
          <w:szCs w:val="24"/>
        </w:rPr>
        <w:t>Both responses are excellent and provide valuable information on inline styles.</w:t>
      </w:r>
      <w:r w:rsidRPr="00943A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F39C92" w14:textId="77777777" w:rsidR="00943AD4" w:rsidRPr="00943AD4" w:rsidRDefault="00943AD4" w:rsidP="00943AD4">
      <w:pPr>
        <w:rPr>
          <w:b/>
          <w:bCs/>
          <w:sz w:val="28"/>
          <w:szCs w:val="28"/>
        </w:rPr>
      </w:pPr>
    </w:p>
    <w:sectPr w:rsidR="00943AD4" w:rsidRPr="0094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D5EE8"/>
    <w:multiLevelType w:val="multilevel"/>
    <w:tmpl w:val="4922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FF7309"/>
    <w:multiLevelType w:val="multilevel"/>
    <w:tmpl w:val="F24A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D4"/>
    <w:rsid w:val="00943AD4"/>
    <w:rsid w:val="00B8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D7D0"/>
  <w15:chartTrackingRefBased/>
  <w15:docId w15:val="{C573FC81-3A98-4DD8-8CB4-C5EB14D6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3A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1</cp:revision>
  <dcterms:created xsi:type="dcterms:W3CDTF">2024-10-18T08:07:00Z</dcterms:created>
  <dcterms:modified xsi:type="dcterms:W3CDTF">2024-10-18T08:08:00Z</dcterms:modified>
</cp:coreProperties>
</file>