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Calibri" w:cs="Calibri" w:eastAsia="Calibri" w:hAnsi="Calibri"/>
          <w:b/>
          <w:bCs/>
        </w:rPr>
        <w:t xml:space="preserve">Erkennbarkeit des Nextion-Zahlen-Eingabefelds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Was aktuell erkennbar ist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1600"/>
        <w:gridCol w:w="4500"/>
      </w:tblGrid>
      <w:tr>
        <w:trPr>
          <w:tblHeader/>
        </w:trPr>
        <w:tc>
          <w:tcPr>
            <w:tcW w:type="dxa" w:w="3200"/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Ereignis</w:t>
            </w:r>
          </w:p>
        </w:tc>
        <w:tc>
          <w:tcPr>
            <w:tcW w:type="dxa" w:w="1600"/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Erkennbar?</w:t>
            </w:r>
          </w:p>
        </w:tc>
        <w:tc>
          <w:tcPr>
            <w:tcW w:type="dxa" w:w="4500"/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Wie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Eingabe abgeschlossen, Wert bestätigt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Ja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0x73</w:t>
            </w:r>
            <w:r>
              <w:rPr>
                <w:rFonts w:ascii="Calibri" w:cs="Calibri" w:eastAsia="Calibri" w:hAnsi="Calibri"/>
              </w:rPr>
              <w:t xml:space="preserve">-Telegramm im Postinitialize des Zahlenfelds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Eingabefeld geöffnet (Tastatur erscheint)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Nein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Kein Telegramm dafür vorgesehen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Eingabefeld geschlossen ohne Änderung (abgebrochen)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Nein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Es kommt gar kein Telegramm – für die Firmware unsichtbar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Der Grund</w:t>
      </w:r>
    </w:p>
    <w:p>
      <w:pPr>
        <w:spacing w:after="160"/>
      </w:pPr>
      <w:r>
        <w:rPr>
          <w:rFonts w:ascii="Calibri" w:cs="Calibri" w:eastAsia="Calibri" w:hAnsi="Calibri"/>
        </w:rPr>
        <w:t xml:space="preserve">Nur </w:t>
      </w:r>
      <w:r>
        <w:rPr>
          <w:rFonts w:ascii="Consolas" w:cs="Consolas" w:eastAsia="Consolas" w:hAnsi="Consolas"/>
          <w:sz w:val="20"/>
          <w:szCs w:val="20"/>
        </w:rPr>
        <w:t xml:space="preserve">0x65</w:t>
      </w:r>
      <w:r>
        <w:rPr>
          <w:rFonts w:ascii="Calibri" w:cs="Calibri" w:eastAsia="Calibri" w:hAnsi="Calibri"/>
        </w:rPr>
        <w:t xml:space="preserve"> (Touch-Ereignis), </w:t>
      </w:r>
      <w:r>
        <w:rPr>
          <w:rFonts w:ascii="Consolas" w:cs="Consolas" w:eastAsia="Consolas" w:hAnsi="Consolas"/>
          <w:sz w:val="20"/>
          <w:szCs w:val="20"/>
        </w:rPr>
        <w:t xml:space="preserve">0x66</w:t>
      </w:r>
      <w:r>
        <w:rPr>
          <w:rFonts w:ascii="Calibri" w:cs="Calibri" w:eastAsia="Calibri" w:hAnsi="Calibri"/>
        </w:rPr>
        <w:t xml:space="preserve"> (Seitenwechsel/</w:t>
      </w:r>
      <w:r>
        <w:rPr>
          <w:rFonts w:ascii="Consolas" w:cs="Consolas" w:eastAsia="Consolas" w:hAnsi="Consolas"/>
          <w:sz w:val="20"/>
          <w:szCs w:val="20"/>
        </w:rPr>
        <w:t xml:space="preserve">sendme</w:t>
      </w:r>
      <w:r>
        <w:rPr>
          <w:rFonts w:ascii="Calibri" w:cs="Calibri" w:eastAsia="Calibri" w:hAnsi="Calibri"/>
        </w:rPr>
        <w:t xml:space="preserve">) und </w:t>
      </w:r>
      <w:r>
        <w:rPr>
          <w:rFonts w:ascii="Consolas" w:cs="Consolas" w:eastAsia="Consolas" w:hAnsi="Consolas"/>
          <w:sz w:val="20"/>
          <w:szCs w:val="20"/>
        </w:rPr>
        <w:t xml:space="preserve">0x73</w:t>
      </w:r>
      <w:r>
        <w:rPr>
          <w:rFonts w:ascii="Calibri" w:cs="Calibri" w:eastAsia="Calibri" w:hAnsi="Calibri"/>
        </w:rPr>
        <w:t xml:space="preserve"> (Direktübertragung nach Postinitialize) werden ausgewertet. </w:t>
      </w:r>
      <w:r>
        <w:rPr>
          <w:rFonts w:ascii="Consolas" w:cs="Consolas" w:eastAsia="Consolas" w:hAnsi="Consolas"/>
          <w:sz w:val="20"/>
          <w:szCs w:val="20"/>
        </w:rPr>
        <w:t xml:space="preserve">0x65</w:t>
      </w:r>
      <w:r>
        <w:rPr>
          <w:rFonts w:ascii="Calibri" w:cs="Calibri" w:eastAsia="Calibri" w:hAnsi="Calibri"/>
        </w:rPr>
        <w:t xml:space="preserve"> wird aktuell </w:t>
      </w:r>
      <w:r>
        <w:rPr>
          <w:rFonts w:ascii="Calibri" w:cs="Calibri" w:eastAsia="Calibri" w:hAnsi="Calibri"/>
          <w:b/>
          <w:bCs/>
        </w:rPr>
        <w:t xml:space="preserve">ausschliesslich</w:t>
      </w:r>
      <w:r>
        <w:rPr>
          <w:rFonts w:ascii="Calibri" w:cs="Calibri" w:eastAsia="Calibri" w:hAnsi="Calibri"/>
        </w:rPr>
        <w:t xml:space="preserve"> für den Licht-Taster genutzt – Zahlenfelder senden laut Projektentwurf beim Antippen kein Touch-Ereignis, sondern erst beim Bestätigen ihren neuen Wert per </w:t>
      </w:r>
      <w:r>
        <w:rPr>
          <w:rFonts w:ascii="Consolas" w:cs="Consolas" w:eastAsia="Consolas" w:hAnsi="Consolas"/>
          <w:sz w:val="20"/>
          <w:szCs w:val="20"/>
        </w:rPr>
        <w:t xml:space="preserve">0x73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Warum das für den Sleepmode relevant ist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nexFrameAuswerten()</w:t>
      </w:r>
      <w:r>
        <w:rPr>
          <w:rFonts w:ascii="Calibri" w:cs="Calibri" w:eastAsia="Calibri" w:hAnsi="Calibri"/>
        </w:rPr>
        <w:t xml:space="preserve"> frischt </w:t>
      </w:r>
      <w:r>
        <w:rPr>
          <w:rFonts w:ascii="Consolas" w:cs="Consolas" w:eastAsia="Consolas" w:hAnsi="Consolas"/>
          <w:sz w:val="20"/>
          <w:szCs w:val="20"/>
        </w:rPr>
        <w:t xml:space="preserve">lastNextionActivity</w:t>
      </w:r>
      <w:r>
        <w:rPr>
          <w:rFonts w:ascii="Calibri" w:cs="Calibri" w:eastAsia="Calibri" w:hAnsi="Calibri"/>
        </w:rPr>
        <w:t xml:space="preserve"> bei </w:t>
      </w:r>
      <w:r>
        <w:rPr>
          <w:rFonts w:ascii="Calibri" w:cs="Calibri" w:eastAsia="Calibri" w:hAnsi="Calibri"/>
          <w:b/>
          <w:bCs/>
        </w:rPr>
        <w:t xml:space="preserve">jedem</w:t>
      </w:r>
      <w:r>
        <w:rPr>
          <w:rFonts w:ascii="Calibri" w:cs="Calibri" w:eastAsia="Calibri" w:hAnsi="Calibri"/>
        </w:rPr>
        <w:t xml:space="preserve"> erkannten Telegramm auf – unabhängig vom Typ. Öffnet jemand ein Zahlenfeld, überlegt lange und bricht dann ab (ohne einen neuen Wert zu bestätigen), bekommt die Firmware davon </w:t>
      </w:r>
      <w:r>
        <w:rPr>
          <w:rFonts w:ascii="Calibri" w:cs="Calibri" w:eastAsia="Calibri" w:hAnsi="Calibri"/>
          <w:b/>
          <w:bCs/>
        </w:rPr>
        <w:t xml:space="preserve">nichts</w:t>
      </w:r>
      <w:r>
        <w:rPr>
          <w:rFonts w:ascii="Calibri" w:cs="Calibri" w:eastAsia="Calibri" w:hAnsi="Calibri"/>
        </w:rPr>
        <w:t xml:space="preserve"> mit. Die Inaktivitätszeit läuft in dieser Zeit unbeeindruckt weiter – im ungünstigsten Fall könnte die Nextion-Speisung mitten während einer offenen Eingabe abschalten.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Was nötig wäre, um das zu schliessen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Auf der Nextion-Seite</w:t>
      </w:r>
    </w:p>
    <w:p>
      <w:pPr>
        <w:spacing w:after="160"/>
      </w:pPr>
      <w:r>
        <w:rPr>
          <w:rFonts w:ascii="Calibri" w:cs="Calibri" w:eastAsia="Calibri" w:hAnsi="Calibri"/>
        </w:rPr>
        <w:t xml:space="preserve">Im Nextion Editor bei jedem Zahlenfeld unter „Touch Press Event‘ die Option „Send Component ID‘ aktivieren – das würde beim Antippen (Öffnen der Tastatur) ein 0x65-Telegramm auslösen.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Auf der Firmware-Seite</w:t>
      </w:r>
    </w:p>
    <w:p>
      <w:pPr>
        <w:spacing w:after="160"/>
      </w:pPr>
      <w:r>
        <w:rPr>
          <w:rFonts w:ascii="Calibri" w:cs="Calibri" w:eastAsia="Calibri" w:hAnsi="Calibri"/>
        </w:rPr>
        <w:t xml:space="preserve">Die </w:t>
      </w:r>
      <w:r>
        <w:rPr>
          <w:rFonts w:ascii="Consolas" w:cs="Consolas" w:eastAsia="Consolas" w:hAnsi="Consolas"/>
          <w:sz w:val="20"/>
          <w:szCs w:val="20"/>
        </w:rPr>
        <w:t xml:space="preserve">0x65</w:t>
      </w:r>
      <w:r>
        <w:rPr>
          <w:rFonts w:ascii="Calibri" w:cs="Calibri" w:eastAsia="Calibri" w:hAnsi="Calibri"/>
        </w:rPr>
        <w:t xml:space="preserve">-Auswertung in </w:t>
      </w:r>
      <w:r>
        <w:rPr>
          <w:rFonts w:ascii="Consolas" w:cs="Consolas" w:eastAsia="Consolas" w:hAnsi="Consolas"/>
          <w:sz w:val="20"/>
          <w:szCs w:val="20"/>
        </w:rPr>
        <w:t xml:space="preserve">nexFrameAuswerten()</w:t>
      </w:r>
      <w:r>
        <w:rPr>
          <w:rFonts w:ascii="Calibri" w:cs="Calibri" w:eastAsia="Calibri" w:hAnsi="Calibri"/>
        </w:rPr>
        <w:t xml:space="preserve"> ist aktuell hart auf </w:t>
      </w:r>
      <w:r>
        <w:rPr>
          <w:rFonts w:ascii="Consolas" w:cs="Consolas" w:eastAsia="Consolas" w:hAnsi="Consolas"/>
          <w:sz w:val="20"/>
          <w:szCs w:val="20"/>
        </w:rPr>
        <w:t xml:space="preserve">NEX_PAGE_BOXLIGHT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NEX_CID_LICHTTOGGLE</w:t>
      </w:r>
      <w:r>
        <w:rPr>
          <w:rFonts w:ascii="Calibri" w:cs="Calibri" w:eastAsia="Calibri" w:hAnsi="Calibri"/>
        </w:rPr>
        <w:t xml:space="preserve"> beschränkt – für andere Felder würde das Telegramm zwar ankommen und </w:t>
      </w:r>
      <w:r>
        <w:rPr>
          <w:rFonts w:ascii="Calibri" w:cs="Calibri" w:eastAsia="Calibri" w:hAnsi="Calibri"/>
          <w:b/>
          <w:bCs/>
        </w:rPr>
        <w:t xml:space="preserve">bereits jetzt automatisch die Aktivitätszeit auffrischen</w:t>
      </w:r>
      <w:r>
        <w:rPr>
          <w:rFonts w:ascii="Calibri" w:cs="Calibri" w:eastAsia="Calibri" w:hAnsi="Calibri"/>
        </w:rPr>
        <w:t xml:space="preserve"> (das passiert schon vor der Typ-Unterscheidung), aber es gäbe noch keinen eigenen „Eingabe ist gerade offen‘-Zustand, den man z. B. auch für </w:t>
      </w:r>
      <w:r>
        <w:rPr>
          <w:rFonts w:ascii="Consolas" w:cs="Consolas" w:eastAsia="Consolas" w:hAnsi="Consolas"/>
          <w:sz w:val="20"/>
          <w:szCs w:val="20"/>
        </w:rPr>
        <w:t xml:space="preserve">sleepAllowed()</w:t>
      </w:r>
      <w:r>
        <w:rPr>
          <w:rFonts w:ascii="Calibri" w:cs="Calibri" w:eastAsia="Calibri" w:hAnsi="Calibri"/>
        </w:rPr>
        <w:t xml:space="preserve"> nutzen könnte (ähnlich wie </w:t>
      </w:r>
      <w:r>
        <w:rPr>
          <w:rFonts w:ascii="Consolas" w:cs="Consolas" w:eastAsia="Consolas" w:hAnsi="Consolas"/>
          <w:sz w:val="20"/>
          <w:szCs w:val="20"/>
        </w:rPr>
        <w:t xml:space="preserve">hmiReceiveInProgress</w:t>
      </w:r>
      <w:r>
        <w:rPr>
          <w:rFonts w:ascii="Calibri" w:cs="Calibri" w:eastAsia="Calibri" w:hAnsi="Calibri"/>
        </w:rPr>
        <w:t xml:space="preserve"> das für laufenden Telegrammempfang schon tut).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Offene Frage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Möchtest du, dass ich das ergänze</w:t>
      </w:r>
      <w:r>
        <w:rPr>
          <w:rFonts w:ascii="Calibri" w:cs="Calibri" w:eastAsia="Calibri" w:hAnsi="Calibri"/>
        </w:rPr>
        <w:t xml:space="preserve"> – also einen expliziten „Eingabe läuft‘-Zustand einbaue, der sowohl die Inaktivitätszeit zuverlässig hält als auch den Sleepmode blockiert, solange eine Tastatur offen ist? Dafür müsstest du zusätzlich im Nextion-Projekt selbst die genannte Einstellung bei den betroffenen Feldern aktivieren.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2026-10-01T10:42:21.026Z</dcterms:created>
  <dcterms:modified xsi:type="dcterms:W3CDTF">2026-10-01T10:42:21.030Z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