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3060"/>
        <w:gridCol w:w="1541"/>
        <w:gridCol w:w="3228"/>
      </w:tblGrid>
      <w:tr w:rsidR="00DB22A2" w14:paraId="0E6918CB" w14:textId="77777777" w:rsidTr="00840863">
        <w:trPr>
          <w:trHeight w:val="318"/>
        </w:trPr>
        <w:tc>
          <w:tcPr>
            <w:tcW w:w="9715" w:type="dxa"/>
            <w:gridSpan w:val="4"/>
          </w:tcPr>
          <w:p w14:paraId="09A15C93" w14:textId="77777777" w:rsidR="00DB22A2" w:rsidRDefault="00DB22A2" w:rsidP="00840863">
            <w:pPr>
              <w:pStyle w:val="TableParagraph"/>
              <w:spacing w:before="18"/>
              <w:ind w:left="10" w:right="2"/>
              <w:jc w:val="center"/>
              <w:rPr>
                <w:b/>
              </w:rPr>
            </w:pPr>
            <w:r>
              <w:rPr>
                <w:b/>
              </w:rPr>
              <w:t>Faculty</w:t>
            </w:r>
            <w:r>
              <w:rPr>
                <w:b/>
                <w:spacing w:val="-6"/>
              </w:rPr>
              <w:t xml:space="preserve"> </w:t>
            </w:r>
            <w:r>
              <w:rPr>
                <w:b/>
              </w:rPr>
              <w:t>of</w:t>
            </w:r>
            <w:r>
              <w:rPr>
                <w:b/>
                <w:spacing w:val="-4"/>
              </w:rPr>
              <w:t xml:space="preserve"> </w:t>
            </w:r>
            <w:r>
              <w:rPr>
                <w:b/>
              </w:rPr>
              <w:t>Engineering</w:t>
            </w:r>
            <w:r>
              <w:rPr>
                <w:b/>
                <w:spacing w:val="-5"/>
              </w:rPr>
              <w:t xml:space="preserve"> </w:t>
            </w:r>
            <w:r>
              <w:rPr>
                <w:b/>
              </w:rPr>
              <w:t>and</w:t>
            </w:r>
            <w:r>
              <w:rPr>
                <w:b/>
                <w:spacing w:val="-4"/>
              </w:rPr>
              <w:t xml:space="preserve"> </w:t>
            </w:r>
            <w:r>
              <w:rPr>
                <w:b/>
                <w:spacing w:val="-2"/>
              </w:rPr>
              <w:t>Technology</w:t>
            </w:r>
          </w:p>
        </w:tc>
      </w:tr>
      <w:tr w:rsidR="00DB22A2" w14:paraId="33416D17" w14:textId="77777777" w:rsidTr="00840863">
        <w:trPr>
          <w:trHeight w:val="316"/>
        </w:trPr>
        <w:tc>
          <w:tcPr>
            <w:tcW w:w="9715" w:type="dxa"/>
            <w:gridSpan w:val="4"/>
          </w:tcPr>
          <w:p w14:paraId="70E8EFB9" w14:textId="77777777" w:rsidR="00DB22A2" w:rsidRDefault="00DB22A2" w:rsidP="00840863">
            <w:pPr>
              <w:pStyle w:val="TableParagraph"/>
              <w:spacing w:before="18"/>
              <w:ind w:left="10"/>
              <w:jc w:val="center"/>
              <w:rPr>
                <w:b/>
              </w:rPr>
            </w:pPr>
            <w:r>
              <w:rPr>
                <w:b/>
              </w:rPr>
              <w:t>Ramaiah</w:t>
            </w:r>
            <w:r>
              <w:rPr>
                <w:b/>
                <w:spacing w:val="-6"/>
              </w:rPr>
              <w:t xml:space="preserve"> </w:t>
            </w:r>
            <w:r>
              <w:rPr>
                <w:b/>
              </w:rPr>
              <w:t>University</w:t>
            </w:r>
            <w:r>
              <w:rPr>
                <w:b/>
                <w:spacing w:val="-5"/>
              </w:rPr>
              <w:t xml:space="preserve"> </w:t>
            </w:r>
            <w:r>
              <w:rPr>
                <w:b/>
              </w:rPr>
              <w:t>of</w:t>
            </w:r>
            <w:r>
              <w:rPr>
                <w:b/>
                <w:spacing w:val="-6"/>
              </w:rPr>
              <w:t xml:space="preserve"> </w:t>
            </w:r>
            <w:r>
              <w:rPr>
                <w:b/>
              </w:rPr>
              <w:t>Applied</w:t>
            </w:r>
            <w:r>
              <w:rPr>
                <w:b/>
                <w:spacing w:val="-5"/>
              </w:rPr>
              <w:t xml:space="preserve"> </w:t>
            </w:r>
            <w:r>
              <w:rPr>
                <w:b/>
                <w:spacing w:val="-2"/>
              </w:rPr>
              <w:t>Sciences</w:t>
            </w:r>
          </w:p>
        </w:tc>
      </w:tr>
      <w:tr w:rsidR="00DB22A2" w14:paraId="5C2DA6B0" w14:textId="77777777" w:rsidTr="00840863">
        <w:trPr>
          <w:trHeight w:val="299"/>
        </w:trPr>
        <w:tc>
          <w:tcPr>
            <w:tcW w:w="1886" w:type="dxa"/>
          </w:tcPr>
          <w:p w14:paraId="7002DFF2" w14:textId="77777777" w:rsidR="00DB22A2" w:rsidRDefault="00DB22A2" w:rsidP="00840863">
            <w:pPr>
              <w:pStyle w:val="TableParagraph"/>
              <w:spacing w:before="8"/>
              <w:ind w:left="107"/>
            </w:pPr>
            <w:r>
              <w:rPr>
                <w:spacing w:val="-2"/>
              </w:rPr>
              <w:t>Department</w:t>
            </w:r>
          </w:p>
        </w:tc>
        <w:tc>
          <w:tcPr>
            <w:tcW w:w="3060" w:type="dxa"/>
          </w:tcPr>
          <w:p w14:paraId="395649E4" w14:textId="77777777" w:rsidR="00DB22A2" w:rsidRDefault="00DB22A2" w:rsidP="00840863">
            <w:pPr>
              <w:pStyle w:val="TableParagraph"/>
              <w:spacing w:before="23"/>
              <w:ind w:left="105"/>
              <w:rPr>
                <w:sz w:val="20"/>
              </w:rPr>
            </w:pPr>
            <w:r>
              <w:rPr>
                <w:sz w:val="20"/>
              </w:rPr>
              <w:t>Computer</w:t>
            </w:r>
            <w:r>
              <w:rPr>
                <w:spacing w:val="-7"/>
                <w:sz w:val="20"/>
              </w:rPr>
              <w:t xml:space="preserve"> </w:t>
            </w:r>
            <w:r>
              <w:rPr>
                <w:sz w:val="20"/>
              </w:rPr>
              <w:t>Science</w:t>
            </w:r>
            <w:r>
              <w:rPr>
                <w:spacing w:val="-8"/>
                <w:sz w:val="20"/>
              </w:rPr>
              <w:t xml:space="preserve"> </w:t>
            </w:r>
            <w:r>
              <w:rPr>
                <w:sz w:val="20"/>
              </w:rPr>
              <w:t>and</w:t>
            </w:r>
            <w:r>
              <w:rPr>
                <w:spacing w:val="-6"/>
                <w:sz w:val="20"/>
              </w:rPr>
              <w:t xml:space="preserve"> </w:t>
            </w:r>
            <w:r>
              <w:rPr>
                <w:spacing w:val="-2"/>
                <w:sz w:val="20"/>
              </w:rPr>
              <w:t>Engineering</w:t>
            </w:r>
          </w:p>
        </w:tc>
        <w:tc>
          <w:tcPr>
            <w:tcW w:w="1541" w:type="dxa"/>
          </w:tcPr>
          <w:p w14:paraId="3E5D76C9" w14:textId="77777777" w:rsidR="00DB22A2" w:rsidRDefault="00DB22A2" w:rsidP="00840863">
            <w:pPr>
              <w:pStyle w:val="TableParagraph"/>
              <w:spacing w:before="8"/>
              <w:ind w:left="106"/>
            </w:pPr>
            <w:r>
              <w:rPr>
                <w:spacing w:val="-2"/>
              </w:rPr>
              <w:t>Programme</w:t>
            </w:r>
          </w:p>
        </w:tc>
        <w:tc>
          <w:tcPr>
            <w:tcW w:w="3228" w:type="dxa"/>
          </w:tcPr>
          <w:p w14:paraId="22A2D763" w14:textId="77777777" w:rsidR="00DB22A2" w:rsidRDefault="00DB22A2" w:rsidP="00840863">
            <w:pPr>
              <w:pStyle w:val="TableParagraph"/>
              <w:spacing w:before="23"/>
              <w:ind w:left="108"/>
              <w:rPr>
                <w:sz w:val="20"/>
              </w:rPr>
            </w:pPr>
            <w:r>
              <w:rPr>
                <w:sz w:val="20"/>
              </w:rPr>
              <w:t>M.</w:t>
            </w:r>
            <w:r>
              <w:rPr>
                <w:spacing w:val="-5"/>
                <w:sz w:val="20"/>
              </w:rPr>
              <w:t xml:space="preserve"> </w:t>
            </w:r>
            <w:r>
              <w:rPr>
                <w:sz w:val="20"/>
              </w:rPr>
              <w:t>Tech.</w:t>
            </w:r>
            <w:r>
              <w:rPr>
                <w:spacing w:val="-5"/>
                <w:sz w:val="20"/>
              </w:rPr>
              <w:t xml:space="preserve"> </w:t>
            </w:r>
            <w:r>
              <w:rPr>
                <w:sz w:val="20"/>
              </w:rPr>
              <w:t>in</w:t>
            </w:r>
            <w:r>
              <w:rPr>
                <w:spacing w:val="-3"/>
                <w:sz w:val="20"/>
              </w:rPr>
              <w:t xml:space="preserve"> </w:t>
            </w:r>
            <w:r>
              <w:rPr>
                <w:sz w:val="20"/>
              </w:rPr>
              <w:t>AIML</w:t>
            </w:r>
            <w:r>
              <w:rPr>
                <w:spacing w:val="-4"/>
                <w:sz w:val="20"/>
              </w:rPr>
              <w:t xml:space="preserve"> </w:t>
            </w:r>
            <w:r>
              <w:rPr>
                <w:sz w:val="20"/>
              </w:rPr>
              <w:t>and</w:t>
            </w:r>
            <w:r>
              <w:rPr>
                <w:spacing w:val="-5"/>
                <w:sz w:val="20"/>
              </w:rPr>
              <w:t xml:space="preserve"> DSE</w:t>
            </w:r>
          </w:p>
        </w:tc>
      </w:tr>
      <w:tr w:rsidR="00DB22A2" w14:paraId="039E1FE5" w14:textId="77777777" w:rsidTr="00840863">
        <w:trPr>
          <w:trHeight w:val="299"/>
        </w:trPr>
        <w:tc>
          <w:tcPr>
            <w:tcW w:w="1886" w:type="dxa"/>
          </w:tcPr>
          <w:p w14:paraId="5E6090D7" w14:textId="77777777" w:rsidR="00DB22A2" w:rsidRDefault="00DB22A2" w:rsidP="00840863">
            <w:pPr>
              <w:pStyle w:val="TableParagraph"/>
              <w:spacing w:before="11"/>
              <w:ind w:left="107"/>
            </w:pPr>
            <w:r>
              <w:rPr>
                <w:spacing w:val="-2"/>
              </w:rPr>
              <w:t>Semester/Batch</w:t>
            </w:r>
          </w:p>
        </w:tc>
        <w:tc>
          <w:tcPr>
            <w:tcW w:w="7829" w:type="dxa"/>
            <w:gridSpan w:val="3"/>
          </w:tcPr>
          <w:p w14:paraId="39A17F51" w14:textId="77777777" w:rsidR="00DB22A2" w:rsidRDefault="00DB22A2" w:rsidP="00840863">
            <w:pPr>
              <w:pStyle w:val="TableParagraph"/>
              <w:spacing w:before="23"/>
              <w:ind w:left="105"/>
              <w:rPr>
                <w:sz w:val="20"/>
              </w:rPr>
            </w:pPr>
            <w:r>
              <w:rPr>
                <w:spacing w:val="-2"/>
                <w:sz w:val="20"/>
              </w:rPr>
              <w:t>01/2025</w:t>
            </w:r>
          </w:p>
        </w:tc>
      </w:tr>
      <w:tr w:rsidR="00DB22A2" w14:paraId="1EAA756E" w14:textId="77777777" w:rsidTr="00840863">
        <w:trPr>
          <w:trHeight w:val="285"/>
        </w:trPr>
        <w:tc>
          <w:tcPr>
            <w:tcW w:w="1886" w:type="dxa"/>
          </w:tcPr>
          <w:p w14:paraId="643A4305" w14:textId="77777777" w:rsidR="00DB22A2" w:rsidRDefault="00DB22A2" w:rsidP="00840863">
            <w:pPr>
              <w:pStyle w:val="TableParagraph"/>
              <w:spacing w:before="4" w:line="261" w:lineRule="exact"/>
              <w:ind w:left="107"/>
            </w:pPr>
            <w:r>
              <w:t>Course</w:t>
            </w:r>
            <w:r>
              <w:rPr>
                <w:spacing w:val="-6"/>
              </w:rPr>
              <w:t xml:space="preserve"> </w:t>
            </w:r>
            <w:r>
              <w:rPr>
                <w:spacing w:val="-4"/>
              </w:rPr>
              <w:t>Code</w:t>
            </w:r>
          </w:p>
        </w:tc>
        <w:tc>
          <w:tcPr>
            <w:tcW w:w="3060" w:type="dxa"/>
          </w:tcPr>
          <w:p w14:paraId="2A2A04D0" w14:textId="77777777" w:rsidR="00DB22A2" w:rsidRDefault="00DB22A2" w:rsidP="00840863">
            <w:pPr>
              <w:pStyle w:val="TableParagraph"/>
              <w:spacing w:before="23"/>
              <w:ind w:left="105"/>
              <w:rPr>
                <w:b/>
                <w:sz w:val="19"/>
              </w:rPr>
            </w:pPr>
            <w:r>
              <w:rPr>
                <w:b/>
                <w:spacing w:val="-2"/>
                <w:sz w:val="19"/>
              </w:rPr>
              <w:t>AMC502A</w:t>
            </w:r>
          </w:p>
        </w:tc>
        <w:tc>
          <w:tcPr>
            <w:tcW w:w="1541" w:type="dxa"/>
          </w:tcPr>
          <w:p w14:paraId="29076BEB" w14:textId="77777777" w:rsidR="00DB22A2" w:rsidRDefault="00DB22A2" w:rsidP="00840863">
            <w:pPr>
              <w:pStyle w:val="TableParagraph"/>
              <w:spacing w:before="4" w:line="261" w:lineRule="exact"/>
              <w:ind w:left="106"/>
            </w:pPr>
            <w:r>
              <w:t>Course</w:t>
            </w:r>
            <w:r>
              <w:rPr>
                <w:spacing w:val="-3"/>
              </w:rPr>
              <w:t xml:space="preserve"> </w:t>
            </w:r>
            <w:r>
              <w:rPr>
                <w:spacing w:val="-2"/>
              </w:rPr>
              <w:t>Title</w:t>
            </w:r>
          </w:p>
        </w:tc>
        <w:tc>
          <w:tcPr>
            <w:tcW w:w="3228" w:type="dxa"/>
          </w:tcPr>
          <w:p w14:paraId="1CC3CD5F" w14:textId="77777777" w:rsidR="00DB22A2" w:rsidRDefault="00DB22A2" w:rsidP="00840863">
            <w:pPr>
              <w:pStyle w:val="TableParagraph"/>
              <w:spacing w:before="15"/>
              <w:ind w:left="108"/>
              <w:rPr>
                <w:sz w:val="20"/>
              </w:rPr>
            </w:pPr>
            <w:r>
              <w:rPr>
                <w:sz w:val="20"/>
              </w:rPr>
              <w:t>Data</w:t>
            </w:r>
            <w:r>
              <w:rPr>
                <w:spacing w:val="-4"/>
                <w:sz w:val="20"/>
              </w:rPr>
              <w:t xml:space="preserve"> </w:t>
            </w:r>
            <w:r>
              <w:rPr>
                <w:spacing w:val="-2"/>
                <w:sz w:val="20"/>
              </w:rPr>
              <w:t>Mining</w:t>
            </w:r>
          </w:p>
        </w:tc>
      </w:tr>
      <w:tr w:rsidR="00DB22A2" w14:paraId="1989F234" w14:textId="77777777" w:rsidTr="00840863">
        <w:trPr>
          <w:trHeight w:val="299"/>
        </w:trPr>
        <w:tc>
          <w:tcPr>
            <w:tcW w:w="1886" w:type="dxa"/>
          </w:tcPr>
          <w:p w14:paraId="0C67AE1E" w14:textId="77777777" w:rsidR="00DB22A2" w:rsidRDefault="00DB22A2" w:rsidP="00840863">
            <w:pPr>
              <w:pStyle w:val="TableParagraph"/>
              <w:spacing w:before="11"/>
              <w:ind w:left="107"/>
            </w:pPr>
            <w:r>
              <w:t>Course</w:t>
            </w:r>
            <w:r>
              <w:rPr>
                <w:spacing w:val="-4"/>
              </w:rPr>
              <w:t xml:space="preserve"> </w:t>
            </w:r>
            <w:r>
              <w:rPr>
                <w:spacing w:val="-2"/>
              </w:rPr>
              <w:t>Leader</w:t>
            </w:r>
          </w:p>
        </w:tc>
        <w:tc>
          <w:tcPr>
            <w:tcW w:w="7829" w:type="dxa"/>
            <w:gridSpan w:val="3"/>
          </w:tcPr>
          <w:p w14:paraId="008F6E5F" w14:textId="77777777" w:rsidR="00DB22A2" w:rsidRDefault="00DB22A2" w:rsidP="00840863">
            <w:pPr>
              <w:pStyle w:val="TableParagraph"/>
              <w:spacing w:before="11"/>
              <w:ind w:left="105"/>
            </w:pPr>
            <w:r>
              <w:t>Dr.</w:t>
            </w:r>
            <w:r>
              <w:rPr>
                <w:spacing w:val="-6"/>
              </w:rPr>
              <w:t xml:space="preserve"> </w:t>
            </w:r>
            <w:r>
              <w:t>C.</w:t>
            </w:r>
            <w:r>
              <w:rPr>
                <w:spacing w:val="-3"/>
              </w:rPr>
              <w:t xml:space="preserve"> </w:t>
            </w:r>
            <w:r>
              <w:t>Narendra</w:t>
            </w:r>
            <w:r>
              <w:rPr>
                <w:spacing w:val="-5"/>
              </w:rPr>
              <w:t xml:space="preserve"> </w:t>
            </w:r>
            <w:r>
              <w:rPr>
                <w:spacing w:val="-4"/>
              </w:rPr>
              <w:t>Babu</w:t>
            </w:r>
          </w:p>
        </w:tc>
      </w:tr>
    </w:tbl>
    <w:p w14:paraId="5C1D7780" w14:textId="4E3DC319" w:rsidR="00DB22A2" w:rsidRDefault="00DB22A2" w:rsidP="00DB22A2">
      <w:pPr>
        <w:pStyle w:val="BodyText"/>
        <w:spacing w:before="6"/>
        <w:rPr>
          <w:rFonts w:ascii="Times New Roman"/>
          <w:sz w:val="12"/>
        </w:rPr>
      </w:pPr>
      <w:r>
        <w:rPr>
          <w:noProof/>
        </w:rPr>
        <mc:AlternateContent>
          <mc:Choice Requires="wps">
            <w:drawing>
              <wp:anchor distT="0" distB="0" distL="0" distR="0" simplePos="0" relativeHeight="251658240" behindDoc="0" locked="0" layoutInCell="1" allowOverlap="1" wp14:anchorId="4907D337" wp14:editId="6D4A1613">
                <wp:simplePos x="0" y="0"/>
                <wp:positionH relativeFrom="page">
                  <wp:posOffset>908685</wp:posOffset>
                </wp:positionH>
                <wp:positionV relativeFrom="page">
                  <wp:posOffset>3545205</wp:posOffset>
                </wp:positionV>
                <wp:extent cx="18415" cy="6350"/>
                <wp:effectExtent l="0" t="0" r="0" b="0"/>
                <wp:wrapNone/>
                <wp:docPr id="362887090"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6350"/>
                        </a:xfrm>
                        <a:custGeom>
                          <a:avLst/>
                          <a:gdLst/>
                          <a:ahLst/>
                          <a:cxnLst/>
                          <a:rect l="l" t="t" r="r" b="b"/>
                          <a:pathLst>
                            <a:path w="18415" h="6350">
                              <a:moveTo>
                                <a:pt x="18287" y="0"/>
                              </a:moveTo>
                              <a:lnTo>
                                <a:pt x="0" y="0"/>
                              </a:lnTo>
                              <a:lnTo>
                                <a:pt x="0" y="6096"/>
                              </a:lnTo>
                              <a:lnTo>
                                <a:pt x="18287" y="6096"/>
                              </a:lnTo>
                              <a:lnTo>
                                <a:pt x="18287"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FC78A8" id="Freeform: Shape 6" o:spid="_x0000_s1026" style="position:absolute;margin-left:71.55pt;margin-top:279.15pt;width:1.45pt;height:.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184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" path="m18287,l,,,6096r18287,l18287,xe" fillcolor="black" stroked="f">
                <v:path arrowok="t"/>
                <w10:wrap anchorx="page" anchory="page"/>
              </v:shape>
            </w:pict>
          </mc:Fallback>
        </mc:AlternateContent>
      </w:r>
      <w:r>
        <w:rPr>
          <w:noProof/>
        </w:rPr>
        <mc:AlternateContent>
          <mc:Choice Requires="wps">
            <w:drawing>
              <wp:anchor distT="0" distB="0" distL="0" distR="0" simplePos="0" relativeHeight="251658240" behindDoc="0" locked="0" layoutInCell="1" allowOverlap="1" wp14:anchorId="4C3EB1B5" wp14:editId="1C7CA6DE">
                <wp:simplePos x="0" y="0"/>
                <wp:positionH relativeFrom="page">
                  <wp:posOffset>908685</wp:posOffset>
                </wp:positionH>
                <wp:positionV relativeFrom="page">
                  <wp:posOffset>4058920</wp:posOffset>
                </wp:positionV>
                <wp:extent cx="18415" cy="6350"/>
                <wp:effectExtent l="0" t="0" r="0" b="0"/>
                <wp:wrapNone/>
                <wp:docPr id="963486695"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6350"/>
                        </a:xfrm>
                        <a:custGeom>
                          <a:avLst/>
                          <a:gdLst/>
                          <a:ahLst/>
                          <a:cxnLst/>
                          <a:rect l="l" t="t" r="r" b="b"/>
                          <a:pathLst>
                            <a:path w="18415" h="6350">
                              <a:moveTo>
                                <a:pt x="18287" y="0"/>
                              </a:moveTo>
                              <a:lnTo>
                                <a:pt x="0" y="0"/>
                              </a:lnTo>
                              <a:lnTo>
                                <a:pt x="0" y="6096"/>
                              </a:lnTo>
                              <a:lnTo>
                                <a:pt x="18287" y="6096"/>
                              </a:lnTo>
                              <a:lnTo>
                                <a:pt x="18287"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C0B9152" id="Freeform: Shape 4" o:spid="_x0000_s1026" style="position:absolute;margin-left:71.55pt;margin-top:319.6pt;width:1.45pt;height:.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184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" path="m18287,l,,,6096r18287,l18287,xe" fillcolor="black" stroked="f">
                <v:path arrowok="t"/>
                <w10:wrap anchorx="page" anchory="page"/>
              </v:shape>
            </w:pict>
          </mc:Fallback>
        </mc:AlternateConten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
        <w:gridCol w:w="532"/>
        <w:gridCol w:w="512"/>
        <w:gridCol w:w="343"/>
        <w:gridCol w:w="855"/>
        <w:gridCol w:w="1165"/>
        <w:gridCol w:w="234"/>
        <w:gridCol w:w="1702"/>
        <w:gridCol w:w="396"/>
        <w:gridCol w:w="1063"/>
        <w:gridCol w:w="104"/>
        <w:gridCol w:w="614"/>
        <w:gridCol w:w="1074"/>
        <w:gridCol w:w="1090"/>
        <w:gridCol w:w="20"/>
      </w:tblGrid>
      <w:tr w:rsidR="00DB22A2" w14:paraId="1863AEB5" w14:textId="77777777" w:rsidTr="00840863">
        <w:trPr>
          <w:trHeight w:val="294"/>
        </w:trPr>
        <w:tc>
          <w:tcPr>
            <w:tcW w:w="9716" w:type="dxa"/>
            <w:gridSpan w:val="15"/>
          </w:tcPr>
          <w:p w14:paraId="717E6132" w14:textId="77777777" w:rsidR="00DB22A2" w:rsidRDefault="00DB22A2" w:rsidP="00840863">
            <w:pPr>
              <w:pStyle w:val="TableParagraph"/>
              <w:spacing w:before="1" w:line="273" w:lineRule="exact"/>
              <w:ind w:left="10"/>
              <w:jc w:val="center"/>
              <w:rPr>
                <w:b/>
                <w:sz w:val="24"/>
              </w:rPr>
            </w:pPr>
            <w:r>
              <w:rPr>
                <w:b/>
                <w:spacing w:val="-2"/>
                <w:sz w:val="24"/>
              </w:rPr>
              <w:t>Assignment</w:t>
            </w:r>
          </w:p>
        </w:tc>
      </w:tr>
      <w:tr w:rsidR="00DB22A2" w14:paraId="1402CA07" w14:textId="77777777" w:rsidTr="00840863">
        <w:trPr>
          <w:trHeight w:val="630"/>
        </w:trPr>
        <w:tc>
          <w:tcPr>
            <w:tcW w:w="1056" w:type="dxa"/>
            <w:gridSpan w:val="3"/>
          </w:tcPr>
          <w:p w14:paraId="43320CD4" w14:textId="77777777" w:rsidR="00DB22A2" w:rsidRDefault="00DB22A2" w:rsidP="00840863">
            <w:pPr>
              <w:pStyle w:val="TableParagraph"/>
              <w:spacing w:before="174"/>
              <w:ind w:left="107"/>
              <w:rPr>
                <w:b/>
                <w:sz w:val="20"/>
              </w:rPr>
            </w:pPr>
            <w:r>
              <w:rPr>
                <w:b/>
                <w:sz w:val="20"/>
              </w:rPr>
              <w:t>Reg.</w:t>
            </w:r>
            <w:r>
              <w:rPr>
                <w:b/>
                <w:spacing w:val="-5"/>
                <w:sz w:val="20"/>
              </w:rPr>
              <w:t xml:space="preserve"> No.</w:t>
            </w:r>
          </w:p>
        </w:tc>
        <w:tc>
          <w:tcPr>
            <w:tcW w:w="2597" w:type="dxa"/>
            <w:gridSpan w:val="4"/>
          </w:tcPr>
          <w:p w14:paraId="7222E7E5" w14:textId="77777777" w:rsidR="00DB22A2" w:rsidRDefault="00DB22A2" w:rsidP="00840863">
            <w:pPr>
              <w:pStyle w:val="TableParagraph"/>
              <w:rPr>
                <w:rFonts w:ascii="Times New Roman"/>
                <w:sz w:val="20"/>
              </w:rPr>
            </w:pPr>
          </w:p>
          <w:p w14:paraId="402735F3" w14:textId="1CF601AA" w:rsidR="00DB22A2" w:rsidRPr="00046582" w:rsidRDefault="00DB22A2" w:rsidP="00840863">
            <w:pPr>
              <w:pStyle w:val="TableParagraph"/>
              <w:jc w:val="center"/>
              <w:rPr>
                <w:sz w:val="20"/>
              </w:rPr>
            </w:pPr>
            <w:r w:rsidRPr="00046582">
              <w:rPr>
                <w:sz w:val="20"/>
              </w:rPr>
              <w:t>25ETCS11501</w:t>
            </w:r>
            <w:r>
              <w:rPr>
                <w:sz w:val="20"/>
              </w:rPr>
              <w:t>8</w:t>
            </w:r>
          </w:p>
        </w:tc>
        <w:tc>
          <w:tcPr>
            <w:tcW w:w="1702" w:type="dxa"/>
          </w:tcPr>
          <w:p w14:paraId="3B4D8B90" w14:textId="77777777" w:rsidR="00DB22A2" w:rsidRDefault="00DB22A2" w:rsidP="00840863">
            <w:pPr>
              <w:pStyle w:val="TableParagraph"/>
              <w:spacing w:before="174"/>
              <w:ind w:left="144"/>
              <w:rPr>
                <w:b/>
                <w:sz w:val="20"/>
              </w:rPr>
            </w:pPr>
            <w:r>
              <w:rPr>
                <w:b/>
                <w:sz w:val="20"/>
              </w:rPr>
              <w:t>Name</w:t>
            </w:r>
            <w:r>
              <w:rPr>
                <w:b/>
                <w:spacing w:val="-4"/>
                <w:sz w:val="20"/>
              </w:rPr>
              <w:t xml:space="preserve"> </w:t>
            </w:r>
            <w:r>
              <w:rPr>
                <w:b/>
                <w:sz w:val="20"/>
              </w:rPr>
              <w:t>of</w:t>
            </w:r>
            <w:r>
              <w:rPr>
                <w:b/>
                <w:spacing w:val="-4"/>
                <w:sz w:val="20"/>
              </w:rPr>
              <w:t xml:space="preserve"> </w:t>
            </w:r>
            <w:r>
              <w:rPr>
                <w:b/>
                <w:spacing w:val="-2"/>
                <w:sz w:val="20"/>
              </w:rPr>
              <w:t>Student</w:t>
            </w:r>
          </w:p>
        </w:tc>
        <w:tc>
          <w:tcPr>
            <w:tcW w:w="4361" w:type="dxa"/>
            <w:gridSpan w:val="7"/>
          </w:tcPr>
          <w:p w14:paraId="28EFD673" w14:textId="65EA62BC" w:rsidR="00DB22A2" w:rsidRPr="00046582" w:rsidRDefault="00DB22A2" w:rsidP="00840863">
            <w:pPr>
              <w:pStyle w:val="TableParagraph"/>
              <w:rPr>
                <w:sz w:val="20"/>
              </w:rPr>
            </w:pPr>
            <w:r>
              <w:rPr>
                <w:noProof/>
              </w:rPr>
              <mc:AlternateContent>
                <mc:Choice Requires="wps">
                  <w:drawing>
                    <wp:anchor distT="45720" distB="45720" distL="114300" distR="114300" simplePos="0" relativeHeight="251658240" behindDoc="1" locked="0" layoutInCell="1" allowOverlap="1" wp14:anchorId="1C344698" wp14:editId="1F38ED0A">
                      <wp:simplePos x="0" y="0"/>
                      <wp:positionH relativeFrom="column">
                        <wp:posOffset>60325</wp:posOffset>
                      </wp:positionH>
                      <wp:positionV relativeFrom="paragraph">
                        <wp:posOffset>66040</wp:posOffset>
                      </wp:positionV>
                      <wp:extent cx="2480945" cy="251460"/>
                      <wp:effectExtent l="0" t="0" r="0" b="0"/>
                      <wp:wrapTight wrapText="bothSides">
                        <wp:wrapPolygon edited="0">
                          <wp:start x="0" y="0"/>
                          <wp:lineTo x="0" y="19636"/>
                          <wp:lineTo x="21357" y="19636"/>
                          <wp:lineTo x="21357" y="0"/>
                          <wp:lineTo x="0" y="0"/>
                        </wp:wrapPolygon>
                      </wp:wrapTight>
                      <wp:docPr id="6506738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0945" cy="251460"/>
                              </a:xfrm>
                              <a:prstGeom prst="rect">
                                <a:avLst/>
                              </a:prstGeom>
                              <a:solidFill>
                                <a:srgbClr val="FFFFFF"/>
                              </a:solidFill>
                              <a:ln w="9525">
                                <a:noFill/>
                                <a:miter lim="800000"/>
                                <a:headEnd/>
                                <a:tailEnd/>
                              </a:ln>
                            </wps:spPr>
                            <wps:txbx>
                              <w:txbxContent>
                                <w:p w14:paraId="1C8506E5" w14:textId="358FE0D4" w:rsidR="00DB22A2" w:rsidRPr="005A31AF" w:rsidRDefault="00DB22A2" w:rsidP="00DB22A2">
                                  <w:pPr>
                                    <w:jc w:val="center"/>
                                    <w:rPr>
                                      <w:sz w:val="20"/>
                                      <w:szCs w:val="20"/>
                                    </w:rPr>
                                  </w:pPr>
                                  <w:r>
                                    <w:rPr>
                                      <w:sz w:val="20"/>
                                      <w:szCs w:val="20"/>
                                    </w:rPr>
                                    <w:t>Vatsal Vaghasiya</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C344698" id="_x0000_t202" coordsize="21600,21600" o:spt="202" path="m,l,21600r21600,l21600,xe">
                      <v:stroke joinstyle="miter"/>
                      <v:path gradientshapeok="t" o:connecttype="rect"/>
                    </v:shapetype>
                    <v:shape id="Text Box 2" o:spid="_x0000_s1026" type="#_x0000_t202" style="position:absolute;margin-left:4.75pt;margin-top:5.2pt;width:195.35pt;height:19.8pt;z-index:-2516582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" stroked="f">
                      <v:textbox>
                        <w:txbxContent>
                          <w:p w14:paraId="1C8506E5" w14:textId="358FE0D4" w:rsidR="00DB22A2" w:rsidRPr="005A31AF" w:rsidRDefault="00DB22A2" w:rsidP="00DB22A2">
                            <w:pPr>
                              <w:jc w:val="center"/>
                              <w:rPr>
                                <w:sz w:val="20"/>
                                <w:szCs w:val="20"/>
                              </w:rPr>
                            </w:pPr>
                            <w:r>
                              <w:rPr>
                                <w:sz w:val="20"/>
                                <w:szCs w:val="20"/>
                              </w:rPr>
                              <w:t>Vatsal Vaghasiya</w:t>
                            </w:r>
                          </w:p>
                        </w:txbxContent>
                      </v:textbox>
                      <w10:wrap type="tight"/>
                    </v:shape>
                  </w:pict>
                </mc:Fallback>
              </mc:AlternateContent>
            </w:r>
          </w:p>
        </w:tc>
      </w:tr>
      <w:tr w:rsidR="00DB22A2" w14:paraId="77F567EC"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38"/>
        </w:trPr>
        <w:tc>
          <w:tcPr>
            <w:tcW w:w="9684" w:type="dxa"/>
            <w:gridSpan w:val="13"/>
            <w:tcBorders>
              <w:bottom w:val="single" w:sz="4" w:space="0" w:color="000000"/>
            </w:tcBorders>
          </w:tcPr>
          <w:p w14:paraId="4A0D36A0" w14:textId="77777777" w:rsidR="00DB22A2" w:rsidRDefault="00DB22A2" w:rsidP="00840863">
            <w:pPr>
              <w:pStyle w:val="TableParagraph"/>
              <w:rPr>
                <w:rFonts w:ascii="Times New Roman"/>
                <w:sz w:val="16"/>
              </w:rPr>
            </w:pPr>
            <w:r>
              <w:rPr>
                <w:rFonts w:ascii="Times New Roman"/>
                <w:sz w:val="20"/>
              </w:rPr>
              <w:t xml:space="preserve"> </w:t>
            </w:r>
          </w:p>
        </w:tc>
      </w:tr>
      <w:tr w:rsidR="00DB22A2" w14:paraId="72A2D535"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230"/>
        </w:trPr>
        <w:tc>
          <w:tcPr>
            <w:tcW w:w="532" w:type="dxa"/>
            <w:vMerge w:val="restart"/>
            <w:tcBorders>
              <w:top w:val="single" w:sz="4" w:space="0" w:color="000000"/>
              <w:left w:val="nil"/>
              <w:right w:val="single" w:sz="4" w:space="0" w:color="000000"/>
            </w:tcBorders>
            <w:textDirection w:val="btLr"/>
          </w:tcPr>
          <w:p w14:paraId="1CA0B3BC" w14:textId="77777777" w:rsidR="00DB22A2" w:rsidRDefault="00DB22A2" w:rsidP="00840863">
            <w:pPr>
              <w:pStyle w:val="TableParagraph"/>
              <w:spacing w:before="53" w:line="250" w:lineRule="atLeast"/>
              <w:ind w:left="275" w:right="120" w:hanging="159"/>
              <w:rPr>
                <w:b/>
                <w:sz w:val="20"/>
              </w:rPr>
            </w:pPr>
            <w:r>
              <w:rPr>
                <w:b/>
                <w:spacing w:val="-2"/>
                <w:sz w:val="20"/>
              </w:rPr>
              <w:t>Sectio</w:t>
            </w:r>
            <w:r>
              <w:rPr>
                <w:b/>
                <w:spacing w:val="-6"/>
                <w:sz w:val="20"/>
              </w:rPr>
              <w:t>ns</w:t>
            </w:r>
          </w:p>
        </w:tc>
        <w:tc>
          <w:tcPr>
            <w:tcW w:w="6270" w:type="dxa"/>
            <w:gridSpan w:val="8"/>
            <w:vMerge w:val="restart"/>
            <w:tcBorders>
              <w:top w:val="single" w:sz="4" w:space="0" w:color="000000"/>
              <w:left w:val="single" w:sz="4" w:space="0" w:color="000000"/>
              <w:right w:val="single" w:sz="4" w:space="0" w:color="000000"/>
            </w:tcBorders>
          </w:tcPr>
          <w:p w14:paraId="5C1BF575" w14:textId="77777777" w:rsidR="00DB22A2" w:rsidRDefault="00DB22A2" w:rsidP="00840863">
            <w:pPr>
              <w:pStyle w:val="TableParagraph"/>
              <w:spacing w:before="21"/>
              <w:rPr>
                <w:rFonts w:ascii="Times New Roman"/>
                <w:sz w:val="20"/>
              </w:rPr>
            </w:pPr>
          </w:p>
          <w:p w14:paraId="37A47241" w14:textId="77777777" w:rsidR="00DB22A2" w:rsidRDefault="00DB22A2" w:rsidP="00840863">
            <w:pPr>
              <w:pStyle w:val="TableParagraph"/>
              <w:ind w:left="195"/>
              <w:jc w:val="center"/>
              <w:rPr>
                <w:b/>
                <w:sz w:val="20"/>
              </w:rPr>
            </w:pPr>
            <w:r>
              <w:rPr>
                <w:b/>
                <w:sz w:val="20"/>
              </w:rPr>
              <w:t>Marking</w:t>
            </w:r>
            <w:r>
              <w:rPr>
                <w:b/>
                <w:spacing w:val="-10"/>
                <w:sz w:val="20"/>
              </w:rPr>
              <w:t xml:space="preserve"> </w:t>
            </w:r>
            <w:r>
              <w:rPr>
                <w:b/>
                <w:spacing w:val="-2"/>
                <w:sz w:val="20"/>
              </w:rPr>
              <w:t>Scheme</w:t>
            </w:r>
          </w:p>
        </w:tc>
        <w:tc>
          <w:tcPr>
            <w:tcW w:w="2882" w:type="dxa"/>
            <w:gridSpan w:val="4"/>
            <w:tcBorders>
              <w:top w:val="single" w:sz="4" w:space="0" w:color="000000"/>
              <w:left w:val="single" w:sz="4" w:space="0" w:color="000000"/>
              <w:bottom w:val="single" w:sz="4" w:space="0" w:color="000000"/>
            </w:tcBorders>
          </w:tcPr>
          <w:p w14:paraId="3ABFFEE8" w14:textId="77777777" w:rsidR="00DB22A2" w:rsidRDefault="00DB22A2" w:rsidP="00840863">
            <w:pPr>
              <w:pStyle w:val="TableParagraph"/>
              <w:spacing w:before="1" w:line="213" w:lineRule="exact"/>
              <w:ind w:left="1"/>
              <w:jc w:val="center"/>
              <w:rPr>
                <w:b/>
                <w:sz w:val="20"/>
              </w:rPr>
            </w:pPr>
            <w:r>
              <w:rPr>
                <w:b/>
                <w:spacing w:val="-2"/>
                <w:sz w:val="20"/>
              </w:rPr>
              <w:t>Marks</w:t>
            </w:r>
          </w:p>
        </w:tc>
      </w:tr>
      <w:tr w:rsidR="00DB22A2" w14:paraId="5A01C536"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699"/>
        </w:trPr>
        <w:tc>
          <w:tcPr>
            <w:tcW w:w="532" w:type="dxa"/>
            <w:vMerge/>
            <w:tcBorders>
              <w:top w:val="nil"/>
              <w:left w:val="nil"/>
              <w:right w:val="single" w:sz="4" w:space="0" w:color="000000"/>
            </w:tcBorders>
            <w:textDirection w:val="btLr"/>
          </w:tcPr>
          <w:p w14:paraId="6BDA44AB" w14:textId="77777777" w:rsidR="00DB22A2" w:rsidRDefault="00DB22A2" w:rsidP="00840863">
            <w:pPr>
              <w:rPr>
                <w:sz w:val="2"/>
                <w:szCs w:val="2"/>
              </w:rPr>
            </w:pPr>
          </w:p>
        </w:tc>
        <w:tc>
          <w:tcPr>
            <w:tcW w:w="6270" w:type="dxa"/>
            <w:gridSpan w:val="8"/>
            <w:vMerge/>
            <w:tcBorders>
              <w:top w:val="nil"/>
              <w:left w:val="single" w:sz="4" w:space="0" w:color="000000"/>
              <w:right w:val="single" w:sz="4" w:space="0" w:color="000000"/>
            </w:tcBorders>
          </w:tcPr>
          <w:p w14:paraId="2F893C0C" w14:textId="77777777" w:rsidR="00DB22A2" w:rsidRDefault="00DB22A2" w:rsidP="00840863">
            <w:pPr>
              <w:rPr>
                <w:sz w:val="2"/>
                <w:szCs w:val="2"/>
              </w:rPr>
            </w:pPr>
          </w:p>
        </w:tc>
        <w:tc>
          <w:tcPr>
            <w:tcW w:w="718" w:type="dxa"/>
            <w:gridSpan w:val="2"/>
            <w:tcBorders>
              <w:top w:val="single" w:sz="4" w:space="0" w:color="000000"/>
              <w:left w:val="single" w:sz="4" w:space="0" w:color="000000"/>
              <w:right w:val="single" w:sz="4" w:space="0" w:color="000000"/>
            </w:tcBorders>
            <w:textDirection w:val="btLr"/>
          </w:tcPr>
          <w:p w14:paraId="3ED16FCD" w14:textId="77777777" w:rsidR="00DB22A2" w:rsidRDefault="00DB22A2" w:rsidP="00840863">
            <w:pPr>
              <w:pStyle w:val="TableParagraph"/>
              <w:spacing w:before="23"/>
              <w:rPr>
                <w:rFonts w:ascii="Times New Roman"/>
                <w:sz w:val="14"/>
              </w:rPr>
            </w:pPr>
          </w:p>
          <w:p w14:paraId="03BAE457" w14:textId="77777777" w:rsidR="00DB22A2" w:rsidRDefault="00DB22A2" w:rsidP="00840863">
            <w:pPr>
              <w:pStyle w:val="TableParagraph"/>
              <w:spacing w:line="247" w:lineRule="auto"/>
              <w:ind w:left="95" w:right="17" w:firstLine="55"/>
              <w:rPr>
                <w:b/>
                <w:sz w:val="14"/>
              </w:rPr>
            </w:pPr>
            <w:r>
              <w:rPr>
                <w:b/>
                <w:spacing w:val="-4"/>
                <w:sz w:val="14"/>
              </w:rPr>
              <w:t>Max</w:t>
            </w:r>
            <w:r>
              <w:rPr>
                <w:b/>
                <w:spacing w:val="40"/>
                <w:sz w:val="14"/>
              </w:rPr>
              <w:t xml:space="preserve"> </w:t>
            </w:r>
            <w:r>
              <w:rPr>
                <w:b/>
                <w:spacing w:val="-2"/>
                <w:sz w:val="14"/>
              </w:rPr>
              <w:t>Marks</w:t>
            </w:r>
          </w:p>
        </w:tc>
        <w:tc>
          <w:tcPr>
            <w:tcW w:w="1074" w:type="dxa"/>
            <w:tcBorders>
              <w:top w:val="single" w:sz="4" w:space="0" w:color="000000"/>
              <w:left w:val="single" w:sz="4" w:space="0" w:color="000000"/>
              <w:right w:val="single" w:sz="4" w:space="0" w:color="000000"/>
            </w:tcBorders>
          </w:tcPr>
          <w:p w14:paraId="33D6A16B" w14:textId="77777777" w:rsidR="00DB22A2" w:rsidRDefault="00DB22A2" w:rsidP="00840863">
            <w:pPr>
              <w:pStyle w:val="TableParagraph"/>
              <w:spacing w:line="236" w:lineRule="exact"/>
              <w:ind w:left="73"/>
              <w:jc w:val="center"/>
              <w:rPr>
                <w:b/>
                <w:sz w:val="20"/>
              </w:rPr>
            </w:pPr>
            <w:r>
              <w:rPr>
                <w:b/>
                <w:spacing w:val="-2"/>
                <w:sz w:val="20"/>
              </w:rPr>
              <w:t>First</w:t>
            </w:r>
          </w:p>
          <w:p w14:paraId="4BFB481B" w14:textId="77777777" w:rsidR="00DB22A2" w:rsidRDefault="00DB22A2" w:rsidP="00840863">
            <w:pPr>
              <w:pStyle w:val="TableParagraph"/>
              <w:spacing w:line="223" w:lineRule="exact"/>
              <w:ind w:left="73" w:right="3"/>
              <w:jc w:val="center"/>
              <w:rPr>
                <w:b/>
                <w:sz w:val="20"/>
              </w:rPr>
            </w:pPr>
            <w:r>
              <w:rPr>
                <w:b/>
                <w:spacing w:val="-2"/>
                <w:sz w:val="20"/>
              </w:rPr>
              <w:t>Examiner</w:t>
            </w:r>
          </w:p>
        </w:tc>
        <w:tc>
          <w:tcPr>
            <w:tcW w:w="1090" w:type="dxa"/>
            <w:tcBorders>
              <w:top w:val="single" w:sz="4" w:space="0" w:color="000000"/>
              <w:left w:val="single" w:sz="4" w:space="0" w:color="000000"/>
            </w:tcBorders>
          </w:tcPr>
          <w:p w14:paraId="020A2388" w14:textId="77777777" w:rsidR="00DB22A2" w:rsidRDefault="00DB22A2" w:rsidP="00840863">
            <w:pPr>
              <w:pStyle w:val="TableParagraph"/>
              <w:spacing w:before="125"/>
              <w:ind w:left="104"/>
              <w:rPr>
                <w:b/>
                <w:sz w:val="18"/>
              </w:rPr>
            </w:pPr>
            <w:r>
              <w:rPr>
                <w:b/>
                <w:spacing w:val="-2"/>
                <w:sz w:val="18"/>
              </w:rPr>
              <w:t>Moderator</w:t>
            </w:r>
          </w:p>
        </w:tc>
      </w:tr>
      <w:tr w:rsidR="00DB22A2" w14:paraId="00AF5D45"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173"/>
        </w:trPr>
        <w:tc>
          <w:tcPr>
            <w:tcW w:w="532" w:type="dxa"/>
            <w:vMerge w:val="restart"/>
            <w:tcBorders>
              <w:left w:val="nil"/>
            </w:tcBorders>
            <w:textDirection w:val="btLr"/>
          </w:tcPr>
          <w:p w14:paraId="10F79A4A" w14:textId="77777777" w:rsidR="00DB22A2" w:rsidRDefault="00DB22A2" w:rsidP="00840863">
            <w:pPr>
              <w:pStyle w:val="TableParagraph"/>
              <w:spacing w:before="148"/>
              <w:ind w:left="865"/>
              <w:rPr>
                <w:b/>
                <w:sz w:val="20"/>
              </w:rPr>
            </w:pPr>
            <w:r>
              <w:rPr>
                <w:b/>
                <w:sz w:val="20"/>
              </w:rPr>
              <w:t>Question</w:t>
            </w:r>
            <w:r>
              <w:rPr>
                <w:b/>
                <w:spacing w:val="-8"/>
                <w:sz w:val="20"/>
              </w:rPr>
              <w:t xml:space="preserve"> </w:t>
            </w:r>
            <w:r>
              <w:rPr>
                <w:b/>
                <w:spacing w:val="-10"/>
                <w:sz w:val="20"/>
              </w:rPr>
              <w:t>1</w:t>
            </w:r>
          </w:p>
        </w:tc>
        <w:tc>
          <w:tcPr>
            <w:tcW w:w="9152" w:type="dxa"/>
            <w:gridSpan w:val="12"/>
            <w:tcBorders>
              <w:bottom w:val="single" w:sz="4" w:space="0" w:color="000000"/>
            </w:tcBorders>
          </w:tcPr>
          <w:p w14:paraId="05E6C20F" w14:textId="77777777" w:rsidR="00DB22A2" w:rsidRDefault="00DB22A2" w:rsidP="00840863">
            <w:pPr>
              <w:pStyle w:val="TableParagraph"/>
              <w:rPr>
                <w:rFonts w:ascii="Times New Roman"/>
                <w:sz w:val="20"/>
              </w:rPr>
            </w:pPr>
          </w:p>
        </w:tc>
      </w:tr>
      <w:tr w:rsidR="00DB22A2" w14:paraId="24C5CA61"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285"/>
        </w:trPr>
        <w:tc>
          <w:tcPr>
            <w:tcW w:w="532" w:type="dxa"/>
            <w:vMerge/>
            <w:tcBorders>
              <w:top w:val="nil"/>
              <w:left w:val="nil"/>
            </w:tcBorders>
            <w:textDirection w:val="btLr"/>
          </w:tcPr>
          <w:p w14:paraId="6299CCCC" w14:textId="77777777" w:rsidR="00DB22A2" w:rsidRDefault="00DB22A2" w:rsidP="00840863">
            <w:pPr>
              <w:rPr>
                <w:sz w:val="2"/>
                <w:szCs w:val="2"/>
              </w:rPr>
            </w:pPr>
          </w:p>
        </w:tc>
        <w:tc>
          <w:tcPr>
            <w:tcW w:w="855" w:type="dxa"/>
            <w:gridSpan w:val="2"/>
            <w:tcBorders>
              <w:top w:val="single" w:sz="4" w:space="0" w:color="000000"/>
              <w:bottom w:val="single" w:sz="4" w:space="0" w:color="000000"/>
              <w:right w:val="single" w:sz="4" w:space="0" w:color="000000"/>
            </w:tcBorders>
          </w:tcPr>
          <w:p w14:paraId="415298CF" w14:textId="77777777" w:rsidR="00DB22A2" w:rsidRDefault="00DB22A2" w:rsidP="00840863">
            <w:pPr>
              <w:pStyle w:val="TableParagraph"/>
              <w:spacing w:before="25"/>
              <w:ind w:left="5" w:right="5"/>
              <w:jc w:val="center"/>
              <w:rPr>
                <w:b/>
                <w:sz w:val="20"/>
              </w:rPr>
            </w:pPr>
            <w:r>
              <w:rPr>
                <w:b/>
                <w:spacing w:val="-10"/>
                <w:sz w:val="20"/>
              </w:rPr>
              <w:t>1</w:t>
            </w:r>
          </w:p>
        </w:tc>
        <w:tc>
          <w:tcPr>
            <w:tcW w:w="5415" w:type="dxa"/>
            <w:gridSpan w:val="6"/>
            <w:tcBorders>
              <w:top w:val="single" w:sz="4" w:space="0" w:color="000000"/>
              <w:left w:val="single" w:sz="4" w:space="0" w:color="000000"/>
              <w:bottom w:val="single" w:sz="4" w:space="0" w:color="000000"/>
              <w:right w:val="single" w:sz="4" w:space="0" w:color="000000"/>
            </w:tcBorders>
          </w:tcPr>
          <w:p w14:paraId="18BD1551" w14:textId="77777777" w:rsidR="00DB22A2" w:rsidRDefault="00DB22A2" w:rsidP="00840863">
            <w:pPr>
              <w:pStyle w:val="TableParagraph"/>
              <w:spacing w:before="10" w:line="258" w:lineRule="exact"/>
              <w:ind w:left="108"/>
            </w:pPr>
            <w:r>
              <w:t>Title</w:t>
            </w:r>
            <w:r>
              <w:rPr>
                <w:spacing w:val="-1"/>
              </w:rPr>
              <w:t xml:space="preserve"> </w:t>
            </w:r>
            <w:r>
              <w:t>and</w:t>
            </w:r>
            <w:r>
              <w:rPr>
                <w:spacing w:val="-4"/>
              </w:rPr>
              <w:t xml:space="preserve"> </w:t>
            </w:r>
            <w:r>
              <w:t>the</w:t>
            </w:r>
            <w:r>
              <w:rPr>
                <w:spacing w:val="-1"/>
              </w:rPr>
              <w:t xml:space="preserve"> </w:t>
            </w:r>
            <w:r>
              <w:t>brief</w:t>
            </w:r>
            <w:r>
              <w:rPr>
                <w:spacing w:val="-3"/>
              </w:rPr>
              <w:t xml:space="preserve"> </w:t>
            </w:r>
            <w:r>
              <w:rPr>
                <w:spacing w:val="-2"/>
              </w:rPr>
              <w:t>synopsis</w:t>
            </w:r>
          </w:p>
        </w:tc>
        <w:tc>
          <w:tcPr>
            <w:tcW w:w="718" w:type="dxa"/>
            <w:gridSpan w:val="2"/>
            <w:tcBorders>
              <w:top w:val="single" w:sz="4" w:space="0" w:color="000000"/>
              <w:left w:val="single" w:sz="4" w:space="0" w:color="000000"/>
              <w:bottom w:val="single" w:sz="4" w:space="0" w:color="000000"/>
              <w:right w:val="single" w:sz="4" w:space="0" w:color="000000"/>
            </w:tcBorders>
          </w:tcPr>
          <w:p w14:paraId="28E78F48" w14:textId="77777777" w:rsidR="00DB22A2" w:rsidRDefault="00DB22A2" w:rsidP="00840863">
            <w:pPr>
              <w:pStyle w:val="TableParagraph"/>
              <w:spacing w:line="260" w:lineRule="exact"/>
              <w:ind w:left="5"/>
              <w:jc w:val="center"/>
              <w:rPr>
                <w:b/>
              </w:rPr>
            </w:pPr>
            <w:r>
              <w:rPr>
                <w:b/>
                <w:spacing w:val="-5"/>
              </w:rPr>
              <w:t>05</w:t>
            </w:r>
          </w:p>
        </w:tc>
        <w:tc>
          <w:tcPr>
            <w:tcW w:w="1074" w:type="dxa"/>
            <w:tcBorders>
              <w:top w:val="single" w:sz="4" w:space="0" w:color="000000"/>
              <w:left w:val="single" w:sz="4" w:space="0" w:color="000000"/>
              <w:bottom w:val="single" w:sz="4" w:space="0" w:color="000000"/>
              <w:right w:val="single" w:sz="4" w:space="0" w:color="000000"/>
            </w:tcBorders>
          </w:tcPr>
          <w:p w14:paraId="5670823D" w14:textId="77777777" w:rsidR="00DB22A2" w:rsidRDefault="00DB22A2" w:rsidP="00840863">
            <w:pPr>
              <w:pStyle w:val="TableParagraph"/>
              <w:rPr>
                <w:rFonts w:ascii="Times New Roman"/>
                <w:sz w:val="20"/>
              </w:rPr>
            </w:pPr>
          </w:p>
        </w:tc>
        <w:tc>
          <w:tcPr>
            <w:tcW w:w="1090" w:type="dxa"/>
            <w:tcBorders>
              <w:top w:val="single" w:sz="4" w:space="0" w:color="000000"/>
              <w:left w:val="single" w:sz="4" w:space="0" w:color="000000"/>
              <w:bottom w:val="single" w:sz="4" w:space="0" w:color="000000"/>
            </w:tcBorders>
          </w:tcPr>
          <w:p w14:paraId="35414A22" w14:textId="77777777" w:rsidR="00DB22A2" w:rsidRDefault="00DB22A2" w:rsidP="00840863">
            <w:pPr>
              <w:pStyle w:val="TableParagraph"/>
              <w:rPr>
                <w:rFonts w:ascii="Times New Roman"/>
                <w:sz w:val="20"/>
              </w:rPr>
            </w:pPr>
          </w:p>
        </w:tc>
      </w:tr>
      <w:tr w:rsidR="00DB22A2" w14:paraId="7320377F"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256"/>
        </w:trPr>
        <w:tc>
          <w:tcPr>
            <w:tcW w:w="532" w:type="dxa"/>
            <w:vMerge/>
            <w:tcBorders>
              <w:top w:val="nil"/>
              <w:left w:val="nil"/>
            </w:tcBorders>
            <w:textDirection w:val="btLr"/>
          </w:tcPr>
          <w:p w14:paraId="52F19E6A" w14:textId="77777777" w:rsidR="00DB22A2" w:rsidRDefault="00DB22A2" w:rsidP="00840863">
            <w:pPr>
              <w:rPr>
                <w:sz w:val="2"/>
                <w:szCs w:val="2"/>
              </w:rPr>
            </w:pPr>
          </w:p>
        </w:tc>
        <w:tc>
          <w:tcPr>
            <w:tcW w:w="855" w:type="dxa"/>
            <w:gridSpan w:val="2"/>
            <w:tcBorders>
              <w:top w:val="single" w:sz="4" w:space="0" w:color="000000"/>
              <w:bottom w:val="single" w:sz="4" w:space="0" w:color="000000"/>
              <w:right w:val="single" w:sz="4" w:space="0" w:color="000000"/>
            </w:tcBorders>
          </w:tcPr>
          <w:p w14:paraId="1A5724AC" w14:textId="77777777" w:rsidR="00DB22A2" w:rsidRDefault="00DB22A2" w:rsidP="00840863">
            <w:pPr>
              <w:pStyle w:val="TableParagraph"/>
              <w:spacing w:before="10" w:line="230" w:lineRule="exact"/>
              <w:ind w:left="5" w:right="5"/>
              <w:jc w:val="center"/>
              <w:rPr>
                <w:b/>
                <w:sz w:val="20"/>
              </w:rPr>
            </w:pPr>
            <w:r>
              <w:rPr>
                <w:b/>
                <w:spacing w:val="-10"/>
                <w:sz w:val="20"/>
              </w:rPr>
              <w:t>2</w:t>
            </w:r>
          </w:p>
        </w:tc>
        <w:tc>
          <w:tcPr>
            <w:tcW w:w="5415" w:type="dxa"/>
            <w:gridSpan w:val="6"/>
            <w:tcBorders>
              <w:top w:val="single" w:sz="4" w:space="0" w:color="000000"/>
              <w:left w:val="single" w:sz="4" w:space="0" w:color="000000"/>
              <w:bottom w:val="single" w:sz="4" w:space="0" w:color="000000"/>
              <w:right w:val="single" w:sz="4" w:space="0" w:color="000000"/>
            </w:tcBorders>
          </w:tcPr>
          <w:p w14:paraId="1C269DFF" w14:textId="77777777" w:rsidR="00DB22A2" w:rsidRDefault="00DB22A2" w:rsidP="00840863">
            <w:pPr>
              <w:pStyle w:val="TableParagraph"/>
              <w:spacing w:line="240" w:lineRule="exact"/>
              <w:ind w:left="108"/>
            </w:pPr>
            <w:r>
              <w:t>Data</w:t>
            </w:r>
            <w:r>
              <w:rPr>
                <w:spacing w:val="-4"/>
              </w:rPr>
              <w:t xml:space="preserve"> </w:t>
            </w:r>
            <w:r>
              <w:t>Set</w:t>
            </w:r>
            <w:r>
              <w:rPr>
                <w:spacing w:val="-4"/>
              </w:rPr>
              <w:t xml:space="preserve"> </w:t>
            </w:r>
            <w:r>
              <w:t>description</w:t>
            </w:r>
            <w:r>
              <w:rPr>
                <w:spacing w:val="-4"/>
              </w:rPr>
              <w:t xml:space="preserve"> </w:t>
            </w:r>
            <w:r>
              <w:t>and</w:t>
            </w:r>
            <w:r>
              <w:rPr>
                <w:spacing w:val="-4"/>
              </w:rPr>
              <w:t xml:space="preserve"> </w:t>
            </w:r>
            <w:r>
              <w:rPr>
                <w:spacing w:val="-2"/>
              </w:rPr>
              <w:t>preprocessing</w:t>
            </w:r>
          </w:p>
        </w:tc>
        <w:tc>
          <w:tcPr>
            <w:tcW w:w="718" w:type="dxa"/>
            <w:gridSpan w:val="2"/>
            <w:tcBorders>
              <w:top w:val="single" w:sz="4" w:space="0" w:color="000000"/>
              <w:left w:val="single" w:sz="4" w:space="0" w:color="000000"/>
              <w:bottom w:val="single" w:sz="4" w:space="0" w:color="000000"/>
              <w:right w:val="single" w:sz="4" w:space="0" w:color="000000"/>
            </w:tcBorders>
          </w:tcPr>
          <w:p w14:paraId="10880C5E" w14:textId="77777777" w:rsidR="00DB22A2" w:rsidRDefault="00DB22A2" w:rsidP="00840863">
            <w:pPr>
              <w:pStyle w:val="TableParagraph"/>
              <w:spacing w:line="236" w:lineRule="exact"/>
              <w:ind w:left="5"/>
              <w:jc w:val="center"/>
              <w:rPr>
                <w:b/>
                <w:sz w:val="20"/>
              </w:rPr>
            </w:pPr>
            <w:r>
              <w:rPr>
                <w:b/>
                <w:spacing w:val="-5"/>
                <w:sz w:val="20"/>
              </w:rPr>
              <w:t>05</w:t>
            </w:r>
          </w:p>
        </w:tc>
        <w:tc>
          <w:tcPr>
            <w:tcW w:w="1074" w:type="dxa"/>
            <w:tcBorders>
              <w:top w:val="single" w:sz="4" w:space="0" w:color="000000"/>
              <w:left w:val="single" w:sz="4" w:space="0" w:color="000000"/>
              <w:bottom w:val="single" w:sz="4" w:space="0" w:color="000000"/>
              <w:right w:val="single" w:sz="4" w:space="0" w:color="000000"/>
            </w:tcBorders>
          </w:tcPr>
          <w:p w14:paraId="4E4F25A0" w14:textId="77777777" w:rsidR="00DB22A2" w:rsidRDefault="00DB22A2" w:rsidP="00840863">
            <w:pPr>
              <w:pStyle w:val="TableParagraph"/>
              <w:rPr>
                <w:rFonts w:ascii="Times New Roman"/>
                <w:sz w:val="18"/>
              </w:rPr>
            </w:pPr>
          </w:p>
        </w:tc>
        <w:tc>
          <w:tcPr>
            <w:tcW w:w="1090" w:type="dxa"/>
            <w:tcBorders>
              <w:top w:val="single" w:sz="4" w:space="0" w:color="000000"/>
              <w:left w:val="single" w:sz="4" w:space="0" w:color="000000"/>
              <w:bottom w:val="single" w:sz="4" w:space="0" w:color="000000"/>
            </w:tcBorders>
          </w:tcPr>
          <w:p w14:paraId="4D633CCC" w14:textId="77777777" w:rsidR="00DB22A2" w:rsidRDefault="00DB22A2" w:rsidP="00840863">
            <w:pPr>
              <w:pStyle w:val="TableParagraph"/>
              <w:rPr>
                <w:rFonts w:ascii="Times New Roman"/>
                <w:sz w:val="18"/>
              </w:rPr>
            </w:pPr>
          </w:p>
        </w:tc>
      </w:tr>
      <w:tr w:rsidR="00DB22A2" w14:paraId="60124833"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510"/>
        </w:trPr>
        <w:tc>
          <w:tcPr>
            <w:tcW w:w="532" w:type="dxa"/>
            <w:vMerge/>
            <w:tcBorders>
              <w:top w:val="nil"/>
              <w:left w:val="nil"/>
            </w:tcBorders>
            <w:textDirection w:val="btLr"/>
          </w:tcPr>
          <w:p w14:paraId="35FDF7BA" w14:textId="77777777" w:rsidR="00DB22A2" w:rsidRDefault="00DB22A2" w:rsidP="00840863">
            <w:pPr>
              <w:rPr>
                <w:sz w:val="2"/>
                <w:szCs w:val="2"/>
              </w:rPr>
            </w:pPr>
          </w:p>
        </w:tc>
        <w:tc>
          <w:tcPr>
            <w:tcW w:w="855" w:type="dxa"/>
            <w:gridSpan w:val="2"/>
            <w:tcBorders>
              <w:top w:val="single" w:sz="4" w:space="0" w:color="000000"/>
              <w:bottom w:val="single" w:sz="4" w:space="0" w:color="000000"/>
              <w:right w:val="single" w:sz="4" w:space="0" w:color="000000"/>
            </w:tcBorders>
          </w:tcPr>
          <w:p w14:paraId="6B156652" w14:textId="77777777" w:rsidR="00DB22A2" w:rsidRDefault="00DB22A2" w:rsidP="00840863">
            <w:pPr>
              <w:pStyle w:val="TableParagraph"/>
              <w:spacing w:before="137"/>
              <w:ind w:left="5" w:right="5"/>
              <w:jc w:val="center"/>
              <w:rPr>
                <w:b/>
                <w:sz w:val="20"/>
              </w:rPr>
            </w:pPr>
            <w:r>
              <w:rPr>
                <w:b/>
                <w:spacing w:val="-10"/>
                <w:sz w:val="20"/>
              </w:rPr>
              <w:t>3</w:t>
            </w:r>
          </w:p>
        </w:tc>
        <w:tc>
          <w:tcPr>
            <w:tcW w:w="5415" w:type="dxa"/>
            <w:gridSpan w:val="6"/>
            <w:tcBorders>
              <w:top w:val="single" w:sz="4" w:space="0" w:color="000000"/>
              <w:left w:val="single" w:sz="4" w:space="0" w:color="000000"/>
              <w:bottom w:val="single" w:sz="4" w:space="0" w:color="000000"/>
              <w:right w:val="single" w:sz="4" w:space="0" w:color="000000"/>
            </w:tcBorders>
          </w:tcPr>
          <w:p w14:paraId="2F034A22" w14:textId="77777777" w:rsidR="00DB22A2" w:rsidRDefault="00DB22A2" w:rsidP="00840863">
            <w:pPr>
              <w:pStyle w:val="TableParagraph"/>
              <w:spacing w:line="259" w:lineRule="exact"/>
              <w:ind w:left="108"/>
            </w:pPr>
            <w:r>
              <w:t>Design (Method</w:t>
            </w:r>
            <w:r>
              <w:rPr>
                <w:spacing w:val="-13"/>
              </w:rPr>
              <w:t xml:space="preserve"> </w:t>
            </w:r>
            <w:r>
              <w:t>and</w:t>
            </w:r>
            <w:r>
              <w:rPr>
                <w:spacing w:val="-12"/>
              </w:rPr>
              <w:t xml:space="preserve"> </w:t>
            </w:r>
            <w:r>
              <w:t>methodology:</w:t>
            </w:r>
            <w:r>
              <w:rPr>
                <w:spacing w:val="17"/>
              </w:rPr>
              <w:t xml:space="preserve"> </w:t>
            </w:r>
            <w:r>
              <w:t>block</w:t>
            </w:r>
            <w:r>
              <w:rPr>
                <w:spacing w:val="-12"/>
              </w:rPr>
              <w:t xml:space="preserve"> </w:t>
            </w:r>
            <w:r>
              <w:t>diagram,</w:t>
            </w:r>
            <w:r>
              <w:rPr>
                <w:spacing w:val="-12"/>
              </w:rPr>
              <w:t xml:space="preserve"> </w:t>
            </w:r>
            <w:r>
              <w:rPr>
                <w:spacing w:val="-2"/>
              </w:rPr>
              <w:t>domain,</w:t>
            </w:r>
          </w:p>
          <w:p w14:paraId="2C3FB506" w14:textId="77777777" w:rsidR="00DB22A2" w:rsidRDefault="00DB22A2" w:rsidP="00840863">
            <w:pPr>
              <w:pStyle w:val="TableParagraph"/>
              <w:spacing w:line="238" w:lineRule="exact"/>
              <w:ind w:left="108"/>
            </w:pPr>
            <w:r>
              <w:t>algorithm</w:t>
            </w:r>
            <w:r>
              <w:rPr>
                <w:spacing w:val="-6"/>
              </w:rPr>
              <w:t xml:space="preserve"> </w:t>
            </w:r>
            <w:r>
              <w:t>used,</w:t>
            </w:r>
            <w:r>
              <w:rPr>
                <w:spacing w:val="-6"/>
              </w:rPr>
              <w:t xml:space="preserve"> </w:t>
            </w:r>
            <w:r>
              <w:t>technology</w:t>
            </w:r>
            <w:r>
              <w:rPr>
                <w:spacing w:val="-5"/>
              </w:rPr>
              <w:t xml:space="preserve"> </w:t>
            </w:r>
            <w:r>
              <w:t>used</w:t>
            </w:r>
            <w:r>
              <w:rPr>
                <w:spacing w:val="-4"/>
              </w:rPr>
              <w:t xml:space="preserve"> </w:t>
            </w:r>
            <w:r>
              <w:t>to</w:t>
            </w:r>
            <w:r>
              <w:rPr>
                <w:spacing w:val="-2"/>
              </w:rPr>
              <w:t xml:space="preserve"> </w:t>
            </w:r>
            <w:r>
              <w:t>be</w:t>
            </w:r>
            <w:r>
              <w:rPr>
                <w:spacing w:val="-5"/>
              </w:rPr>
              <w:t xml:space="preserve"> </w:t>
            </w:r>
            <w:r>
              <w:rPr>
                <w:spacing w:val="-2"/>
              </w:rPr>
              <w:t>mentioned)</w:t>
            </w:r>
          </w:p>
        </w:tc>
        <w:tc>
          <w:tcPr>
            <w:tcW w:w="718" w:type="dxa"/>
            <w:gridSpan w:val="2"/>
            <w:tcBorders>
              <w:top w:val="single" w:sz="4" w:space="0" w:color="000000"/>
              <w:left w:val="single" w:sz="4" w:space="0" w:color="000000"/>
              <w:bottom w:val="single" w:sz="4" w:space="0" w:color="000000"/>
              <w:right w:val="single" w:sz="4" w:space="0" w:color="000000"/>
            </w:tcBorders>
          </w:tcPr>
          <w:p w14:paraId="23106346" w14:textId="77777777" w:rsidR="00DB22A2" w:rsidRDefault="00DB22A2" w:rsidP="00840863">
            <w:pPr>
              <w:pStyle w:val="TableParagraph"/>
              <w:spacing w:before="121"/>
              <w:ind w:left="5"/>
              <w:jc w:val="center"/>
              <w:rPr>
                <w:b/>
                <w:sz w:val="20"/>
              </w:rPr>
            </w:pPr>
            <w:r>
              <w:rPr>
                <w:b/>
                <w:spacing w:val="-5"/>
                <w:sz w:val="20"/>
              </w:rPr>
              <w:t>10</w:t>
            </w:r>
          </w:p>
        </w:tc>
        <w:tc>
          <w:tcPr>
            <w:tcW w:w="1074" w:type="dxa"/>
            <w:tcBorders>
              <w:top w:val="single" w:sz="4" w:space="0" w:color="000000"/>
              <w:left w:val="single" w:sz="4" w:space="0" w:color="000000"/>
              <w:bottom w:val="single" w:sz="4" w:space="0" w:color="000000"/>
              <w:right w:val="single" w:sz="4" w:space="0" w:color="000000"/>
            </w:tcBorders>
          </w:tcPr>
          <w:p w14:paraId="46BD41D5" w14:textId="77777777" w:rsidR="00DB22A2" w:rsidRDefault="00DB22A2" w:rsidP="00840863">
            <w:pPr>
              <w:pStyle w:val="TableParagraph"/>
              <w:rPr>
                <w:rFonts w:ascii="Times New Roman"/>
                <w:sz w:val="20"/>
              </w:rPr>
            </w:pPr>
          </w:p>
        </w:tc>
        <w:tc>
          <w:tcPr>
            <w:tcW w:w="1090" w:type="dxa"/>
            <w:tcBorders>
              <w:top w:val="single" w:sz="4" w:space="0" w:color="000000"/>
              <w:left w:val="single" w:sz="4" w:space="0" w:color="000000"/>
              <w:bottom w:val="single" w:sz="4" w:space="0" w:color="000000"/>
            </w:tcBorders>
          </w:tcPr>
          <w:p w14:paraId="65935434" w14:textId="77777777" w:rsidR="00DB22A2" w:rsidRDefault="00DB22A2" w:rsidP="00840863">
            <w:pPr>
              <w:pStyle w:val="TableParagraph"/>
              <w:rPr>
                <w:rFonts w:ascii="Times New Roman"/>
                <w:sz w:val="20"/>
              </w:rPr>
            </w:pPr>
          </w:p>
        </w:tc>
      </w:tr>
      <w:tr w:rsidR="00DB22A2" w14:paraId="4C36ED73"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258"/>
        </w:trPr>
        <w:tc>
          <w:tcPr>
            <w:tcW w:w="532" w:type="dxa"/>
            <w:vMerge/>
            <w:tcBorders>
              <w:top w:val="nil"/>
              <w:left w:val="nil"/>
            </w:tcBorders>
            <w:textDirection w:val="btLr"/>
          </w:tcPr>
          <w:p w14:paraId="3868A94A" w14:textId="77777777" w:rsidR="00DB22A2" w:rsidRDefault="00DB22A2" w:rsidP="00840863">
            <w:pPr>
              <w:rPr>
                <w:sz w:val="2"/>
                <w:szCs w:val="2"/>
              </w:rPr>
            </w:pPr>
          </w:p>
        </w:tc>
        <w:tc>
          <w:tcPr>
            <w:tcW w:w="855" w:type="dxa"/>
            <w:gridSpan w:val="2"/>
            <w:tcBorders>
              <w:top w:val="single" w:sz="4" w:space="0" w:color="000000"/>
              <w:bottom w:val="single" w:sz="4" w:space="0" w:color="000000"/>
              <w:right w:val="single" w:sz="4" w:space="0" w:color="000000"/>
            </w:tcBorders>
          </w:tcPr>
          <w:p w14:paraId="223350C7" w14:textId="77777777" w:rsidR="00DB22A2" w:rsidRDefault="00DB22A2" w:rsidP="00840863">
            <w:pPr>
              <w:pStyle w:val="TableParagraph"/>
              <w:spacing w:before="10" w:line="232" w:lineRule="exact"/>
              <w:ind w:left="5" w:right="5"/>
              <w:jc w:val="center"/>
              <w:rPr>
                <w:b/>
                <w:sz w:val="20"/>
              </w:rPr>
            </w:pPr>
            <w:r>
              <w:rPr>
                <w:b/>
                <w:spacing w:val="-10"/>
                <w:sz w:val="20"/>
              </w:rPr>
              <w:t>4</w:t>
            </w:r>
          </w:p>
        </w:tc>
        <w:tc>
          <w:tcPr>
            <w:tcW w:w="5415" w:type="dxa"/>
            <w:gridSpan w:val="6"/>
            <w:tcBorders>
              <w:top w:val="single" w:sz="4" w:space="0" w:color="000000"/>
              <w:left w:val="single" w:sz="4" w:space="0" w:color="000000"/>
              <w:bottom w:val="single" w:sz="4" w:space="0" w:color="000000"/>
              <w:right w:val="single" w:sz="4" w:space="0" w:color="000000"/>
            </w:tcBorders>
          </w:tcPr>
          <w:p w14:paraId="25AEB46B" w14:textId="77777777" w:rsidR="00DB22A2" w:rsidRDefault="00DB22A2" w:rsidP="00840863">
            <w:pPr>
              <w:pStyle w:val="TableParagraph"/>
              <w:spacing w:line="243" w:lineRule="exact"/>
              <w:ind w:left="108"/>
            </w:pPr>
            <w:r>
              <w:t>Implementation</w:t>
            </w:r>
            <w:r>
              <w:rPr>
                <w:spacing w:val="-6"/>
              </w:rPr>
              <w:t xml:space="preserve"> </w:t>
            </w:r>
            <w:r>
              <w:t>(Code</w:t>
            </w:r>
            <w:r>
              <w:rPr>
                <w:spacing w:val="-8"/>
              </w:rPr>
              <w:t xml:space="preserve"> </w:t>
            </w:r>
            <w:r>
              <w:t>snippets</w:t>
            </w:r>
            <w:r>
              <w:rPr>
                <w:spacing w:val="-6"/>
              </w:rPr>
              <w:t xml:space="preserve"> </w:t>
            </w:r>
            <w:r>
              <w:t>with</w:t>
            </w:r>
            <w:r>
              <w:rPr>
                <w:spacing w:val="-6"/>
              </w:rPr>
              <w:t xml:space="preserve"> </w:t>
            </w:r>
            <w:r>
              <w:rPr>
                <w:spacing w:val="-2"/>
              </w:rPr>
              <w:t>comments)</w:t>
            </w:r>
          </w:p>
        </w:tc>
        <w:tc>
          <w:tcPr>
            <w:tcW w:w="718" w:type="dxa"/>
            <w:gridSpan w:val="2"/>
            <w:tcBorders>
              <w:top w:val="single" w:sz="4" w:space="0" w:color="000000"/>
              <w:left w:val="single" w:sz="4" w:space="0" w:color="000000"/>
              <w:bottom w:val="single" w:sz="4" w:space="0" w:color="000000"/>
              <w:right w:val="single" w:sz="4" w:space="0" w:color="000000"/>
            </w:tcBorders>
          </w:tcPr>
          <w:p w14:paraId="3A4C2358" w14:textId="77777777" w:rsidR="00DB22A2" w:rsidRDefault="00DB22A2" w:rsidP="00840863">
            <w:pPr>
              <w:pStyle w:val="TableParagraph"/>
              <w:spacing w:line="238" w:lineRule="exact"/>
              <w:ind w:left="5"/>
              <w:jc w:val="center"/>
              <w:rPr>
                <w:b/>
                <w:sz w:val="20"/>
              </w:rPr>
            </w:pPr>
            <w:r>
              <w:rPr>
                <w:b/>
                <w:spacing w:val="-5"/>
                <w:sz w:val="20"/>
              </w:rPr>
              <w:t>10</w:t>
            </w:r>
          </w:p>
        </w:tc>
        <w:tc>
          <w:tcPr>
            <w:tcW w:w="1074" w:type="dxa"/>
            <w:tcBorders>
              <w:top w:val="single" w:sz="4" w:space="0" w:color="000000"/>
              <w:left w:val="single" w:sz="4" w:space="0" w:color="000000"/>
              <w:bottom w:val="single" w:sz="4" w:space="0" w:color="000000"/>
              <w:right w:val="single" w:sz="4" w:space="0" w:color="000000"/>
            </w:tcBorders>
          </w:tcPr>
          <w:p w14:paraId="15F4C2D5" w14:textId="77777777" w:rsidR="00DB22A2" w:rsidRDefault="00DB22A2" w:rsidP="00840863">
            <w:pPr>
              <w:pStyle w:val="TableParagraph"/>
              <w:rPr>
                <w:rFonts w:ascii="Times New Roman"/>
                <w:sz w:val="18"/>
              </w:rPr>
            </w:pPr>
          </w:p>
        </w:tc>
        <w:tc>
          <w:tcPr>
            <w:tcW w:w="1090" w:type="dxa"/>
            <w:tcBorders>
              <w:top w:val="single" w:sz="4" w:space="0" w:color="000000"/>
              <w:left w:val="single" w:sz="4" w:space="0" w:color="000000"/>
              <w:bottom w:val="single" w:sz="4" w:space="0" w:color="000000"/>
            </w:tcBorders>
          </w:tcPr>
          <w:p w14:paraId="69E33361" w14:textId="77777777" w:rsidR="00DB22A2" w:rsidRDefault="00DB22A2" w:rsidP="00840863">
            <w:pPr>
              <w:pStyle w:val="TableParagraph"/>
              <w:rPr>
                <w:rFonts w:ascii="Times New Roman"/>
                <w:sz w:val="18"/>
              </w:rPr>
            </w:pPr>
          </w:p>
        </w:tc>
      </w:tr>
      <w:tr w:rsidR="00DB22A2" w14:paraId="09B0A154"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256"/>
        </w:trPr>
        <w:tc>
          <w:tcPr>
            <w:tcW w:w="532" w:type="dxa"/>
            <w:vMerge/>
            <w:tcBorders>
              <w:top w:val="nil"/>
              <w:left w:val="nil"/>
            </w:tcBorders>
            <w:textDirection w:val="btLr"/>
          </w:tcPr>
          <w:p w14:paraId="72402D1D" w14:textId="77777777" w:rsidR="00DB22A2" w:rsidRDefault="00DB22A2" w:rsidP="00840863">
            <w:pPr>
              <w:rPr>
                <w:sz w:val="2"/>
                <w:szCs w:val="2"/>
              </w:rPr>
            </w:pPr>
          </w:p>
        </w:tc>
        <w:tc>
          <w:tcPr>
            <w:tcW w:w="855" w:type="dxa"/>
            <w:gridSpan w:val="2"/>
            <w:tcBorders>
              <w:top w:val="single" w:sz="4" w:space="0" w:color="000000"/>
              <w:bottom w:val="single" w:sz="4" w:space="0" w:color="000000"/>
              <w:right w:val="single" w:sz="4" w:space="0" w:color="000000"/>
            </w:tcBorders>
          </w:tcPr>
          <w:p w14:paraId="230FB7A9" w14:textId="77777777" w:rsidR="00DB22A2" w:rsidRDefault="00DB22A2" w:rsidP="00840863">
            <w:pPr>
              <w:pStyle w:val="TableParagraph"/>
              <w:spacing w:line="236" w:lineRule="exact"/>
              <w:ind w:left="5"/>
              <w:jc w:val="center"/>
              <w:rPr>
                <w:sz w:val="20"/>
              </w:rPr>
            </w:pPr>
            <w:r>
              <w:rPr>
                <w:spacing w:val="-10"/>
                <w:sz w:val="20"/>
              </w:rPr>
              <w:t>5</w:t>
            </w:r>
          </w:p>
        </w:tc>
        <w:tc>
          <w:tcPr>
            <w:tcW w:w="5415" w:type="dxa"/>
            <w:gridSpan w:val="6"/>
            <w:tcBorders>
              <w:top w:val="single" w:sz="4" w:space="0" w:color="000000"/>
              <w:left w:val="single" w:sz="4" w:space="0" w:color="000000"/>
              <w:right w:val="single" w:sz="4" w:space="0" w:color="000000"/>
            </w:tcBorders>
          </w:tcPr>
          <w:p w14:paraId="2D058744" w14:textId="77777777" w:rsidR="00DB22A2" w:rsidRDefault="00DB22A2" w:rsidP="00840863">
            <w:pPr>
              <w:pStyle w:val="TableParagraph"/>
              <w:spacing w:line="241" w:lineRule="exact"/>
              <w:ind w:left="108"/>
            </w:pPr>
            <w:r>
              <w:t xml:space="preserve">Result </w:t>
            </w:r>
            <w:r>
              <w:rPr>
                <w:spacing w:val="-2"/>
              </w:rPr>
              <w:t>analysis</w:t>
            </w:r>
          </w:p>
        </w:tc>
        <w:tc>
          <w:tcPr>
            <w:tcW w:w="718" w:type="dxa"/>
            <w:gridSpan w:val="2"/>
            <w:tcBorders>
              <w:top w:val="single" w:sz="4" w:space="0" w:color="000000"/>
              <w:left w:val="single" w:sz="4" w:space="0" w:color="000000"/>
              <w:bottom w:val="single" w:sz="4" w:space="0" w:color="000000"/>
              <w:right w:val="single" w:sz="4" w:space="0" w:color="000000"/>
            </w:tcBorders>
          </w:tcPr>
          <w:p w14:paraId="4823105F" w14:textId="77777777" w:rsidR="00DB22A2" w:rsidRDefault="00DB22A2" w:rsidP="00840863">
            <w:pPr>
              <w:pStyle w:val="TableParagraph"/>
              <w:spacing w:line="236" w:lineRule="exact"/>
              <w:ind w:left="5"/>
              <w:jc w:val="center"/>
              <w:rPr>
                <w:b/>
                <w:sz w:val="20"/>
              </w:rPr>
            </w:pPr>
            <w:r>
              <w:rPr>
                <w:b/>
                <w:spacing w:val="-5"/>
                <w:sz w:val="20"/>
              </w:rPr>
              <w:t>10</w:t>
            </w:r>
          </w:p>
        </w:tc>
        <w:tc>
          <w:tcPr>
            <w:tcW w:w="1074" w:type="dxa"/>
            <w:tcBorders>
              <w:top w:val="single" w:sz="4" w:space="0" w:color="000000"/>
              <w:left w:val="single" w:sz="4" w:space="0" w:color="000000"/>
              <w:bottom w:val="single" w:sz="4" w:space="0" w:color="000000"/>
              <w:right w:val="single" w:sz="4" w:space="0" w:color="000000"/>
            </w:tcBorders>
          </w:tcPr>
          <w:p w14:paraId="0437F018" w14:textId="77777777" w:rsidR="00DB22A2" w:rsidRDefault="00DB22A2" w:rsidP="00840863">
            <w:pPr>
              <w:pStyle w:val="TableParagraph"/>
              <w:rPr>
                <w:rFonts w:ascii="Times New Roman"/>
                <w:sz w:val="18"/>
              </w:rPr>
            </w:pPr>
          </w:p>
        </w:tc>
        <w:tc>
          <w:tcPr>
            <w:tcW w:w="1090" w:type="dxa"/>
            <w:tcBorders>
              <w:top w:val="single" w:sz="4" w:space="0" w:color="000000"/>
              <w:left w:val="single" w:sz="4" w:space="0" w:color="000000"/>
              <w:bottom w:val="single" w:sz="4" w:space="0" w:color="000000"/>
            </w:tcBorders>
          </w:tcPr>
          <w:p w14:paraId="71028B8D" w14:textId="77777777" w:rsidR="00DB22A2" w:rsidRDefault="00DB22A2" w:rsidP="00840863">
            <w:pPr>
              <w:pStyle w:val="TableParagraph"/>
              <w:rPr>
                <w:rFonts w:ascii="Times New Roman"/>
                <w:sz w:val="18"/>
              </w:rPr>
            </w:pPr>
          </w:p>
        </w:tc>
      </w:tr>
      <w:tr w:rsidR="00DB22A2" w14:paraId="523FD494"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274"/>
        </w:trPr>
        <w:tc>
          <w:tcPr>
            <w:tcW w:w="532" w:type="dxa"/>
            <w:vMerge/>
            <w:tcBorders>
              <w:top w:val="nil"/>
              <w:left w:val="nil"/>
            </w:tcBorders>
            <w:textDirection w:val="btLr"/>
          </w:tcPr>
          <w:p w14:paraId="5829C5CB" w14:textId="77777777" w:rsidR="00DB22A2" w:rsidRDefault="00DB22A2" w:rsidP="00840863">
            <w:pPr>
              <w:rPr>
                <w:sz w:val="2"/>
                <w:szCs w:val="2"/>
              </w:rPr>
            </w:pPr>
          </w:p>
        </w:tc>
        <w:tc>
          <w:tcPr>
            <w:tcW w:w="855" w:type="dxa"/>
            <w:gridSpan w:val="2"/>
            <w:tcBorders>
              <w:top w:val="single" w:sz="4" w:space="0" w:color="000000"/>
              <w:bottom w:val="single" w:sz="4" w:space="0" w:color="000000"/>
              <w:right w:val="single" w:sz="4" w:space="0" w:color="000000"/>
            </w:tcBorders>
          </w:tcPr>
          <w:p w14:paraId="5595D203" w14:textId="77777777" w:rsidR="00DB22A2" w:rsidRDefault="00DB22A2" w:rsidP="00840863">
            <w:pPr>
              <w:pStyle w:val="TableParagraph"/>
              <w:spacing w:before="10"/>
              <w:ind w:left="5"/>
              <w:jc w:val="center"/>
              <w:rPr>
                <w:sz w:val="20"/>
              </w:rPr>
            </w:pPr>
            <w:r>
              <w:rPr>
                <w:spacing w:val="-10"/>
                <w:sz w:val="20"/>
              </w:rPr>
              <w:t>6</w:t>
            </w:r>
          </w:p>
        </w:tc>
        <w:tc>
          <w:tcPr>
            <w:tcW w:w="5415" w:type="dxa"/>
            <w:gridSpan w:val="6"/>
            <w:tcBorders>
              <w:left w:val="single" w:sz="4" w:space="0" w:color="000000"/>
              <w:right w:val="single" w:sz="4" w:space="0" w:color="000000"/>
            </w:tcBorders>
          </w:tcPr>
          <w:p w14:paraId="6FA6B20D" w14:textId="77777777" w:rsidR="00DB22A2" w:rsidRDefault="00DB22A2" w:rsidP="00840863">
            <w:pPr>
              <w:pStyle w:val="TableParagraph"/>
              <w:spacing w:before="15" w:line="244" w:lineRule="exact"/>
              <w:ind w:left="108"/>
            </w:pPr>
            <w:r>
              <w:t>Conclusion</w:t>
            </w:r>
            <w:r>
              <w:rPr>
                <w:spacing w:val="-9"/>
              </w:rPr>
              <w:t xml:space="preserve"> </w:t>
            </w:r>
            <w:r>
              <w:t>and</w:t>
            </w:r>
            <w:r>
              <w:rPr>
                <w:spacing w:val="-6"/>
              </w:rPr>
              <w:t xml:space="preserve"> </w:t>
            </w:r>
            <w:r>
              <w:rPr>
                <w:spacing w:val="-2"/>
              </w:rPr>
              <w:t>presentation</w:t>
            </w:r>
          </w:p>
        </w:tc>
        <w:tc>
          <w:tcPr>
            <w:tcW w:w="718" w:type="dxa"/>
            <w:gridSpan w:val="2"/>
            <w:tcBorders>
              <w:top w:val="single" w:sz="4" w:space="0" w:color="000000"/>
              <w:left w:val="single" w:sz="4" w:space="0" w:color="000000"/>
              <w:bottom w:val="single" w:sz="4" w:space="0" w:color="000000"/>
              <w:right w:val="single" w:sz="4" w:space="0" w:color="000000"/>
            </w:tcBorders>
          </w:tcPr>
          <w:p w14:paraId="69098B51" w14:textId="77777777" w:rsidR="00DB22A2" w:rsidRDefault="00DB22A2" w:rsidP="00840863">
            <w:pPr>
              <w:pStyle w:val="TableParagraph"/>
              <w:spacing w:before="10"/>
              <w:ind w:left="5"/>
              <w:jc w:val="center"/>
              <w:rPr>
                <w:b/>
                <w:sz w:val="20"/>
              </w:rPr>
            </w:pPr>
            <w:r>
              <w:rPr>
                <w:b/>
                <w:spacing w:val="-5"/>
                <w:sz w:val="20"/>
              </w:rPr>
              <w:t>10</w:t>
            </w:r>
          </w:p>
        </w:tc>
        <w:tc>
          <w:tcPr>
            <w:tcW w:w="1074" w:type="dxa"/>
            <w:tcBorders>
              <w:top w:val="single" w:sz="4" w:space="0" w:color="000000"/>
              <w:left w:val="single" w:sz="4" w:space="0" w:color="000000"/>
              <w:bottom w:val="single" w:sz="4" w:space="0" w:color="000000"/>
              <w:right w:val="single" w:sz="4" w:space="0" w:color="000000"/>
            </w:tcBorders>
          </w:tcPr>
          <w:p w14:paraId="2E32802A" w14:textId="77777777" w:rsidR="00DB22A2" w:rsidRDefault="00DB22A2" w:rsidP="00840863">
            <w:pPr>
              <w:pStyle w:val="TableParagraph"/>
              <w:rPr>
                <w:rFonts w:ascii="Times New Roman"/>
                <w:sz w:val="20"/>
              </w:rPr>
            </w:pPr>
          </w:p>
        </w:tc>
        <w:tc>
          <w:tcPr>
            <w:tcW w:w="1090" w:type="dxa"/>
            <w:tcBorders>
              <w:top w:val="single" w:sz="4" w:space="0" w:color="000000"/>
              <w:left w:val="single" w:sz="4" w:space="0" w:color="000000"/>
              <w:bottom w:val="single" w:sz="4" w:space="0" w:color="000000"/>
            </w:tcBorders>
          </w:tcPr>
          <w:p w14:paraId="626B87A6" w14:textId="77777777" w:rsidR="00DB22A2" w:rsidRDefault="00DB22A2" w:rsidP="00840863">
            <w:pPr>
              <w:pStyle w:val="TableParagraph"/>
              <w:rPr>
                <w:rFonts w:ascii="Times New Roman"/>
                <w:sz w:val="20"/>
              </w:rPr>
            </w:pPr>
          </w:p>
        </w:tc>
      </w:tr>
      <w:tr w:rsidR="00DB22A2" w14:paraId="33C2A1EA"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206"/>
        </w:trPr>
        <w:tc>
          <w:tcPr>
            <w:tcW w:w="532" w:type="dxa"/>
            <w:vMerge/>
            <w:tcBorders>
              <w:top w:val="nil"/>
              <w:left w:val="nil"/>
            </w:tcBorders>
            <w:textDirection w:val="btLr"/>
          </w:tcPr>
          <w:p w14:paraId="75CB1378" w14:textId="77777777" w:rsidR="00DB22A2" w:rsidRDefault="00DB22A2" w:rsidP="00840863">
            <w:pPr>
              <w:rPr>
                <w:sz w:val="2"/>
                <w:szCs w:val="2"/>
              </w:rPr>
            </w:pPr>
          </w:p>
        </w:tc>
        <w:tc>
          <w:tcPr>
            <w:tcW w:w="855" w:type="dxa"/>
            <w:gridSpan w:val="2"/>
            <w:tcBorders>
              <w:top w:val="single" w:sz="4" w:space="0" w:color="000000"/>
              <w:right w:val="single" w:sz="4" w:space="0" w:color="000000"/>
            </w:tcBorders>
          </w:tcPr>
          <w:p w14:paraId="0AB6DD68" w14:textId="77777777" w:rsidR="00DB22A2" w:rsidRDefault="00DB22A2" w:rsidP="00840863">
            <w:pPr>
              <w:pStyle w:val="TableParagraph"/>
              <w:rPr>
                <w:rFonts w:ascii="Times New Roman"/>
                <w:sz w:val="20"/>
              </w:rPr>
            </w:pPr>
          </w:p>
        </w:tc>
        <w:tc>
          <w:tcPr>
            <w:tcW w:w="5415" w:type="dxa"/>
            <w:gridSpan w:val="6"/>
            <w:tcBorders>
              <w:left w:val="single" w:sz="4" w:space="0" w:color="000000"/>
              <w:right w:val="single" w:sz="4" w:space="0" w:color="000000"/>
            </w:tcBorders>
          </w:tcPr>
          <w:p w14:paraId="2458872B" w14:textId="77777777" w:rsidR="00DB22A2" w:rsidRDefault="00DB22A2" w:rsidP="00840863">
            <w:pPr>
              <w:pStyle w:val="TableParagraph"/>
              <w:rPr>
                <w:rFonts w:ascii="Times New Roman"/>
                <w:sz w:val="20"/>
              </w:rPr>
            </w:pPr>
          </w:p>
        </w:tc>
        <w:tc>
          <w:tcPr>
            <w:tcW w:w="718" w:type="dxa"/>
            <w:gridSpan w:val="2"/>
            <w:tcBorders>
              <w:top w:val="single" w:sz="4" w:space="0" w:color="000000"/>
              <w:left w:val="single" w:sz="4" w:space="0" w:color="000000"/>
              <w:right w:val="single" w:sz="4" w:space="0" w:color="000000"/>
            </w:tcBorders>
          </w:tcPr>
          <w:p w14:paraId="734652C9" w14:textId="77777777" w:rsidR="00DB22A2" w:rsidRDefault="00DB22A2" w:rsidP="00840863">
            <w:pPr>
              <w:pStyle w:val="TableParagraph"/>
              <w:rPr>
                <w:rFonts w:ascii="Times New Roman"/>
                <w:sz w:val="20"/>
              </w:rPr>
            </w:pPr>
          </w:p>
        </w:tc>
        <w:tc>
          <w:tcPr>
            <w:tcW w:w="1074" w:type="dxa"/>
            <w:tcBorders>
              <w:top w:val="single" w:sz="4" w:space="0" w:color="000000"/>
              <w:left w:val="single" w:sz="4" w:space="0" w:color="000000"/>
              <w:right w:val="single" w:sz="4" w:space="0" w:color="000000"/>
            </w:tcBorders>
          </w:tcPr>
          <w:p w14:paraId="6BE2E4E0" w14:textId="77777777" w:rsidR="00DB22A2" w:rsidRDefault="00DB22A2" w:rsidP="00840863">
            <w:pPr>
              <w:pStyle w:val="TableParagraph"/>
              <w:rPr>
                <w:rFonts w:ascii="Times New Roman"/>
                <w:sz w:val="20"/>
              </w:rPr>
            </w:pPr>
          </w:p>
        </w:tc>
        <w:tc>
          <w:tcPr>
            <w:tcW w:w="1090" w:type="dxa"/>
            <w:tcBorders>
              <w:top w:val="single" w:sz="4" w:space="0" w:color="000000"/>
              <w:left w:val="single" w:sz="4" w:space="0" w:color="000000"/>
            </w:tcBorders>
          </w:tcPr>
          <w:p w14:paraId="7A7348F4" w14:textId="77777777" w:rsidR="00DB22A2" w:rsidRDefault="00DB22A2" w:rsidP="00840863">
            <w:pPr>
              <w:pStyle w:val="TableParagraph"/>
              <w:rPr>
                <w:rFonts w:ascii="Times New Roman"/>
                <w:sz w:val="20"/>
              </w:rPr>
            </w:pPr>
          </w:p>
        </w:tc>
      </w:tr>
      <w:tr w:rsidR="00DB22A2" w14:paraId="3F94931F"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267"/>
        </w:trPr>
        <w:tc>
          <w:tcPr>
            <w:tcW w:w="6802" w:type="dxa"/>
            <w:gridSpan w:val="9"/>
            <w:tcBorders>
              <w:bottom w:val="thinThickThinSmallGap" w:sz="8" w:space="0" w:color="000000"/>
              <w:right w:val="single" w:sz="4" w:space="0" w:color="000000"/>
            </w:tcBorders>
          </w:tcPr>
          <w:p w14:paraId="4CCA6FCA" w14:textId="77777777" w:rsidR="00DB22A2" w:rsidRDefault="00DB22A2" w:rsidP="00840863">
            <w:pPr>
              <w:pStyle w:val="TableParagraph"/>
              <w:spacing w:before="1"/>
              <w:ind w:right="100"/>
              <w:jc w:val="right"/>
              <w:rPr>
                <w:b/>
                <w:sz w:val="20"/>
              </w:rPr>
            </w:pPr>
            <w:r>
              <w:rPr>
                <w:b/>
                <w:sz w:val="20"/>
              </w:rPr>
              <w:t>Total</w:t>
            </w:r>
            <w:r>
              <w:rPr>
                <w:b/>
                <w:spacing w:val="-9"/>
                <w:sz w:val="20"/>
              </w:rPr>
              <w:t xml:space="preserve"> </w:t>
            </w:r>
            <w:r>
              <w:rPr>
                <w:b/>
                <w:sz w:val="20"/>
              </w:rPr>
              <w:t>Assignment</w:t>
            </w:r>
            <w:r>
              <w:rPr>
                <w:b/>
                <w:spacing w:val="-8"/>
                <w:sz w:val="20"/>
              </w:rPr>
              <w:t xml:space="preserve"> </w:t>
            </w:r>
            <w:r>
              <w:rPr>
                <w:b/>
                <w:spacing w:val="-4"/>
                <w:sz w:val="20"/>
              </w:rPr>
              <w:t>Marks</w:t>
            </w:r>
          </w:p>
        </w:tc>
        <w:tc>
          <w:tcPr>
            <w:tcW w:w="718" w:type="dxa"/>
            <w:gridSpan w:val="2"/>
            <w:tcBorders>
              <w:left w:val="single" w:sz="4" w:space="0" w:color="000000"/>
              <w:bottom w:val="thinThickThinSmallGap" w:sz="8" w:space="0" w:color="000000"/>
              <w:right w:val="single" w:sz="4" w:space="0" w:color="000000"/>
            </w:tcBorders>
          </w:tcPr>
          <w:p w14:paraId="0D2F73CC" w14:textId="77777777" w:rsidR="00DB22A2" w:rsidRDefault="00DB22A2" w:rsidP="00840863">
            <w:pPr>
              <w:pStyle w:val="TableParagraph"/>
              <w:spacing w:before="1"/>
              <w:ind w:left="5"/>
              <w:jc w:val="center"/>
              <w:rPr>
                <w:b/>
                <w:sz w:val="20"/>
              </w:rPr>
            </w:pPr>
            <w:r>
              <w:rPr>
                <w:b/>
                <w:spacing w:val="-5"/>
                <w:sz w:val="20"/>
              </w:rPr>
              <w:t>50</w:t>
            </w:r>
          </w:p>
        </w:tc>
        <w:tc>
          <w:tcPr>
            <w:tcW w:w="1074" w:type="dxa"/>
            <w:tcBorders>
              <w:left w:val="single" w:sz="4" w:space="0" w:color="000000"/>
              <w:bottom w:val="thinThickThinSmallGap" w:sz="8" w:space="0" w:color="000000"/>
              <w:right w:val="single" w:sz="4" w:space="0" w:color="000000"/>
            </w:tcBorders>
          </w:tcPr>
          <w:p w14:paraId="707A23A9" w14:textId="77777777" w:rsidR="00DB22A2" w:rsidRDefault="00DB22A2" w:rsidP="00840863">
            <w:pPr>
              <w:pStyle w:val="TableParagraph"/>
              <w:rPr>
                <w:rFonts w:ascii="Times New Roman"/>
                <w:sz w:val="20"/>
              </w:rPr>
            </w:pPr>
          </w:p>
        </w:tc>
        <w:tc>
          <w:tcPr>
            <w:tcW w:w="1090" w:type="dxa"/>
            <w:tcBorders>
              <w:left w:val="single" w:sz="4" w:space="0" w:color="000000"/>
              <w:bottom w:val="thinThickThinSmallGap" w:sz="8" w:space="0" w:color="000000"/>
            </w:tcBorders>
          </w:tcPr>
          <w:p w14:paraId="18B70056" w14:textId="77777777" w:rsidR="00DB22A2" w:rsidRDefault="00DB22A2" w:rsidP="00840863">
            <w:pPr>
              <w:pStyle w:val="TableParagraph"/>
              <w:rPr>
                <w:rFonts w:ascii="Times New Roman"/>
                <w:sz w:val="20"/>
              </w:rPr>
            </w:pPr>
          </w:p>
        </w:tc>
      </w:tr>
      <w:tr w:rsidR="00DB22A2" w14:paraId="52D8E097"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253"/>
        </w:trPr>
        <w:tc>
          <w:tcPr>
            <w:tcW w:w="9684" w:type="dxa"/>
            <w:gridSpan w:val="13"/>
            <w:tcBorders>
              <w:top w:val="thinThickThinSmallGap" w:sz="8" w:space="0" w:color="000000"/>
              <w:bottom w:val="single" w:sz="4" w:space="0" w:color="000000"/>
            </w:tcBorders>
          </w:tcPr>
          <w:p w14:paraId="41DCE8B9" w14:textId="77777777" w:rsidR="00DB22A2" w:rsidRDefault="00DB22A2" w:rsidP="00840863">
            <w:pPr>
              <w:pStyle w:val="TableParagraph"/>
              <w:spacing w:line="237" w:lineRule="exact"/>
              <w:ind w:left="9"/>
              <w:jc w:val="center"/>
              <w:rPr>
                <w:b/>
              </w:rPr>
            </w:pPr>
            <w:r>
              <w:rPr>
                <w:b/>
              </w:rPr>
              <w:t>Course</w:t>
            </w:r>
            <w:r>
              <w:rPr>
                <w:b/>
                <w:spacing w:val="-4"/>
              </w:rPr>
              <w:t xml:space="preserve"> </w:t>
            </w:r>
            <w:r>
              <w:rPr>
                <w:b/>
              </w:rPr>
              <w:t>Marks</w:t>
            </w:r>
            <w:r>
              <w:rPr>
                <w:b/>
                <w:spacing w:val="-4"/>
              </w:rPr>
              <w:t xml:space="preserve"> </w:t>
            </w:r>
            <w:r>
              <w:rPr>
                <w:b/>
                <w:spacing w:val="-2"/>
              </w:rPr>
              <w:t>Tabulation</w:t>
            </w:r>
          </w:p>
        </w:tc>
      </w:tr>
      <w:tr w:rsidR="00DB22A2" w14:paraId="663897CA"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482"/>
        </w:trPr>
        <w:tc>
          <w:tcPr>
            <w:tcW w:w="2242" w:type="dxa"/>
            <w:gridSpan w:val="4"/>
            <w:tcBorders>
              <w:top w:val="single" w:sz="4" w:space="0" w:color="000000"/>
              <w:bottom w:val="single" w:sz="4" w:space="0" w:color="000000"/>
              <w:right w:val="single" w:sz="4" w:space="0" w:color="000000"/>
            </w:tcBorders>
          </w:tcPr>
          <w:p w14:paraId="652CE376" w14:textId="77777777" w:rsidR="00DB22A2" w:rsidRDefault="00DB22A2" w:rsidP="00840863">
            <w:pPr>
              <w:pStyle w:val="TableParagraph"/>
              <w:spacing w:before="123"/>
              <w:ind w:left="625"/>
              <w:rPr>
                <w:b/>
                <w:sz w:val="20"/>
              </w:rPr>
            </w:pPr>
            <w:r>
              <w:rPr>
                <w:b/>
                <w:spacing w:val="-2"/>
                <w:sz w:val="20"/>
              </w:rPr>
              <w:t>Component</w:t>
            </w:r>
          </w:p>
        </w:tc>
        <w:tc>
          <w:tcPr>
            <w:tcW w:w="1165" w:type="dxa"/>
            <w:tcBorders>
              <w:top w:val="single" w:sz="4" w:space="0" w:color="000000"/>
              <w:left w:val="single" w:sz="4" w:space="0" w:color="000000"/>
              <w:bottom w:val="single" w:sz="4" w:space="0" w:color="000000"/>
              <w:right w:val="single" w:sz="4" w:space="0" w:color="000000"/>
            </w:tcBorders>
          </w:tcPr>
          <w:p w14:paraId="061F0135" w14:textId="77777777" w:rsidR="00DB22A2" w:rsidRDefault="00DB22A2" w:rsidP="00840863">
            <w:pPr>
              <w:pStyle w:val="TableParagraph"/>
              <w:spacing w:line="240" w:lineRule="atLeast"/>
              <w:ind w:left="194" w:right="188" w:firstLine="209"/>
              <w:rPr>
                <w:b/>
                <w:sz w:val="20"/>
              </w:rPr>
            </w:pPr>
            <w:r>
              <w:rPr>
                <w:b/>
                <w:spacing w:val="-2"/>
                <w:sz w:val="20"/>
              </w:rPr>
              <w:t>First Examiner</w:t>
            </w:r>
          </w:p>
        </w:tc>
        <w:tc>
          <w:tcPr>
            <w:tcW w:w="2332" w:type="dxa"/>
            <w:gridSpan w:val="3"/>
            <w:tcBorders>
              <w:top w:val="single" w:sz="4" w:space="0" w:color="000000"/>
              <w:left w:val="single" w:sz="4" w:space="0" w:color="000000"/>
              <w:bottom w:val="single" w:sz="4" w:space="0" w:color="000000"/>
              <w:right w:val="single" w:sz="4" w:space="0" w:color="000000"/>
            </w:tcBorders>
          </w:tcPr>
          <w:p w14:paraId="6E7E11D6" w14:textId="77777777" w:rsidR="00DB22A2" w:rsidRDefault="00DB22A2" w:rsidP="00840863">
            <w:pPr>
              <w:pStyle w:val="TableParagraph"/>
              <w:spacing w:before="123"/>
              <w:ind w:left="6"/>
              <w:jc w:val="center"/>
              <w:rPr>
                <w:b/>
                <w:sz w:val="20"/>
              </w:rPr>
            </w:pPr>
            <w:r>
              <w:rPr>
                <w:b/>
                <w:spacing w:val="-2"/>
                <w:sz w:val="20"/>
              </w:rPr>
              <w:t>Remarks</w:t>
            </w:r>
          </w:p>
        </w:tc>
        <w:tc>
          <w:tcPr>
            <w:tcW w:w="1167" w:type="dxa"/>
            <w:gridSpan w:val="2"/>
            <w:tcBorders>
              <w:top w:val="single" w:sz="4" w:space="0" w:color="000000"/>
              <w:left w:val="single" w:sz="4" w:space="0" w:color="000000"/>
              <w:bottom w:val="single" w:sz="4" w:space="0" w:color="000000"/>
              <w:right w:val="single" w:sz="4" w:space="0" w:color="000000"/>
            </w:tcBorders>
          </w:tcPr>
          <w:p w14:paraId="757F38CC" w14:textId="77777777" w:rsidR="00DB22A2" w:rsidRDefault="00DB22A2" w:rsidP="00840863">
            <w:pPr>
              <w:pStyle w:val="TableParagraph"/>
              <w:spacing w:before="123"/>
              <w:ind w:left="128"/>
              <w:rPr>
                <w:b/>
                <w:sz w:val="20"/>
              </w:rPr>
            </w:pPr>
            <w:r>
              <w:rPr>
                <w:b/>
                <w:spacing w:val="-2"/>
                <w:sz w:val="20"/>
              </w:rPr>
              <w:t>Moderator</w:t>
            </w:r>
          </w:p>
        </w:tc>
        <w:tc>
          <w:tcPr>
            <w:tcW w:w="2778" w:type="dxa"/>
            <w:gridSpan w:val="3"/>
            <w:tcBorders>
              <w:top w:val="single" w:sz="4" w:space="0" w:color="000000"/>
              <w:left w:val="single" w:sz="4" w:space="0" w:color="000000"/>
              <w:bottom w:val="single" w:sz="4" w:space="0" w:color="000000"/>
            </w:tcBorders>
          </w:tcPr>
          <w:p w14:paraId="2CB2E644" w14:textId="77777777" w:rsidR="00DB22A2" w:rsidRDefault="00DB22A2" w:rsidP="00840863">
            <w:pPr>
              <w:pStyle w:val="TableParagraph"/>
              <w:spacing w:before="123"/>
              <w:ind w:left="15"/>
              <w:jc w:val="center"/>
              <w:rPr>
                <w:b/>
                <w:sz w:val="20"/>
              </w:rPr>
            </w:pPr>
            <w:r>
              <w:rPr>
                <w:b/>
                <w:spacing w:val="-2"/>
                <w:sz w:val="20"/>
              </w:rPr>
              <w:t>Remarks</w:t>
            </w:r>
          </w:p>
        </w:tc>
      </w:tr>
      <w:tr w:rsidR="00DB22A2" w14:paraId="58B25C46"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386"/>
        </w:trPr>
        <w:tc>
          <w:tcPr>
            <w:tcW w:w="2242" w:type="dxa"/>
            <w:gridSpan w:val="4"/>
            <w:tcBorders>
              <w:top w:val="single" w:sz="4" w:space="0" w:color="000000"/>
              <w:right w:val="single" w:sz="4" w:space="0" w:color="000000"/>
            </w:tcBorders>
          </w:tcPr>
          <w:p w14:paraId="24241F77" w14:textId="77777777" w:rsidR="00DB22A2" w:rsidRDefault="00DB22A2" w:rsidP="00840863">
            <w:pPr>
              <w:pStyle w:val="TableParagraph"/>
              <w:spacing w:before="75"/>
              <w:ind w:right="4"/>
              <w:jc w:val="center"/>
              <w:rPr>
                <w:b/>
                <w:sz w:val="20"/>
              </w:rPr>
            </w:pPr>
            <w:r>
              <w:rPr>
                <w:b/>
                <w:spacing w:val="-10"/>
                <w:sz w:val="20"/>
              </w:rPr>
              <w:t>1</w:t>
            </w:r>
          </w:p>
        </w:tc>
        <w:tc>
          <w:tcPr>
            <w:tcW w:w="1165" w:type="dxa"/>
            <w:tcBorders>
              <w:top w:val="single" w:sz="4" w:space="0" w:color="000000"/>
              <w:left w:val="single" w:sz="4" w:space="0" w:color="000000"/>
              <w:right w:val="single" w:sz="4" w:space="0" w:color="000000"/>
            </w:tcBorders>
          </w:tcPr>
          <w:p w14:paraId="18D7CE1B" w14:textId="77777777" w:rsidR="00DB22A2" w:rsidRDefault="00DB22A2" w:rsidP="00840863">
            <w:pPr>
              <w:pStyle w:val="TableParagraph"/>
              <w:rPr>
                <w:rFonts w:ascii="Times New Roman"/>
                <w:sz w:val="20"/>
              </w:rPr>
            </w:pPr>
          </w:p>
        </w:tc>
        <w:tc>
          <w:tcPr>
            <w:tcW w:w="2332" w:type="dxa"/>
            <w:gridSpan w:val="3"/>
            <w:tcBorders>
              <w:top w:val="single" w:sz="4" w:space="0" w:color="000000"/>
              <w:left w:val="single" w:sz="4" w:space="0" w:color="000000"/>
              <w:right w:val="single" w:sz="4" w:space="0" w:color="000000"/>
            </w:tcBorders>
          </w:tcPr>
          <w:p w14:paraId="2A0AAC4A" w14:textId="77777777" w:rsidR="00DB22A2" w:rsidRDefault="00DB22A2" w:rsidP="00840863">
            <w:pPr>
              <w:pStyle w:val="TableParagraph"/>
              <w:rPr>
                <w:rFonts w:ascii="Times New Roman"/>
                <w:sz w:val="20"/>
              </w:rPr>
            </w:pPr>
          </w:p>
        </w:tc>
        <w:tc>
          <w:tcPr>
            <w:tcW w:w="1167" w:type="dxa"/>
            <w:gridSpan w:val="2"/>
            <w:tcBorders>
              <w:top w:val="single" w:sz="4" w:space="0" w:color="000000"/>
              <w:left w:val="single" w:sz="4" w:space="0" w:color="000000"/>
              <w:right w:val="single" w:sz="4" w:space="0" w:color="000000"/>
            </w:tcBorders>
          </w:tcPr>
          <w:p w14:paraId="76805B7C" w14:textId="77777777" w:rsidR="00DB22A2" w:rsidRDefault="00DB22A2" w:rsidP="00840863">
            <w:pPr>
              <w:pStyle w:val="TableParagraph"/>
              <w:rPr>
                <w:rFonts w:ascii="Times New Roman"/>
                <w:sz w:val="20"/>
              </w:rPr>
            </w:pPr>
          </w:p>
        </w:tc>
        <w:tc>
          <w:tcPr>
            <w:tcW w:w="2778" w:type="dxa"/>
            <w:gridSpan w:val="3"/>
            <w:tcBorders>
              <w:top w:val="single" w:sz="4" w:space="0" w:color="000000"/>
              <w:left w:val="single" w:sz="4" w:space="0" w:color="000000"/>
            </w:tcBorders>
          </w:tcPr>
          <w:p w14:paraId="3542A4A0" w14:textId="77777777" w:rsidR="00DB22A2" w:rsidRDefault="00DB22A2" w:rsidP="00840863">
            <w:pPr>
              <w:pStyle w:val="TableParagraph"/>
              <w:rPr>
                <w:rFonts w:ascii="Times New Roman"/>
                <w:sz w:val="20"/>
              </w:rPr>
            </w:pPr>
          </w:p>
        </w:tc>
      </w:tr>
      <w:tr w:rsidR="00DB22A2" w14:paraId="2065C746"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356"/>
        </w:trPr>
        <w:tc>
          <w:tcPr>
            <w:tcW w:w="2242" w:type="dxa"/>
            <w:gridSpan w:val="4"/>
            <w:tcBorders>
              <w:right w:val="single" w:sz="4" w:space="0" w:color="000000"/>
            </w:tcBorders>
          </w:tcPr>
          <w:p w14:paraId="4D8AD494" w14:textId="77777777" w:rsidR="00DB22A2" w:rsidRDefault="00DB22A2" w:rsidP="00840863">
            <w:pPr>
              <w:pStyle w:val="TableParagraph"/>
              <w:spacing w:before="61"/>
              <w:ind w:left="371"/>
              <w:rPr>
                <w:b/>
                <w:sz w:val="20"/>
              </w:rPr>
            </w:pPr>
            <w:r>
              <w:rPr>
                <w:b/>
                <w:sz w:val="20"/>
              </w:rPr>
              <w:t>Marks</w:t>
            </w:r>
            <w:r>
              <w:rPr>
                <w:b/>
                <w:spacing w:val="-4"/>
                <w:sz w:val="20"/>
              </w:rPr>
              <w:t xml:space="preserve"> </w:t>
            </w:r>
            <w:r>
              <w:rPr>
                <w:b/>
                <w:sz w:val="20"/>
              </w:rPr>
              <w:t>(out</w:t>
            </w:r>
            <w:r>
              <w:rPr>
                <w:b/>
                <w:spacing w:val="-3"/>
                <w:sz w:val="20"/>
              </w:rPr>
              <w:t xml:space="preserve"> </w:t>
            </w:r>
            <w:r>
              <w:rPr>
                <w:b/>
                <w:sz w:val="20"/>
              </w:rPr>
              <w:t>of</w:t>
            </w:r>
            <w:r>
              <w:rPr>
                <w:b/>
                <w:spacing w:val="-4"/>
                <w:sz w:val="20"/>
              </w:rPr>
              <w:t xml:space="preserve"> </w:t>
            </w:r>
            <w:r>
              <w:rPr>
                <w:b/>
                <w:sz w:val="20"/>
              </w:rPr>
              <w:t>25</w:t>
            </w:r>
            <w:r>
              <w:rPr>
                <w:b/>
                <w:spacing w:val="-4"/>
                <w:sz w:val="20"/>
              </w:rPr>
              <w:t xml:space="preserve"> </w:t>
            </w:r>
            <w:r>
              <w:rPr>
                <w:b/>
                <w:spacing w:val="-10"/>
                <w:sz w:val="20"/>
              </w:rPr>
              <w:t>)</w:t>
            </w:r>
          </w:p>
        </w:tc>
        <w:tc>
          <w:tcPr>
            <w:tcW w:w="1165" w:type="dxa"/>
            <w:tcBorders>
              <w:left w:val="single" w:sz="4" w:space="0" w:color="000000"/>
              <w:right w:val="single" w:sz="4" w:space="0" w:color="000000"/>
            </w:tcBorders>
          </w:tcPr>
          <w:p w14:paraId="620A01DD" w14:textId="77777777" w:rsidR="00DB22A2" w:rsidRDefault="00DB22A2" w:rsidP="00840863">
            <w:pPr>
              <w:pStyle w:val="TableParagraph"/>
              <w:rPr>
                <w:rFonts w:ascii="Times New Roman"/>
                <w:sz w:val="20"/>
              </w:rPr>
            </w:pPr>
          </w:p>
        </w:tc>
        <w:tc>
          <w:tcPr>
            <w:tcW w:w="2332" w:type="dxa"/>
            <w:gridSpan w:val="3"/>
            <w:tcBorders>
              <w:left w:val="single" w:sz="4" w:space="0" w:color="000000"/>
              <w:right w:val="single" w:sz="4" w:space="0" w:color="000000"/>
            </w:tcBorders>
          </w:tcPr>
          <w:p w14:paraId="34F65BCB" w14:textId="77777777" w:rsidR="00DB22A2" w:rsidRDefault="00DB22A2" w:rsidP="00840863">
            <w:pPr>
              <w:pStyle w:val="TableParagraph"/>
              <w:rPr>
                <w:rFonts w:ascii="Times New Roman"/>
                <w:sz w:val="20"/>
              </w:rPr>
            </w:pPr>
          </w:p>
        </w:tc>
        <w:tc>
          <w:tcPr>
            <w:tcW w:w="1167" w:type="dxa"/>
            <w:gridSpan w:val="2"/>
            <w:tcBorders>
              <w:left w:val="single" w:sz="4" w:space="0" w:color="000000"/>
              <w:right w:val="single" w:sz="4" w:space="0" w:color="000000"/>
            </w:tcBorders>
          </w:tcPr>
          <w:p w14:paraId="6A2C52C9" w14:textId="77777777" w:rsidR="00DB22A2" w:rsidRDefault="00DB22A2" w:rsidP="00840863">
            <w:pPr>
              <w:pStyle w:val="TableParagraph"/>
              <w:rPr>
                <w:rFonts w:ascii="Times New Roman"/>
                <w:sz w:val="20"/>
              </w:rPr>
            </w:pPr>
          </w:p>
        </w:tc>
        <w:tc>
          <w:tcPr>
            <w:tcW w:w="2778" w:type="dxa"/>
            <w:gridSpan w:val="3"/>
            <w:tcBorders>
              <w:left w:val="single" w:sz="4" w:space="0" w:color="000000"/>
            </w:tcBorders>
          </w:tcPr>
          <w:p w14:paraId="4170D345" w14:textId="77777777" w:rsidR="00DB22A2" w:rsidRDefault="00DB22A2" w:rsidP="00840863">
            <w:pPr>
              <w:pStyle w:val="TableParagraph"/>
              <w:rPr>
                <w:rFonts w:ascii="Times New Roman"/>
                <w:sz w:val="20"/>
              </w:rPr>
            </w:pPr>
          </w:p>
        </w:tc>
      </w:tr>
      <w:tr w:rsidR="00DB22A2" w14:paraId="737E7B51" w14:textId="77777777" w:rsidTr="00840863">
        <w:tblPrEx>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PrEx>
        <w:trPr>
          <w:gridBefore w:val="1"/>
          <w:gridAfter w:val="1"/>
          <w:wBefore w:w="12" w:type="dxa"/>
          <w:wAfter w:w="20" w:type="dxa"/>
          <w:trHeight w:val="932"/>
        </w:trPr>
        <w:tc>
          <w:tcPr>
            <w:tcW w:w="9684" w:type="dxa"/>
            <w:gridSpan w:val="13"/>
          </w:tcPr>
          <w:p w14:paraId="7B9A8DA9" w14:textId="77777777" w:rsidR="00DB22A2" w:rsidRDefault="00DB22A2" w:rsidP="00840863">
            <w:pPr>
              <w:pStyle w:val="TableParagraph"/>
              <w:rPr>
                <w:rFonts w:ascii="Times New Roman"/>
                <w:sz w:val="20"/>
              </w:rPr>
            </w:pPr>
          </w:p>
          <w:p w14:paraId="7339864D" w14:textId="77777777" w:rsidR="00DB22A2" w:rsidRDefault="00DB22A2" w:rsidP="00840863">
            <w:pPr>
              <w:pStyle w:val="TableParagraph"/>
              <w:rPr>
                <w:rFonts w:ascii="Times New Roman"/>
                <w:sz w:val="20"/>
              </w:rPr>
            </w:pPr>
          </w:p>
          <w:p w14:paraId="00E22632" w14:textId="77777777" w:rsidR="00DB22A2" w:rsidRDefault="00DB22A2" w:rsidP="00840863">
            <w:pPr>
              <w:pStyle w:val="TableParagraph"/>
              <w:spacing w:before="202"/>
              <w:rPr>
                <w:rFonts w:ascii="Times New Roman"/>
                <w:sz w:val="20"/>
              </w:rPr>
            </w:pPr>
          </w:p>
          <w:p w14:paraId="7EE00721" w14:textId="77777777" w:rsidR="00DB22A2" w:rsidRDefault="00DB22A2" w:rsidP="00840863">
            <w:pPr>
              <w:pStyle w:val="TableParagraph"/>
              <w:tabs>
                <w:tab w:val="left" w:pos="7538"/>
              </w:tabs>
              <w:ind w:left="97"/>
              <w:rPr>
                <w:b/>
                <w:sz w:val="20"/>
              </w:rPr>
            </w:pPr>
            <w:r>
              <w:rPr>
                <w:b/>
                <w:sz w:val="20"/>
              </w:rPr>
              <w:t>Signature</w:t>
            </w:r>
            <w:r>
              <w:rPr>
                <w:b/>
                <w:spacing w:val="-6"/>
                <w:sz w:val="20"/>
              </w:rPr>
              <w:t xml:space="preserve"> </w:t>
            </w:r>
            <w:r>
              <w:rPr>
                <w:b/>
                <w:sz w:val="20"/>
              </w:rPr>
              <w:t>of</w:t>
            </w:r>
            <w:r>
              <w:rPr>
                <w:b/>
                <w:spacing w:val="-6"/>
                <w:sz w:val="20"/>
              </w:rPr>
              <w:t xml:space="preserve"> </w:t>
            </w:r>
            <w:r>
              <w:rPr>
                <w:b/>
                <w:sz w:val="20"/>
              </w:rPr>
              <w:t>First</w:t>
            </w:r>
            <w:r>
              <w:rPr>
                <w:b/>
                <w:spacing w:val="-6"/>
                <w:sz w:val="20"/>
              </w:rPr>
              <w:t xml:space="preserve"> </w:t>
            </w:r>
            <w:r>
              <w:rPr>
                <w:b/>
                <w:spacing w:val="-2"/>
                <w:sz w:val="20"/>
              </w:rPr>
              <w:t>Examiner</w:t>
            </w:r>
            <w:r>
              <w:rPr>
                <w:b/>
                <w:sz w:val="20"/>
              </w:rPr>
              <w:tab/>
              <w:t>Signature</w:t>
            </w:r>
            <w:r>
              <w:rPr>
                <w:b/>
                <w:spacing w:val="-6"/>
                <w:sz w:val="20"/>
              </w:rPr>
              <w:t xml:space="preserve"> </w:t>
            </w:r>
            <w:r>
              <w:rPr>
                <w:b/>
                <w:sz w:val="20"/>
              </w:rPr>
              <w:t>of</w:t>
            </w:r>
            <w:r>
              <w:rPr>
                <w:b/>
                <w:spacing w:val="-6"/>
                <w:sz w:val="20"/>
              </w:rPr>
              <w:t xml:space="preserve"> </w:t>
            </w:r>
            <w:r>
              <w:rPr>
                <w:b/>
                <w:spacing w:val="-2"/>
                <w:sz w:val="20"/>
              </w:rPr>
              <w:t>Moderator</w:t>
            </w:r>
          </w:p>
        </w:tc>
      </w:tr>
    </w:tbl>
    <w:p w14:paraId="7598F309" w14:textId="77777777" w:rsidR="00214B83" w:rsidRPr="00A84FCE" w:rsidRDefault="00214B83" w:rsidP="00214B83">
      <w:pPr>
        <w:pStyle w:val="Heading3"/>
      </w:pPr>
      <w:bookmarkStart w:id="0" w:name="_Toc220873256"/>
      <w:r w:rsidRPr="00A84FCE">
        <w:t>Instructions</w:t>
      </w:r>
      <w:r w:rsidRPr="00A84FCE">
        <w:rPr>
          <w:spacing w:val="-6"/>
        </w:rPr>
        <w:t xml:space="preserve"> </w:t>
      </w:r>
      <w:r w:rsidRPr="00A84FCE">
        <w:t>to</w:t>
      </w:r>
      <w:r w:rsidRPr="00A84FCE">
        <w:rPr>
          <w:spacing w:val="-6"/>
        </w:rPr>
        <w:t xml:space="preserve"> </w:t>
      </w:r>
      <w:r w:rsidRPr="00A84FCE">
        <w:rPr>
          <w:spacing w:val="-2"/>
        </w:rPr>
        <w:t>students</w:t>
      </w:r>
      <w:bookmarkEnd w:id="0"/>
    </w:p>
    <w:p w14:paraId="07B087F9" w14:textId="77777777" w:rsidR="00214B83" w:rsidRPr="00214B83" w:rsidRDefault="00214B83" w:rsidP="00214B83">
      <w:pPr>
        <w:pStyle w:val="ListParagraph"/>
        <w:numPr>
          <w:ilvl w:val="0"/>
          <w:numId w:val="15"/>
        </w:numPr>
        <w:tabs>
          <w:tab w:val="left" w:pos="741"/>
        </w:tabs>
        <w:spacing w:after="160"/>
        <w:ind w:left="741" w:hanging="358"/>
        <w:rPr>
          <w:sz w:val="18"/>
          <w:szCs w:val="18"/>
        </w:rPr>
      </w:pPr>
      <w:r w:rsidRPr="00214B83">
        <w:rPr>
          <w:sz w:val="18"/>
          <w:szCs w:val="18"/>
        </w:rPr>
        <w:t>Maximum</w:t>
      </w:r>
      <w:r w:rsidRPr="00214B83">
        <w:rPr>
          <w:spacing w:val="-5"/>
          <w:sz w:val="18"/>
          <w:szCs w:val="18"/>
        </w:rPr>
        <w:t xml:space="preserve"> </w:t>
      </w:r>
      <w:r w:rsidRPr="00214B83">
        <w:rPr>
          <w:sz w:val="18"/>
          <w:szCs w:val="18"/>
        </w:rPr>
        <w:t>marks</w:t>
      </w:r>
      <w:r w:rsidRPr="00214B83">
        <w:rPr>
          <w:spacing w:val="-3"/>
          <w:sz w:val="18"/>
          <w:szCs w:val="18"/>
        </w:rPr>
        <w:t xml:space="preserve"> </w:t>
      </w:r>
      <w:r w:rsidRPr="00214B83">
        <w:rPr>
          <w:sz w:val="18"/>
          <w:szCs w:val="18"/>
        </w:rPr>
        <w:t>is</w:t>
      </w:r>
      <w:r w:rsidRPr="00214B83">
        <w:rPr>
          <w:spacing w:val="-4"/>
          <w:sz w:val="18"/>
          <w:szCs w:val="18"/>
        </w:rPr>
        <w:t xml:space="preserve"> </w:t>
      </w:r>
      <w:r w:rsidRPr="00214B83">
        <w:rPr>
          <w:b/>
          <w:spacing w:val="-5"/>
          <w:sz w:val="18"/>
          <w:szCs w:val="18"/>
        </w:rPr>
        <w:t>50</w:t>
      </w:r>
      <w:r w:rsidRPr="00214B83">
        <w:rPr>
          <w:spacing w:val="-5"/>
          <w:sz w:val="18"/>
          <w:szCs w:val="18"/>
        </w:rPr>
        <w:t>.</w:t>
      </w:r>
    </w:p>
    <w:p w14:paraId="1A5D1DEC" w14:textId="77777777" w:rsidR="00214B83" w:rsidRPr="00214B83" w:rsidRDefault="00214B83" w:rsidP="00214B83">
      <w:pPr>
        <w:pStyle w:val="ListParagraph"/>
        <w:numPr>
          <w:ilvl w:val="0"/>
          <w:numId w:val="15"/>
        </w:numPr>
        <w:tabs>
          <w:tab w:val="left" w:pos="741"/>
        </w:tabs>
        <w:spacing w:after="160"/>
        <w:ind w:left="741" w:hanging="358"/>
        <w:rPr>
          <w:sz w:val="18"/>
          <w:szCs w:val="18"/>
        </w:rPr>
      </w:pPr>
      <w:r w:rsidRPr="00214B83">
        <w:rPr>
          <w:sz w:val="18"/>
          <w:szCs w:val="18"/>
        </w:rPr>
        <w:t>The</w:t>
      </w:r>
      <w:r w:rsidRPr="00214B83">
        <w:rPr>
          <w:spacing w:val="-6"/>
          <w:sz w:val="18"/>
          <w:szCs w:val="18"/>
        </w:rPr>
        <w:t xml:space="preserve"> </w:t>
      </w:r>
      <w:r w:rsidRPr="00214B83">
        <w:rPr>
          <w:sz w:val="18"/>
          <w:szCs w:val="18"/>
        </w:rPr>
        <w:t>assignment</w:t>
      </w:r>
      <w:r w:rsidRPr="00214B83">
        <w:rPr>
          <w:spacing w:val="-3"/>
          <w:sz w:val="18"/>
          <w:szCs w:val="18"/>
        </w:rPr>
        <w:t xml:space="preserve"> </w:t>
      </w:r>
      <w:r w:rsidRPr="00214B83">
        <w:rPr>
          <w:sz w:val="18"/>
          <w:szCs w:val="18"/>
        </w:rPr>
        <w:t>has</w:t>
      </w:r>
      <w:r w:rsidRPr="00214B83">
        <w:rPr>
          <w:spacing w:val="-7"/>
          <w:sz w:val="18"/>
          <w:szCs w:val="18"/>
        </w:rPr>
        <w:t xml:space="preserve"> </w:t>
      </w:r>
      <w:r w:rsidRPr="00214B83">
        <w:rPr>
          <w:sz w:val="18"/>
          <w:szCs w:val="18"/>
        </w:rPr>
        <w:t>to</w:t>
      </w:r>
      <w:r w:rsidRPr="00214B83">
        <w:rPr>
          <w:spacing w:val="-2"/>
          <w:sz w:val="18"/>
          <w:szCs w:val="18"/>
        </w:rPr>
        <w:t xml:space="preserve"> </w:t>
      </w:r>
      <w:r w:rsidRPr="00214B83">
        <w:rPr>
          <w:sz w:val="18"/>
          <w:szCs w:val="18"/>
        </w:rPr>
        <w:t>be</w:t>
      </w:r>
      <w:r w:rsidRPr="00214B83">
        <w:rPr>
          <w:spacing w:val="-3"/>
          <w:sz w:val="18"/>
          <w:szCs w:val="18"/>
        </w:rPr>
        <w:t xml:space="preserve"> </w:t>
      </w:r>
      <w:r w:rsidRPr="00214B83">
        <w:rPr>
          <w:sz w:val="18"/>
          <w:szCs w:val="18"/>
        </w:rPr>
        <w:t>neatly</w:t>
      </w:r>
      <w:r w:rsidRPr="00214B83">
        <w:rPr>
          <w:spacing w:val="-6"/>
          <w:sz w:val="18"/>
          <w:szCs w:val="18"/>
        </w:rPr>
        <w:t xml:space="preserve"> </w:t>
      </w:r>
      <w:r w:rsidRPr="00214B83">
        <w:rPr>
          <w:sz w:val="18"/>
          <w:szCs w:val="18"/>
        </w:rPr>
        <w:t>word</w:t>
      </w:r>
      <w:r w:rsidRPr="00214B83">
        <w:rPr>
          <w:spacing w:val="-4"/>
          <w:sz w:val="18"/>
          <w:szCs w:val="18"/>
        </w:rPr>
        <w:t xml:space="preserve"> </w:t>
      </w:r>
      <w:r w:rsidRPr="00214B83">
        <w:rPr>
          <w:sz w:val="18"/>
          <w:szCs w:val="18"/>
        </w:rPr>
        <w:t>processed</w:t>
      </w:r>
      <w:r w:rsidRPr="00214B83">
        <w:rPr>
          <w:spacing w:val="-4"/>
          <w:sz w:val="18"/>
          <w:szCs w:val="18"/>
        </w:rPr>
        <w:t xml:space="preserve"> </w:t>
      </w:r>
      <w:r w:rsidRPr="00214B83">
        <w:rPr>
          <w:sz w:val="18"/>
          <w:szCs w:val="18"/>
        </w:rPr>
        <w:t>as</w:t>
      </w:r>
      <w:r w:rsidRPr="00214B83">
        <w:rPr>
          <w:spacing w:val="-3"/>
          <w:sz w:val="18"/>
          <w:szCs w:val="18"/>
        </w:rPr>
        <w:t xml:space="preserve"> </w:t>
      </w:r>
      <w:r w:rsidRPr="00214B83">
        <w:rPr>
          <w:sz w:val="18"/>
          <w:szCs w:val="18"/>
        </w:rPr>
        <w:t>per</w:t>
      </w:r>
      <w:r w:rsidRPr="00214B83">
        <w:rPr>
          <w:spacing w:val="-3"/>
          <w:sz w:val="18"/>
          <w:szCs w:val="18"/>
        </w:rPr>
        <w:t xml:space="preserve"> </w:t>
      </w:r>
      <w:r w:rsidRPr="00214B83">
        <w:rPr>
          <w:sz w:val="18"/>
          <w:szCs w:val="18"/>
        </w:rPr>
        <w:t>the</w:t>
      </w:r>
      <w:r w:rsidRPr="00214B83">
        <w:rPr>
          <w:spacing w:val="-4"/>
          <w:sz w:val="18"/>
          <w:szCs w:val="18"/>
        </w:rPr>
        <w:t xml:space="preserve"> </w:t>
      </w:r>
      <w:r w:rsidRPr="00214B83">
        <w:rPr>
          <w:sz w:val="18"/>
          <w:szCs w:val="18"/>
        </w:rPr>
        <w:t xml:space="preserve">prescribed </w:t>
      </w:r>
      <w:r w:rsidRPr="00214B83">
        <w:rPr>
          <w:spacing w:val="-2"/>
          <w:sz w:val="18"/>
          <w:szCs w:val="18"/>
        </w:rPr>
        <w:t>format.</w:t>
      </w:r>
    </w:p>
    <w:p w14:paraId="01519EA3" w14:textId="77777777" w:rsidR="00214B83" w:rsidRPr="00214B83" w:rsidRDefault="00214B83" w:rsidP="00214B83">
      <w:pPr>
        <w:pStyle w:val="ListParagraph"/>
        <w:numPr>
          <w:ilvl w:val="0"/>
          <w:numId w:val="15"/>
        </w:numPr>
        <w:tabs>
          <w:tab w:val="left" w:pos="741"/>
        </w:tabs>
        <w:spacing w:before="39" w:after="160"/>
        <w:ind w:left="741" w:hanging="358"/>
        <w:rPr>
          <w:sz w:val="18"/>
          <w:szCs w:val="18"/>
        </w:rPr>
      </w:pPr>
      <w:r w:rsidRPr="00214B83">
        <w:rPr>
          <w:sz w:val="18"/>
          <w:szCs w:val="18"/>
        </w:rPr>
        <w:t>The</w:t>
      </w:r>
      <w:r w:rsidRPr="00214B83">
        <w:rPr>
          <w:spacing w:val="-5"/>
          <w:sz w:val="18"/>
          <w:szCs w:val="18"/>
        </w:rPr>
        <w:t xml:space="preserve"> </w:t>
      </w:r>
      <w:r w:rsidRPr="00214B83">
        <w:rPr>
          <w:sz w:val="18"/>
          <w:szCs w:val="18"/>
        </w:rPr>
        <w:t>printed</w:t>
      </w:r>
      <w:r w:rsidRPr="00214B83">
        <w:rPr>
          <w:spacing w:val="-5"/>
          <w:sz w:val="18"/>
          <w:szCs w:val="18"/>
        </w:rPr>
        <w:t xml:space="preserve"> </w:t>
      </w:r>
      <w:r w:rsidRPr="00214B83">
        <w:rPr>
          <w:sz w:val="18"/>
          <w:szCs w:val="18"/>
        </w:rPr>
        <w:t>assignment</w:t>
      </w:r>
      <w:r w:rsidRPr="00214B83">
        <w:rPr>
          <w:spacing w:val="-5"/>
          <w:sz w:val="18"/>
          <w:szCs w:val="18"/>
        </w:rPr>
        <w:t xml:space="preserve"> </w:t>
      </w:r>
      <w:r w:rsidRPr="00214B83">
        <w:rPr>
          <w:sz w:val="18"/>
          <w:szCs w:val="18"/>
        </w:rPr>
        <w:t>must</w:t>
      </w:r>
      <w:r w:rsidRPr="00214B83">
        <w:rPr>
          <w:spacing w:val="-4"/>
          <w:sz w:val="18"/>
          <w:szCs w:val="18"/>
        </w:rPr>
        <w:t xml:space="preserve"> </w:t>
      </w:r>
      <w:r w:rsidRPr="00214B83">
        <w:rPr>
          <w:sz w:val="18"/>
          <w:szCs w:val="18"/>
        </w:rPr>
        <w:t>be</w:t>
      </w:r>
      <w:r w:rsidRPr="00214B83">
        <w:rPr>
          <w:spacing w:val="-4"/>
          <w:sz w:val="18"/>
          <w:szCs w:val="18"/>
        </w:rPr>
        <w:t xml:space="preserve"> </w:t>
      </w:r>
      <w:r w:rsidRPr="00214B83">
        <w:rPr>
          <w:sz w:val="18"/>
          <w:szCs w:val="18"/>
        </w:rPr>
        <w:t>submitted</w:t>
      </w:r>
      <w:r w:rsidRPr="00214B83">
        <w:rPr>
          <w:spacing w:val="-4"/>
          <w:sz w:val="18"/>
          <w:szCs w:val="18"/>
        </w:rPr>
        <w:t xml:space="preserve"> </w:t>
      </w:r>
      <w:r w:rsidRPr="00214B83">
        <w:rPr>
          <w:sz w:val="18"/>
          <w:szCs w:val="18"/>
        </w:rPr>
        <w:t>to the</w:t>
      </w:r>
      <w:r w:rsidRPr="00214B83">
        <w:rPr>
          <w:spacing w:val="-4"/>
          <w:sz w:val="18"/>
          <w:szCs w:val="18"/>
        </w:rPr>
        <w:t xml:space="preserve"> </w:t>
      </w:r>
      <w:r w:rsidRPr="00214B83">
        <w:rPr>
          <w:sz w:val="18"/>
          <w:szCs w:val="18"/>
        </w:rPr>
        <w:t>course</w:t>
      </w:r>
      <w:r w:rsidRPr="00214B83">
        <w:rPr>
          <w:spacing w:val="-3"/>
          <w:sz w:val="18"/>
          <w:szCs w:val="18"/>
        </w:rPr>
        <w:t xml:space="preserve"> </w:t>
      </w:r>
      <w:r w:rsidRPr="00214B83">
        <w:rPr>
          <w:spacing w:val="-2"/>
          <w:sz w:val="18"/>
          <w:szCs w:val="18"/>
        </w:rPr>
        <w:t>leader.</w:t>
      </w:r>
    </w:p>
    <w:p w14:paraId="333F73A9" w14:textId="77777777" w:rsidR="00214B83" w:rsidRPr="00214B83" w:rsidRDefault="00214B83" w:rsidP="00214B83">
      <w:pPr>
        <w:pStyle w:val="ListParagraph"/>
        <w:numPr>
          <w:ilvl w:val="0"/>
          <w:numId w:val="15"/>
        </w:numPr>
        <w:tabs>
          <w:tab w:val="left" w:pos="741"/>
        </w:tabs>
        <w:spacing w:before="39" w:after="160"/>
        <w:ind w:left="741" w:hanging="358"/>
        <w:rPr>
          <w:sz w:val="18"/>
          <w:szCs w:val="18"/>
        </w:rPr>
      </w:pPr>
      <w:r w:rsidRPr="00214B83">
        <w:rPr>
          <w:sz w:val="18"/>
          <w:szCs w:val="18"/>
        </w:rPr>
        <w:t>Submission Date: 23th Jan 2026</w:t>
      </w:r>
    </w:p>
    <w:p w14:paraId="2444E6D3" w14:textId="77777777" w:rsidR="00214B83" w:rsidRPr="00214B83" w:rsidRDefault="00214B83" w:rsidP="00214B83">
      <w:pPr>
        <w:pStyle w:val="ListParagraph"/>
        <w:numPr>
          <w:ilvl w:val="0"/>
          <w:numId w:val="15"/>
        </w:numPr>
        <w:tabs>
          <w:tab w:val="left" w:pos="741"/>
        </w:tabs>
        <w:spacing w:after="160"/>
        <w:ind w:left="741" w:hanging="358"/>
        <w:rPr>
          <w:sz w:val="18"/>
          <w:szCs w:val="18"/>
        </w:rPr>
      </w:pPr>
      <w:r w:rsidRPr="00214B83">
        <w:rPr>
          <w:b/>
          <w:sz w:val="18"/>
          <w:szCs w:val="18"/>
        </w:rPr>
        <w:t>Submission</w:t>
      </w:r>
      <w:r w:rsidRPr="00214B83">
        <w:rPr>
          <w:b/>
          <w:spacing w:val="-5"/>
          <w:sz w:val="18"/>
          <w:szCs w:val="18"/>
        </w:rPr>
        <w:t xml:space="preserve"> </w:t>
      </w:r>
      <w:r w:rsidRPr="00214B83">
        <w:rPr>
          <w:b/>
          <w:sz w:val="18"/>
          <w:szCs w:val="18"/>
        </w:rPr>
        <w:t>after</w:t>
      </w:r>
      <w:r w:rsidRPr="00214B83">
        <w:rPr>
          <w:b/>
          <w:spacing w:val="-3"/>
          <w:sz w:val="18"/>
          <w:szCs w:val="18"/>
        </w:rPr>
        <w:t xml:space="preserve"> </w:t>
      </w:r>
      <w:r w:rsidRPr="00214B83">
        <w:rPr>
          <w:b/>
          <w:sz w:val="18"/>
          <w:szCs w:val="18"/>
        </w:rPr>
        <w:t>the</w:t>
      </w:r>
      <w:r w:rsidRPr="00214B83">
        <w:rPr>
          <w:b/>
          <w:spacing w:val="-4"/>
          <w:sz w:val="18"/>
          <w:szCs w:val="18"/>
        </w:rPr>
        <w:t xml:space="preserve"> </w:t>
      </w:r>
      <w:r w:rsidRPr="00214B83">
        <w:rPr>
          <w:b/>
          <w:sz w:val="18"/>
          <w:szCs w:val="18"/>
        </w:rPr>
        <w:t>due</w:t>
      </w:r>
      <w:r w:rsidRPr="00214B83">
        <w:rPr>
          <w:b/>
          <w:spacing w:val="-4"/>
          <w:sz w:val="18"/>
          <w:szCs w:val="18"/>
        </w:rPr>
        <w:t xml:space="preserve"> </w:t>
      </w:r>
      <w:r w:rsidRPr="00214B83">
        <w:rPr>
          <w:b/>
          <w:sz w:val="18"/>
          <w:szCs w:val="18"/>
        </w:rPr>
        <w:t>date</w:t>
      </w:r>
      <w:r w:rsidRPr="00214B83">
        <w:rPr>
          <w:b/>
          <w:spacing w:val="-3"/>
          <w:sz w:val="18"/>
          <w:szCs w:val="18"/>
        </w:rPr>
        <w:t xml:space="preserve"> </w:t>
      </w:r>
      <w:r w:rsidRPr="00214B83">
        <w:rPr>
          <w:b/>
          <w:sz w:val="18"/>
          <w:szCs w:val="18"/>
        </w:rPr>
        <w:t>is</w:t>
      </w:r>
      <w:r w:rsidRPr="00214B83">
        <w:rPr>
          <w:b/>
          <w:spacing w:val="-3"/>
          <w:sz w:val="18"/>
          <w:szCs w:val="18"/>
        </w:rPr>
        <w:t xml:space="preserve"> </w:t>
      </w:r>
      <w:r w:rsidRPr="00214B83">
        <w:rPr>
          <w:b/>
          <w:sz w:val="18"/>
          <w:szCs w:val="18"/>
        </w:rPr>
        <w:t>not</w:t>
      </w:r>
      <w:r w:rsidRPr="00214B83">
        <w:rPr>
          <w:b/>
          <w:spacing w:val="-3"/>
          <w:sz w:val="18"/>
          <w:szCs w:val="18"/>
        </w:rPr>
        <w:t xml:space="preserve"> </w:t>
      </w:r>
      <w:r w:rsidRPr="00214B83">
        <w:rPr>
          <w:b/>
          <w:spacing w:val="-2"/>
          <w:sz w:val="18"/>
          <w:szCs w:val="18"/>
        </w:rPr>
        <w:t>permitted.</w:t>
      </w:r>
    </w:p>
    <w:p w14:paraId="0257F620" w14:textId="77777777" w:rsidR="00214B83" w:rsidRPr="00214B83" w:rsidRDefault="00214B83" w:rsidP="00214B83">
      <w:pPr>
        <w:pStyle w:val="ListParagraph"/>
        <w:numPr>
          <w:ilvl w:val="0"/>
          <w:numId w:val="15"/>
        </w:numPr>
        <w:tabs>
          <w:tab w:val="left" w:pos="741"/>
          <w:tab w:val="left" w:pos="743"/>
        </w:tabs>
        <w:spacing w:before="39" w:after="160"/>
        <w:ind w:right="725"/>
        <w:rPr>
          <w:sz w:val="18"/>
          <w:szCs w:val="18"/>
        </w:rPr>
      </w:pPr>
      <w:r w:rsidRPr="00214B83">
        <w:rPr>
          <w:b/>
          <w:sz w:val="18"/>
          <w:szCs w:val="18"/>
        </w:rPr>
        <w:t>IMPORTANT</w:t>
      </w:r>
      <w:r w:rsidRPr="00214B83">
        <w:rPr>
          <w:sz w:val="18"/>
          <w:szCs w:val="18"/>
        </w:rPr>
        <w:t>:</w:t>
      </w:r>
      <w:r w:rsidRPr="00214B83">
        <w:rPr>
          <w:spacing w:val="-5"/>
          <w:sz w:val="18"/>
          <w:szCs w:val="18"/>
        </w:rPr>
        <w:t xml:space="preserve"> </w:t>
      </w:r>
      <w:r w:rsidRPr="00214B83">
        <w:rPr>
          <w:sz w:val="18"/>
          <w:szCs w:val="18"/>
        </w:rPr>
        <w:t>It</w:t>
      </w:r>
      <w:r w:rsidRPr="00214B83">
        <w:rPr>
          <w:spacing w:val="-8"/>
          <w:sz w:val="18"/>
          <w:szCs w:val="18"/>
        </w:rPr>
        <w:t xml:space="preserve"> </w:t>
      </w:r>
      <w:r w:rsidRPr="00214B83">
        <w:rPr>
          <w:sz w:val="18"/>
          <w:szCs w:val="18"/>
        </w:rPr>
        <w:t>is</w:t>
      </w:r>
      <w:r w:rsidRPr="00214B83">
        <w:rPr>
          <w:spacing w:val="-6"/>
          <w:sz w:val="18"/>
          <w:szCs w:val="18"/>
        </w:rPr>
        <w:t xml:space="preserve"> </w:t>
      </w:r>
      <w:r w:rsidRPr="00214B83">
        <w:rPr>
          <w:sz w:val="18"/>
          <w:szCs w:val="18"/>
        </w:rPr>
        <w:t>essential</w:t>
      </w:r>
      <w:r w:rsidRPr="00214B83">
        <w:rPr>
          <w:spacing w:val="-11"/>
          <w:sz w:val="18"/>
          <w:szCs w:val="18"/>
        </w:rPr>
        <w:t xml:space="preserve"> </w:t>
      </w:r>
      <w:r w:rsidRPr="00214B83">
        <w:rPr>
          <w:sz w:val="18"/>
          <w:szCs w:val="18"/>
        </w:rPr>
        <w:t>that</w:t>
      </w:r>
      <w:r w:rsidRPr="00214B83">
        <w:rPr>
          <w:spacing w:val="-6"/>
          <w:sz w:val="18"/>
          <w:szCs w:val="18"/>
        </w:rPr>
        <w:t xml:space="preserve"> </w:t>
      </w:r>
      <w:r w:rsidRPr="00214B83">
        <w:rPr>
          <w:sz w:val="18"/>
          <w:szCs w:val="18"/>
        </w:rPr>
        <w:t>all</w:t>
      </w:r>
      <w:r w:rsidRPr="00214B83">
        <w:rPr>
          <w:spacing w:val="-6"/>
          <w:sz w:val="18"/>
          <w:szCs w:val="18"/>
        </w:rPr>
        <w:t xml:space="preserve"> </w:t>
      </w:r>
      <w:r w:rsidRPr="00214B83">
        <w:rPr>
          <w:sz w:val="18"/>
          <w:szCs w:val="18"/>
        </w:rPr>
        <w:t>the</w:t>
      </w:r>
      <w:r w:rsidRPr="00214B83">
        <w:rPr>
          <w:spacing w:val="-5"/>
          <w:sz w:val="18"/>
          <w:szCs w:val="18"/>
        </w:rPr>
        <w:t xml:space="preserve"> </w:t>
      </w:r>
      <w:r w:rsidRPr="00214B83">
        <w:rPr>
          <w:sz w:val="18"/>
          <w:szCs w:val="18"/>
        </w:rPr>
        <w:t>sources</w:t>
      </w:r>
      <w:r w:rsidRPr="00214B83">
        <w:rPr>
          <w:spacing w:val="-8"/>
          <w:sz w:val="18"/>
          <w:szCs w:val="18"/>
        </w:rPr>
        <w:t xml:space="preserve"> </w:t>
      </w:r>
      <w:r w:rsidRPr="00214B83">
        <w:rPr>
          <w:sz w:val="18"/>
          <w:szCs w:val="18"/>
        </w:rPr>
        <w:t>used</w:t>
      </w:r>
      <w:r w:rsidRPr="00214B83">
        <w:rPr>
          <w:spacing w:val="-6"/>
          <w:sz w:val="18"/>
          <w:szCs w:val="18"/>
        </w:rPr>
        <w:t xml:space="preserve"> </w:t>
      </w:r>
      <w:r w:rsidRPr="00214B83">
        <w:rPr>
          <w:sz w:val="18"/>
          <w:szCs w:val="18"/>
        </w:rPr>
        <w:t>in</w:t>
      </w:r>
      <w:r w:rsidRPr="00214B83">
        <w:rPr>
          <w:spacing w:val="-9"/>
          <w:sz w:val="18"/>
          <w:szCs w:val="18"/>
        </w:rPr>
        <w:t xml:space="preserve"> </w:t>
      </w:r>
      <w:r w:rsidRPr="00214B83">
        <w:rPr>
          <w:sz w:val="18"/>
          <w:szCs w:val="18"/>
        </w:rPr>
        <w:t>preparation</w:t>
      </w:r>
      <w:r w:rsidRPr="00214B83">
        <w:rPr>
          <w:spacing w:val="-9"/>
          <w:sz w:val="18"/>
          <w:szCs w:val="18"/>
        </w:rPr>
        <w:t xml:space="preserve"> </w:t>
      </w:r>
      <w:r w:rsidRPr="00214B83">
        <w:rPr>
          <w:sz w:val="18"/>
          <w:szCs w:val="18"/>
        </w:rPr>
        <w:t>of</w:t>
      </w:r>
      <w:r w:rsidRPr="00214B83">
        <w:rPr>
          <w:spacing w:val="-8"/>
          <w:sz w:val="18"/>
          <w:szCs w:val="18"/>
        </w:rPr>
        <w:t xml:space="preserve"> </w:t>
      </w:r>
      <w:r w:rsidRPr="00214B83">
        <w:rPr>
          <w:sz w:val="18"/>
          <w:szCs w:val="18"/>
        </w:rPr>
        <w:t>the</w:t>
      </w:r>
      <w:r w:rsidRPr="00214B83">
        <w:rPr>
          <w:spacing w:val="-5"/>
          <w:sz w:val="18"/>
          <w:szCs w:val="18"/>
        </w:rPr>
        <w:t xml:space="preserve"> </w:t>
      </w:r>
      <w:r w:rsidRPr="00214B83">
        <w:rPr>
          <w:sz w:val="18"/>
          <w:szCs w:val="18"/>
        </w:rPr>
        <w:t>assignment</w:t>
      </w:r>
      <w:r w:rsidRPr="00214B83">
        <w:rPr>
          <w:spacing w:val="-8"/>
          <w:sz w:val="18"/>
          <w:szCs w:val="18"/>
        </w:rPr>
        <w:t xml:space="preserve"> </w:t>
      </w:r>
      <w:r w:rsidRPr="00214B83">
        <w:rPr>
          <w:sz w:val="18"/>
          <w:szCs w:val="18"/>
        </w:rPr>
        <w:t>must</w:t>
      </w:r>
      <w:r w:rsidRPr="00214B83">
        <w:rPr>
          <w:spacing w:val="-5"/>
          <w:sz w:val="18"/>
          <w:szCs w:val="18"/>
        </w:rPr>
        <w:t xml:space="preserve"> </w:t>
      </w:r>
      <w:r w:rsidRPr="00214B83">
        <w:rPr>
          <w:sz w:val="18"/>
          <w:szCs w:val="18"/>
        </w:rPr>
        <w:t>be suitably referenced in the text.</w:t>
      </w:r>
    </w:p>
    <w:p w14:paraId="0389CDB5" w14:textId="77777777" w:rsidR="00214B83" w:rsidRPr="00214B83" w:rsidRDefault="00214B83" w:rsidP="00214B83">
      <w:pPr>
        <w:pStyle w:val="ListParagraph"/>
        <w:numPr>
          <w:ilvl w:val="0"/>
          <w:numId w:val="15"/>
        </w:numPr>
        <w:tabs>
          <w:tab w:val="left" w:pos="741"/>
          <w:tab w:val="left" w:pos="743"/>
        </w:tabs>
        <w:spacing w:before="1" w:after="160"/>
        <w:ind w:right="732"/>
        <w:rPr>
          <w:sz w:val="18"/>
          <w:szCs w:val="18"/>
        </w:rPr>
      </w:pPr>
      <w:r w:rsidRPr="00214B83">
        <w:rPr>
          <w:sz w:val="18"/>
          <w:szCs w:val="18"/>
        </w:rPr>
        <w:t>Marks</w:t>
      </w:r>
      <w:r w:rsidRPr="00214B83">
        <w:rPr>
          <w:spacing w:val="34"/>
          <w:sz w:val="18"/>
          <w:szCs w:val="18"/>
        </w:rPr>
        <w:t xml:space="preserve"> </w:t>
      </w:r>
      <w:r w:rsidRPr="00214B83">
        <w:rPr>
          <w:sz w:val="18"/>
          <w:szCs w:val="18"/>
        </w:rPr>
        <w:t>will</w:t>
      </w:r>
      <w:r w:rsidRPr="00214B83">
        <w:rPr>
          <w:spacing w:val="36"/>
          <w:sz w:val="18"/>
          <w:szCs w:val="18"/>
        </w:rPr>
        <w:t xml:space="preserve"> </w:t>
      </w:r>
      <w:r w:rsidRPr="00214B83">
        <w:rPr>
          <w:sz w:val="18"/>
          <w:szCs w:val="18"/>
        </w:rPr>
        <w:t>be</w:t>
      </w:r>
      <w:r w:rsidRPr="00214B83">
        <w:rPr>
          <w:spacing w:val="37"/>
          <w:sz w:val="18"/>
          <w:szCs w:val="18"/>
        </w:rPr>
        <w:t xml:space="preserve"> </w:t>
      </w:r>
      <w:r w:rsidRPr="00214B83">
        <w:rPr>
          <w:sz w:val="18"/>
          <w:szCs w:val="18"/>
        </w:rPr>
        <w:t>awarded</w:t>
      </w:r>
      <w:r w:rsidRPr="00214B83">
        <w:rPr>
          <w:spacing w:val="36"/>
          <w:sz w:val="18"/>
          <w:szCs w:val="18"/>
        </w:rPr>
        <w:t xml:space="preserve"> </w:t>
      </w:r>
      <w:r w:rsidRPr="00214B83">
        <w:rPr>
          <w:sz w:val="18"/>
          <w:szCs w:val="18"/>
        </w:rPr>
        <w:t>only</w:t>
      </w:r>
      <w:r w:rsidRPr="00214B83">
        <w:rPr>
          <w:spacing w:val="37"/>
          <w:sz w:val="18"/>
          <w:szCs w:val="18"/>
        </w:rPr>
        <w:t xml:space="preserve"> </w:t>
      </w:r>
      <w:r w:rsidRPr="00214B83">
        <w:rPr>
          <w:sz w:val="18"/>
          <w:szCs w:val="18"/>
        </w:rPr>
        <w:t>to</w:t>
      </w:r>
      <w:r w:rsidRPr="00214B83">
        <w:rPr>
          <w:spacing w:val="36"/>
          <w:sz w:val="18"/>
          <w:szCs w:val="18"/>
        </w:rPr>
        <w:t xml:space="preserve"> </w:t>
      </w:r>
      <w:r w:rsidRPr="00214B83">
        <w:rPr>
          <w:sz w:val="18"/>
          <w:szCs w:val="18"/>
        </w:rPr>
        <w:t>the</w:t>
      </w:r>
      <w:r w:rsidRPr="00214B83">
        <w:rPr>
          <w:spacing w:val="37"/>
          <w:sz w:val="18"/>
          <w:szCs w:val="18"/>
        </w:rPr>
        <w:t xml:space="preserve"> </w:t>
      </w:r>
      <w:r w:rsidRPr="00214B83">
        <w:rPr>
          <w:sz w:val="18"/>
          <w:szCs w:val="18"/>
        </w:rPr>
        <w:t>sections</w:t>
      </w:r>
      <w:r w:rsidRPr="00214B83">
        <w:rPr>
          <w:spacing w:val="34"/>
          <w:sz w:val="18"/>
          <w:szCs w:val="18"/>
        </w:rPr>
        <w:t xml:space="preserve"> </w:t>
      </w:r>
      <w:r w:rsidRPr="00214B83">
        <w:rPr>
          <w:sz w:val="18"/>
          <w:szCs w:val="18"/>
        </w:rPr>
        <w:t>and</w:t>
      </w:r>
      <w:r w:rsidRPr="00214B83">
        <w:rPr>
          <w:spacing w:val="36"/>
          <w:sz w:val="18"/>
          <w:szCs w:val="18"/>
        </w:rPr>
        <w:t xml:space="preserve"> </w:t>
      </w:r>
      <w:r w:rsidRPr="00214B83">
        <w:rPr>
          <w:sz w:val="18"/>
          <w:szCs w:val="18"/>
        </w:rPr>
        <w:t>subsections</w:t>
      </w:r>
      <w:r w:rsidRPr="00214B83">
        <w:rPr>
          <w:spacing w:val="34"/>
          <w:sz w:val="18"/>
          <w:szCs w:val="18"/>
        </w:rPr>
        <w:t xml:space="preserve"> </w:t>
      </w:r>
      <w:r w:rsidRPr="00214B83">
        <w:rPr>
          <w:sz w:val="18"/>
          <w:szCs w:val="18"/>
        </w:rPr>
        <w:t>clearly</w:t>
      </w:r>
      <w:r w:rsidRPr="00214B83">
        <w:rPr>
          <w:spacing w:val="37"/>
          <w:sz w:val="18"/>
          <w:szCs w:val="18"/>
        </w:rPr>
        <w:t xml:space="preserve"> </w:t>
      </w:r>
      <w:r w:rsidRPr="00214B83">
        <w:rPr>
          <w:sz w:val="18"/>
          <w:szCs w:val="18"/>
        </w:rPr>
        <w:t>indicated</w:t>
      </w:r>
      <w:r w:rsidRPr="00214B83">
        <w:rPr>
          <w:spacing w:val="36"/>
          <w:sz w:val="18"/>
          <w:szCs w:val="18"/>
        </w:rPr>
        <w:t xml:space="preserve"> </w:t>
      </w:r>
      <w:r w:rsidRPr="00214B83">
        <w:rPr>
          <w:sz w:val="18"/>
          <w:szCs w:val="18"/>
        </w:rPr>
        <w:t>as</w:t>
      </w:r>
      <w:r w:rsidRPr="00214B83">
        <w:rPr>
          <w:spacing w:val="37"/>
          <w:sz w:val="18"/>
          <w:szCs w:val="18"/>
        </w:rPr>
        <w:t xml:space="preserve"> </w:t>
      </w:r>
      <w:r w:rsidRPr="00214B83">
        <w:rPr>
          <w:sz w:val="18"/>
          <w:szCs w:val="18"/>
        </w:rPr>
        <w:t>per</w:t>
      </w:r>
      <w:r w:rsidRPr="00214B83">
        <w:rPr>
          <w:spacing w:val="37"/>
          <w:sz w:val="18"/>
          <w:szCs w:val="18"/>
        </w:rPr>
        <w:t xml:space="preserve"> </w:t>
      </w:r>
      <w:r w:rsidRPr="00214B83">
        <w:rPr>
          <w:sz w:val="18"/>
          <w:szCs w:val="18"/>
        </w:rPr>
        <w:t>the problem statement/exercise/question</w:t>
      </w:r>
    </w:p>
    <w:p w14:paraId="38ABC180" w14:textId="4DF273CC" w:rsidR="00214B83" w:rsidRDefault="00214B83" w:rsidP="00214B83">
      <w:pPr>
        <w:pStyle w:val="ListParagraph"/>
        <w:numPr>
          <w:ilvl w:val="0"/>
          <w:numId w:val="15"/>
        </w:numPr>
        <w:tabs>
          <w:tab w:val="left" w:pos="741"/>
          <w:tab w:val="left" w:pos="743"/>
        </w:tabs>
        <w:spacing w:before="1" w:after="160"/>
        <w:ind w:right="732"/>
      </w:pPr>
      <w:r w:rsidRPr="00214B83">
        <w:rPr>
          <w:sz w:val="20"/>
          <w:szCs w:val="20"/>
        </w:rPr>
        <w:t>Documental evidence for all the components/parts of the assessment such as the reports,</w:t>
      </w:r>
      <w:r w:rsidRPr="00214B83">
        <w:rPr>
          <w:spacing w:val="40"/>
          <w:sz w:val="20"/>
          <w:szCs w:val="20"/>
        </w:rPr>
        <w:t xml:space="preserve"> </w:t>
      </w:r>
      <w:r w:rsidRPr="00214B83">
        <w:rPr>
          <w:sz w:val="20"/>
          <w:szCs w:val="20"/>
        </w:rPr>
        <w:t>photographs, tests are required to be attached to the assignment report in a proper order.</w:t>
      </w:r>
      <w:r>
        <w:t xml:space="preserve"> </w:t>
      </w:r>
      <w:r>
        <w:br w:type="page"/>
      </w:r>
    </w:p>
    <w:sdt>
      <w:sdtPr>
        <w:id w:val="-85920085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881249D" w14:textId="3FA1AE62" w:rsidR="00A50D4D" w:rsidRDefault="00A50D4D" w:rsidP="00214B83">
          <w:pPr>
            <w:pStyle w:val="TOCHeading"/>
          </w:pPr>
          <w:r>
            <w:t>Contents</w:t>
          </w:r>
        </w:p>
        <w:p w14:paraId="61FBC38D" w14:textId="5D5AACA2" w:rsidR="00214B83" w:rsidRDefault="00A50D4D">
          <w:pPr>
            <w:pStyle w:val="TOC1"/>
            <w:tabs>
              <w:tab w:val="right" w:leader="dot" w:pos="9016"/>
            </w:tabs>
            <w:rPr>
              <w:noProof/>
              <w:kern w:val="2"/>
              <w:sz w:val="24"/>
              <w:szCs w:val="21"/>
              <w:lang w:val="en-GB" w:eastAsia="en-GB" w:bidi="sa-IN"/>
              <w14:ligatures w14:val="standardContextual"/>
            </w:rPr>
          </w:pPr>
          <w:r>
            <w:fldChar w:fldCharType="begin"/>
          </w:r>
          <w:r>
            <w:instrText xml:space="preserve"> TOC \o "1-3" \h \z \u </w:instrText>
          </w:r>
          <w:r>
            <w:fldChar w:fldCharType="separate"/>
          </w:r>
          <w:hyperlink w:anchor="_Toc220873343" w:history="1">
            <w:r w:rsidR="00214B83" w:rsidRPr="005618D6">
              <w:rPr>
                <w:rStyle w:val="Hyperlink"/>
                <w:noProof/>
              </w:rPr>
              <w:t>1. Title and Brief Synopsis</w:t>
            </w:r>
            <w:r w:rsidR="00214B83">
              <w:rPr>
                <w:noProof/>
                <w:webHidden/>
              </w:rPr>
              <w:tab/>
            </w:r>
            <w:r w:rsidR="00214B83">
              <w:rPr>
                <w:noProof/>
                <w:webHidden/>
              </w:rPr>
              <w:fldChar w:fldCharType="begin"/>
            </w:r>
            <w:r w:rsidR="00214B83">
              <w:rPr>
                <w:noProof/>
                <w:webHidden/>
              </w:rPr>
              <w:instrText xml:space="preserve"> PAGEREF _Toc220873343 \h </w:instrText>
            </w:r>
            <w:r w:rsidR="00214B83">
              <w:rPr>
                <w:noProof/>
                <w:webHidden/>
              </w:rPr>
            </w:r>
            <w:r w:rsidR="00214B83">
              <w:rPr>
                <w:noProof/>
                <w:webHidden/>
              </w:rPr>
              <w:fldChar w:fldCharType="separate"/>
            </w:r>
            <w:r w:rsidR="00214B83">
              <w:rPr>
                <w:noProof/>
                <w:webHidden/>
              </w:rPr>
              <w:t>3</w:t>
            </w:r>
            <w:r w:rsidR="00214B83">
              <w:rPr>
                <w:noProof/>
                <w:webHidden/>
              </w:rPr>
              <w:fldChar w:fldCharType="end"/>
            </w:r>
          </w:hyperlink>
        </w:p>
        <w:p w14:paraId="1289D583" w14:textId="0CF573F1" w:rsidR="00214B83" w:rsidRDefault="00214B83">
          <w:pPr>
            <w:pStyle w:val="TOC2"/>
            <w:tabs>
              <w:tab w:val="right" w:leader="dot" w:pos="9016"/>
            </w:tabs>
            <w:rPr>
              <w:noProof/>
              <w:kern w:val="2"/>
              <w:sz w:val="24"/>
              <w:szCs w:val="21"/>
              <w:lang w:val="en-GB" w:eastAsia="en-GB" w:bidi="sa-IN"/>
              <w14:ligatures w14:val="standardContextual"/>
            </w:rPr>
          </w:pPr>
          <w:hyperlink w:anchor="_Toc220873344" w:history="1">
            <w:r w:rsidRPr="005618D6">
              <w:rPr>
                <w:rStyle w:val="Hyperlink"/>
                <w:noProof/>
              </w:rPr>
              <w:t>1.1 Project Title</w:t>
            </w:r>
            <w:r>
              <w:rPr>
                <w:noProof/>
                <w:webHidden/>
              </w:rPr>
              <w:tab/>
            </w:r>
            <w:r>
              <w:rPr>
                <w:noProof/>
                <w:webHidden/>
              </w:rPr>
              <w:fldChar w:fldCharType="begin"/>
            </w:r>
            <w:r>
              <w:rPr>
                <w:noProof/>
                <w:webHidden/>
              </w:rPr>
              <w:instrText xml:space="preserve"> PAGEREF _Toc220873344 \h </w:instrText>
            </w:r>
            <w:r>
              <w:rPr>
                <w:noProof/>
                <w:webHidden/>
              </w:rPr>
            </w:r>
            <w:r>
              <w:rPr>
                <w:noProof/>
                <w:webHidden/>
              </w:rPr>
              <w:fldChar w:fldCharType="separate"/>
            </w:r>
            <w:r>
              <w:rPr>
                <w:noProof/>
                <w:webHidden/>
              </w:rPr>
              <w:t>3</w:t>
            </w:r>
            <w:r>
              <w:rPr>
                <w:noProof/>
                <w:webHidden/>
              </w:rPr>
              <w:fldChar w:fldCharType="end"/>
            </w:r>
          </w:hyperlink>
        </w:p>
        <w:p w14:paraId="4CD0BB89" w14:textId="688B2BF0" w:rsidR="00214B83" w:rsidRDefault="00214B83">
          <w:pPr>
            <w:pStyle w:val="TOC2"/>
            <w:tabs>
              <w:tab w:val="right" w:leader="dot" w:pos="9016"/>
            </w:tabs>
            <w:rPr>
              <w:noProof/>
              <w:kern w:val="2"/>
              <w:sz w:val="24"/>
              <w:szCs w:val="21"/>
              <w:lang w:val="en-GB" w:eastAsia="en-GB" w:bidi="sa-IN"/>
              <w14:ligatures w14:val="standardContextual"/>
            </w:rPr>
          </w:pPr>
          <w:hyperlink w:anchor="_Toc220873345" w:history="1">
            <w:r w:rsidRPr="005618D6">
              <w:rPr>
                <w:rStyle w:val="Hyperlink"/>
                <w:noProof/>
              </w:rPr>
              <w:t>1.2 Brief Synopsis</w:t>
            </w:r>
            <w:r>
              <w:rPr>
                <w:noProof/>
                <w:webHidden/>
              </w:rPr>
              <w:tab/>
            </w:r>
            <w:r>
              <w:rPr>
                <w:noProof/>
                <w:webHidden/>
              </w:rPr>
              <w:fldChar w:fldCharType="begin"/>
            </w:r>
            <w:r>
              <w:rPr>
                <w:noProof/>
                <w:webHidden/>
              </w:rPr>
              <w:instrText xml:space="preserve"> PAGEREF _Toc220873345 \h </w:instrText>
            </w:r>
            <w:r>
              <w:rPr>
                <w:noProof/>
                <w:webHidden/>
              </w:rPr>
            </w:r>
            <w:r>
              <w:rPr>
                <w:noProof/>
                <w:webHidden/>
              </w:rPr>
              <w:fldChar w:fldCharType="separate"/>
            </w:r>
            <w:r>
              <w:rPr>
                <w:noProof/>
                <w:webHidden/>
              </w:rPr>
              <w:t>3</w:t>
            </w:r>
            <w:r>
              <w:rPr>
                <w:noProof/>
                <w:webHidden/>
              </w:rPr>
              <w:fldChar w:fldCharType="end"/>
            </w:r>
          </w:hyperlink>
        </w:p>
        <w:p w14:paraId="7EB75267" w14:textId="29C709AC" w:rsidR="00214B83" w:rsidRDefault="00214B83">
          <w:pPr>
            <w:pStyle w:val="TOC2"/>
            <w:tabs>
              <w:tab w:val="right" w:leader="dot" w:pos="9016"/>
            </w:tabs>
            <w:rPr>
              <w:noProof/>
              <w:kern w:val="2"/>
              <w:sz w:val="24"/>
              <w:szCs w:val="21"/>
              <w:lang w:val="en-GB" w:eastAsia="en-GB" w:bidi="sa-IN"/>
              <w14:ligatures w14:val="standardContextual"/>
            </w:rPr>
          </w:pPr>
          <w:hyperlink w:anchor="_Toc220873346" w:history="1">
            <w:r w:rsidRPr="005618D6">
              <w:rPr>
                <w:rStyle w:val="Hyperlink"/>
                <w:noProof/>
              </w:rPr>
              <w:t>1.3 Objectives</w:t>
            </w:r>
            <w:r>
              <w:rPr>
                <w:noProof/>
                <w:webHidden/>
              </w:rPr>
              <w:tab/>
            </w:r>
            <w:r>
              <w:rPr>
                <w:noProof/>
                <w:webHidden/>
              </w:rPr>
              <w:fldChar w:fldCharType="begin"/>
            </w:r>
            <w:r>
              <w:rPr>
                <w:noProof/>
                <w:webHidden/>
              </w:rPr>
              <w:instrText xml:space="preserve"> PAGEREF _Toc220873346 \h </w:instrText>
            </w:r>
            <w:r>
              <w:rPr>
                <w:noProof/>
                <w:webHidden/>
              </w:rPr>
            </w:r>
            <w:r>
              <w:rPr>
                <w:noProof/>
                <w:webHidden/>
              </w:rPr>
              <w:fldChar w:fldCharType="separate"/>
            </w:r>
            <w:r>
              <w:rPr>
                <w:noProof/>
                <w:webHidden/>
              </w:rPr>
              <w:t>3</w:t>
            </w:r>
            <w:r>
              <w:rPr>
                <w:noProof/>
                <w:webHidden/>
              </w:rPr>
              <w:fldChar w:fldCharType="end"/>
            </w:r>
          </w:hyperlink>
        </w:p>
        <w:p w14:paraId="59E13F3D" w14:textId="2A1CEF34" w:rsidR="00214B83" w:rsidRDefault="00214B83">
          <w:pPr>
            <w:pStyle w:val="TOC1"/>
            <w:tabs>
              <w:tab w:val="right" w:leader="dot" w:pos="9016"/>
            </w:tabs>
            <w:rPr>
              <w:noProof/>
              <w:kern w:val="2"/>
              <w:sz w:val="24"/>
              <w:szCs w:val="21"/>
              <w:lang w:val="en-GB" w:eastAsia="en-GB" w:bidi="sa-IN"/>
              <w14:ligatures w14:val="standardContextual"/>
            </w:rPr>
          </w:pPr>
          <w:hyperlink w:anchor="_Toc220873347" w:history="1">
            <w:r w:rsidRPr="005618D6">
              <w:rPr>
                <w:rStyle w:val="Hyperlink"/>
                <w:noProof/>
              </w:rPr>
              <w:t>2. Data Set Description and Preprocessing</w:t>
            </w:r>
            <w:r>
              <w:rPr>
                <w:noProof/>
                <w:webHidden/>
              </w:rPr>
              <w:tab/>
            </w:r>
            <w:r>
              <w:rPr>
                <w:noProof/>
                <w:webHidden/>
              </w:rPr>
              <w:fldChar w:fldCharType="begin"/>
            </w:r>
            <w:r>
              <w:rPr>
                <w:noProof/>
                <w:webHidden/>
              </w:rPr>
              <w:instrText xml:space="preserve"> PAGEREF _Toc220873347 \h </w:instrText>
            </w:r>
            <w:r>
              <w:rPr>
                <w:noProof/>
                <w:webHidden/>
              </w:rPr>
            </w:r>
            <w:r>
              <w:rPr>
                <w:noProof/>
                <w:webHidden/>
              </w:rPr>
              <w:fldChar w:fldCharType="separate"/>
            </w:r>
            <w:r>
              <w:rPr>
                <w:noProof/>
                <w:webHidden/>
              </w:rPr>
              <w:t>4</w:t>
            </w:r>
            <w:r>
              <w:rPr>
                <w:noProof/>
                <w:webHidden/>
              </w:rPr>
              <w:fldChar w:fldCharType="end"/>
            </w:r>
          </w:hyperlink>
        </w:p>
        <w:p w14:paraId="3143F0E3" w14:textId="400E53E6" w:rsidR="00214B83" w:rsidRDefault="00214B83">
          <w:pPr>
            <w:pStyle w:val="TOC2"/>
            <w:tabs>
              <w:tab w:val="right" w:leader="dot" w:pos="9016"/>
            </w:tabs>
            <w:rPr>
              <w:noProof/>
              <w:kern w:val="2"/>
              <w:sz w:val="24"/>
              <w:szCs w:val="21"/>
              <w:lang w:val="en-GB" w:eastAsia="en-GB" w:bidi="sa-IN"/>
              <w14:ligatures w14:val="standardContextual"/>
            </w:rPr>
          </w:pPr>
          <w:hyperlink w:anchor="_Toc220873348" w:history="1">
            <w:r w:rsidRPr="005618D6">
              <w:rPr>
                <w:rStyle w:val="Hyperlink"/>
                <w:noProof/>
              </w:rPr>
              <w:t>2.1 Data Source</w:t>
            </w:r>
            <w:r>
              <w:rPr>
                <w:noProof/>
                <w:webHidden/>
              </w:rPr>
              <w:tab/>
            </w:r>
            <w:r>
              <w:rPr>
                <w:noProof/>
                <w:webHidden/>
              </w:rPr>
              <w:fldChar w:fldCharType="begin"/>
            </w:r>
            <w:r>
              <w:rPr>
                <w:noProof/>
                <w:webHidden/>
              </w:rPr>
              <w:instrText xml:space="preserve"> PAGEREF _Toc220873348 \h </w:instrText>
            </w:r>
            <w:r>
              <w:rPr>
                <w:noProof/>
                <w:webHidden/>
              </w:rPr>
            </w:r>
            <w:r>
              <w:rPr>
                <w:noProof/>
                <w:webHidden/>
              </w:rPr>
              <w:fldChar w:fldCharType="separate"/>
            </w:r>
            <w:r>
              <w:rPr>
                <w:noProof/>
                <w:webHidden/>
              </w:rPr>
              <w:t>4</w:t>
            </w:r>
            <w:r>
              <w:rPr>
                <w:noProof/>
                <w:webHidden/>
              </w:rPr>
              <w:fldChar w:fldCharType="end"/>
            </w:r>
          </w:hyperlink>
        </w:p>
        <w:p w14:paraId="167CF342" w14:textId="4D348839" w:rsidR="00214B83" w:rsidRDefault="00214B83">
          <w:pPr>
            <w:pStyle w:val="TOC2"/>
            <w:tabs>
              <w:tab w:val="right" w:leader="dot" w:pos="9016"/>
            </w:tabs>
            <w:rPr>
              <w:noProof/>
              <w:kern w:val="2"/>
              <w:sz w:val="24"/>
              <w:szCs w:val="21"/>
              <w:lang w:val="en-GB" w:eastAsia="en-GB" w:bidi="sa-IN"/>
              <w14:ligatures w14:val="standardContextual"/>
            </w:rPr>
          </w:pPr>
          <w:hyperlink w:anchor="_Toc220873349" w:history="1">
            <w:r w:rsidRPr="005618D6">
              <w:rPr>
                <w:rStyle w:val="Hyperlink"/>
                <w:noProof/>
              </w:rPr>
              <w:t>2.2 Dataset Overview</w:t>
            </w:r>
            <w:r>
              <w:rPr>
                <w:noProof/>
                <w:webHidden/>
              </w:rPr>
              <w:tab/>
            </w:r>
            <w:r>
              <w:rPr>
                <w:noProof/>
                <w:webHidden/>
              </w:rPr>
              <w:fldChar w:fldCharType="begin"/>
            </w:r>
            <w:r>
              <w:rPr>
                <w:noProof/>
                <w:webHidden/>
              </w:rPr>
              <w:instrText xml:space="preserve"> PAGEREF _Toc220873349 \h </w:instrText>
            </w:r>
            <w:r>
              <w:rPr>
                <w:noProof/>
                <w:webHidden/>
              </w:rPr>
            </w:r>
            <w:r>
              <w:rPr>
                <w:noProof/>
                <w:webHidden/>
              </w:rPr>
              <w:fldChar w:fldCharType="separate"/>
            </w:r>
            <w:r>
              <w:rPr>
                <w:noProof/>
                <w:webHidden/>
              </w:rPr>
              <w:t>4</w:t>
            </w:r>
            <w:r>
              <w:rPr>
                <w:noProof/>
                <w:webHidden/>
              </w:rPr>
              <w:fldChar w:fldCharType="end"/>
            </w:r>
          </w:hyperlink>
        </w:p>
        <w:p w14:paraId="528CE6B2" w14:textId="00908F88" w:rsidR="00214B83" w:rsidRDefault="00214B83">
          <w:pPr>
            <w:pStyle w:val="TOC2"/>
            <w:tabs>
              <w:tab w:val="right" w:leader="dot" w:pos="9016"/>
            </w:tabs>
            <w:rPr>
              <w:noProof/>
              <w:kern w:val="2"/>
              <w:sz w:val="24"/>
              <w:szCs w:val="21"/>
              <w:lang w:val="en-GB" w:eastAsia="en-GB" w:bidi="sa-IN"/>
              <w14:ligatures w14:val="standardContextual"/>
            </w:rPr>
          </w:pPr>
          <w:hyperlink w:anchor="_Toc220873350" w:history="1">
            <w:r w:rsidRPr="005618D6">
              <w:rPr>
                <w:rStyle w:val="Hyperlink"/>
                <w:noProof/>
              </w:rPr>
              <w:t>2.3 Data Retrieval (ETL Process)</w:t>
            </w:r>
            <w:r>
              <w:rPr>
                <w:noProof/>
                <w:webHidden/>
              </w:rPr>
              <w:tab/>
            </w:r>
            <w:r>
              <w:rPr>
                <w:noProof/>
                <w:webHidden/>
              </w:rPr>
              <w:fldChar w:fldCharType="begin"/>
            </w:r>
            <w:r>
              <w:rPr>
                <w:noProof/>
                <w:webHidden/>
              </w:rPr>
              <w:instrText xml:space="preserve"> PAGEREF _Toc220873350 \h </w:instrText>
            </w:r>
            <w:r>
              <w:rPr>
                <w:noProof/>
                <w:webHidden/>
              </w:rPr>
            </w:r>
            <w:r>
              <w:rPr>
                <w:noProof/>
                <w:webHidden/>
              </w:rPr>
              <w:fldChar w:fldCharType="separate"/>
            </w:r>
            <w:r>
              <w:rPr>
                <w:noProof/>
                <w:webHidden/>
              </w:rPr>
              <w:t>4</w:t>
            </w:r>
            <w:r>
              <w:rPr>
                <w:noProof/>
                <w:webHidden/>
              </w:rPr>
              <w:fldChar w:fldCharType="end"/>
            </w:r>
          </w:hyperlink>
        </w:p>
        <w:p w14:paraId="027B0B97" w14:textId="384D1CA9" w:rsidR="00214B83" w:rsidRDefault="00214B83">
          <w:pPr>
            <w:pStyle w:val="TOC2"/>
            <w:tabs>
              <w:tab w:val="right" w:leader="dot" w:pos="9016"/>
            </w:tabs>
            <w:rPr>
              <w:noProof/>
              <w:kern w:val="2"/>
              <w:sz w:val="24"/>
              <w:szCs w:val="21"/>
              <w:lang w:val="en-GB" w:eastAsia="en-GB" w:bidi="sa-IN"/>
              <w14:ligatures w14:val="standardContextual"/>
            </w:rPr>
          </w:pPr>
          <w:hyperlink w:anchor="_Toc220873351" w:history="1">
            <w:r w:rsidRPr="005618D6">
              <w:rPr>
                <w:rStyle w:val="Hyperlink"/>
                <w:noProof/>
              </w:rPr>
              <w:t>2.4 Preprocessing Steps</w:t>
            </w:r>
            <w:r>
              <w:rPr>
                <w:noProof/>
                <w:webHidden/>
              </w:rPr>
              <w:tab/>
            </w:r>
            <w:r>
              <w:rPr>
                <w:noProof/>
                <w:webHidden/>
              </w:rPr>
              <w:fldChar w:fldCharType="begin"/>
            </w:r>
            <w:r>
              <w:rPr>
                <w:noProof/>
                <w:webHidden/>
              </w:rPr>
              <w:instrText xml:space="preserve"> PAGEREF _Toc220873351 \h </w:instrText>
            </w:r>
            <w:r>
              <w:rPr>
                <w:noProof/>
                <w:webHidden/>
              </w:rPr>
            </w:r>
            <w:r>
              <w:rPr>
                <w:noProof/>
                <w:webHidden/>
              </w:rPr>
              <w:fldChar w:fldCharType="separate"/>
            </w:r>
            <w:r>
              <w:rPr>
                <w:noProof/>
                <w:webHidden/>
              </w:rPr>
              <w:t>4</w:t>
            </w:r>
            <w:r>
              <w:rPr>
                <w:noProof/>
                <w:webHidden/>
              </w:rPr>
              <w:fldChar w:fldCharType="end"/>
            </w:r>
          </w:hyperlink>
        </w:p>
        <w:p w14:paraId="457859ED" w14:textId="2594AA1B" w:rsidR="00214B83" w:rsidRDefault="00214B83">
          <w:pPr>
            <w:pStyle w:val="TOC1"/>
            <w:tabs>
              <w:tab w:val="right" w:leader="dot" w:pos="9016"/>
            </w:tabs>
            <w:rPr>
              <w:noProof/>
              <w:kern w:val="2"/>
              <w:sz w:val="24"/>
              <w:szCs w:val="21"/>
              <w:lang w:val="en-GB" w:eastAsia="en-GB" w:bidi="sa-IN"/>
              <w14:ligatures w14:val="standardContextual"/>
            </w:rPr>
          </w:pPr>
          <w:hyperlink w:anchor="_Toc220873352" w:history="1">
            <w:r w:rsidRPr="005618D6">
              <w:rPr>
                <w:rStyle w:val="Hyperlink"/>
                <w:noProof/>
              </w:rPr>
              <w:t>3. Design — Method and Methodology</w:t>
            </w:r>
            <w:r>
              <w:rPr>
                <w:noProof/>
                <w:webHidden/>
              </w:rPr>
              <w:tab/>
            </w:r>
            <w:r>
              <w:rPr>
                <w:noProof/>
                <w:webHidden/>
              </w:rPr>
              <w:fldChar w:fldCharType="begin"/>
            </w:r>
            <w:r>
              <w:rPr>
                <w:noProof/>
                <w:webHidden/>
              </w:rPr>
              <w:instrText xml:space="preserve"> PAGEREF _Toc220873352 \h </w:instrText>
            </w:r>
            <w:r>
              <w:rPr>
                <w:noProof/>
                <w:webHidden/>
              </w:rPr>
            </w:r>
            <w:r>
              <w:rPr>
                <w:noProof/>
                <w:webHidden/>
              </w:rPr>
              <w:fldChar w:fldCharType="separate"/>
            </w:r>
            <w:r>
              <w:rPr>
                <w:noProof/>
                <w:webHidden/>
              </w:rPr>
              <w:t>6</w:t>
            </w:r>
            <w:r>
              <w:rPr>
                <w:noProof/>
                <w:webHidden/>
              </w:rPr>
              <w:fldChar w:fldCharType="end"/>
            </w:r>
          </w:hyperlink>
        </w:p>
        <w:p w14:paraId="351EAA2C" w14:textId="072FBA46" w:rsidR="00214B83" w:rsidRDefault="00214B83">
          <w:pPr>
            <w:pStyle w:val="TOC2"/>
            <w:tabs>
              <w:tab w:val="right" w:leader="dot" w:pos="9016"/>
            </w:tabs>
            <w:rPr>
              <w:noProof/>
              <w:kern w:val="2"/>
              <w:sz w:val="24"/>
              <w:szCs w:val="21"/>
              <w:lang w:val="en-GB" w:eastAsia="en-GB" w:bidi="sa-IN"/>
              <w14:ligatures w14:val="standardContextual"/>
            </w:rPr>
          </w:pPr>
          <w:hyperlink w:anchor="_Toc220873353" w:history="1">
            <w:r w:rsidRPr="005618D6">
              <w:rPr>
                <w:rStyle w:val="Hyperlink"/>
                <w:noProof/>
              </w:rPr>
              <w:t>3.1 Domain</w:t>
            </w:r>
            <w:r>
              <w:rPr>
                <w:noProof/>
                <w:webHidden/>
              </w:rPr>
              <w:tab/>
            </w:r>
            <w:r>
              <w:rPr>
                <w:noProof/>
                <w:webHidden/>
              </w:rPr>
              <w:fldChar w:fldCharType="begin"/>
            </w:r>
            <w:r>
              <w:rPr>
                <w:noProof/>
                <w:webHidden/>
              </w:rPr>
              <w:instrText xml:space="preserve"> PAGEREF _Toc220873353 \h </w:instrText>
            </w:r>
            <w:r>
              <w:rPr>
                <w:noProof/>
                <w:webHidden/>
              </w:rPr>
            </w:r>
            <w:r>
              <w:rPr>
                <w:noProof/>
                <w:webHidden/>
              </w:rPr>
              <w:fldChar w:fldCharType="separate"/>
            </w:r>
            <w:r>
              <w:rPr>
                <w:noProof/>
                <w:webHidden/>
              </w:rPr>
              <w:t>6</w:t>
            </w:r>
            <w:r>
              <w:rPr>
                <w:noProof/>
                <w:webHidden/>
              </w:rPr>
              <w:fldChar w:fldCharType="end"/>
            </w:r>
          </w:hyperlink>
        </w:p>
        <w:p w14:paraId="747338FE" w14:textId="08F781EF" w:rsidR="00214B83" w:rsidRDefault="00214B83">
          <w:pPr>
            <w:pStyle w:val="TOC2"/>
            <w:tabs>
              <w:tab w:val="right" w:leader="dot" w:pos="9016"/>
            </w:tabs>
            <w:rPr>
              <w:noProof/>
              <w:kern w:val="2"/>
              <w:sz w:val="24"/>
              <w:szCs w:val="21"/>
              <w:lang w:val="en-GB" w:eastAsia="en-GB" w:bidi="sa-IN"/>
              <w14:ligatures w14:val="standardContextual"/>
            </w:rPr>
          </w:pPr>
          <w:hyperlink w:anchor="_Toc220873354" w:history="1">
            <w:r w:rsidRPr="005618D6">
              <w:rPr>
                <w:rStyle w:val="Hyperlink"/>
                <w:noProof/>
              </w:rPr>
              <w:t>3.2 Technology Stack</w:t>
            </w:r>
            <w:r>
              <w:rPr>
                <w:noProof/>
                <w:webHidden/>
              </w:rPr>
              <w:tab/>
            </w:r>
            <w:r>
              <w:rPr>
                <w:noProof/>
                <w:webHidden/>
              </w:rPr>
              <w:fldChar w:fldCharType="begin"/>
            </w:r>
            <w:r>
              <w:rPr>
                <w:noProof/>
                <w:webHidden/>
              </w:rPr>
              <w:instrText xml:space="preserve"> PAGEREF _Toc220873354 \h </w:instrText>
            </w:r>
            <w:r>
              <w:rPr>
                <w:noProof/>
                <w:webHidden/>
              </w:rPr>
            </w:r>
            <w:r>
              <w:rPr>
                <w:noProof/>
                <w:webHidden/>
              </w:rPr>
              <w:fldChar w:fldCharType="separate"/>
            </w:r>
            <w:r>
              <w:rPr>
                <w:noProof/>
                <w:webHidden/>
              </w:rPr>
              <w:t>6</w:t>
            </w:r>
            <w:r>
              <w:rPr>
                <w:noProof/>
                <w:webHidden/>
              </w:rPr>
              <w:fldChar w:fldCharType="end"/>
            </w:r>
          </w:hyperlink>
        </w:p>
        <w:p w14:paraId="035E4E68" w14:textId="326BBDF3" w:rsidR="00214B83" w:rsidRDefault="00214B83">
          <w:pPr>
            <w:pStyle w:val="TOC2"/>
            <w:tabs>
              <w:tab w:val="right" w:leader="dot" w:pos="9016"/>
            </w:tabs>
            <w:rPr>
              <w:noProof/>
              <w:kern w:val="2"/>
              <w:sz w:val="24"/>
              <w:szCs w:val="21"/>
              <w:lang w:val="en-GB" w:eastAsia="en-GB" w:bidi="sa-IN"/>
              <w14:ligatures w14:val="standardContextual"/>
            </w:rPr>
          </w:pPr>
          <w:hyperlink w:anchor="_Toc220873355" w:history="1">
            <w:r w:rsidRPr="005618D6">
              <w:rPr>
                <w:rStyle w:val="Hyperlink"/>
                <w:noProof/>
              </w:rPr>
              <w:t>3.3 Input and Output</w:t>
            </w:r>
            <w:r>
              <w:rPr>
                <w:noProof/>
                <w:webHidden/>
              </w:rPr>
              <w:tab/>
            </w:r>
            <w:r>
              <w:rPr>
                <w:noProof/>
                <w:webHidden/>
              </w:rPr>
              <w:fldChar w:fldCharType="begin"/>
            </w:r>
            <w:r>
              <w:rPr>
                <w:noProof/>
                <w:webHidden/>
              </w:rPr>
              <w:instrText xml:space="preserve"> PAGEREF _Toc220873355 \h </w:instrText>
            </w:r>
            <w:r>
              <w:rPr>
                <w:noProof/>
                <w:webHidden/>
              </w:rPr>
            </w:r>
            <w:r>
              <w:rPr>
                <w:noProof/>
                <w:webHidden/>
              </w:rPr>
              <w:fldChar w:fldCharType="separate"/>
            </w:r>
            <w:r>
              <w:rPr>
                <w:noProof/>
                <w:webHidden/>
              </w:rPr>
              <w:t>6</w:t>
            </w:r>
            <w:r>
              <w:rPr>
                <w:noProof/>
                <w:webHidden/>
              </w:rPr>
              <w:fldChar w:fldCharType="end"/>
            </w:r>
          </w:hyperlink>
        </w:p>
        <w:p w14:paraId="53F28F12" w14:textId="6CB171CA" w:rsidR="00214B83" w:rsidRDefault="00214B83">
          <w:pPr>
            <w:pStyle w:val="TOC2"/>
            <w:tabs>
              <w:tab w:val="right" w:leader="dot" w:pos="9016"/>
            </w:tabs>
            <w:rPr>
              <w:noProof/>
              <w:kern w:val="2"/>
              <w:sz w:val="24"/>
              <w:szCs w:val="21"/>
              <w:lang w:val="en-GB" w:eastAsia="en-GB" w:bidi="sa-IN"/>
              <w14:ligatures w14:val="standardContextual"/>
            </w:rPr>
          </w:pPr>
          <w:hyperlink w:anchor="_Toc220873356" w:history="1">
            <w:r w:rsidRPr="005618D6">
              <w:rPr>
                <w:rStyle w:val="Hyperlink"/>
                <w:noProof/>
              </w:rPr>
              <w:t>3.4 Block Diagram — Pipeline Architecture</w:t>
            </w:r>
            <w:r>
              <w:rPr>
                <w:noProof/>
                <w:webHidden/>
              </w:rPr>
              <w:tab/>
            </w:r>
            <w:r>
              <w:rPr>
                <w:noProof/>
                <w:webHidden/>
              </w:rPr>
              <w:fldChar w:fldCharType="begin"/>
            </w:r>
            <w:r>
              <w:rPr>
                <w:noProof/>
                <w:webHidden/>
              </w:rPr>
              <w:instrText xml:space="preserve"> PAGEREF _Toc220873356 \h </w:instrText>
            </w:r>
            <w:r>
              <w:rPr>
                <w:noProof/>
                <w:webHidden/>
              </w:rPr>
            </w:r>
            <w:r>
              <w:rPr>
                <w:noProof/>
                <w:webHidden/>
              </w:rPr>
              <w:fldChar w:fldCharType="separate"/>
            </w:r>
            <w:r>
              <w:rPr>
                <w:noProof/>
                <w:webHidden/>
              </w:rPr>
              <w:t>6</w:t>
            </w:r>
            <w:r>
              <w:rPr>
                <w:noProof/>
                <w:webHidden/>
              </w:rPr>
              <w:fldChar w:fldCharType="end"/>
            </w:r>
          </w:hyperlink>
        </w:p>
        <w:p w14:paraId="1B679496" w14:textId="095FDE47" w:rsidR="00214B83" w:rsidRDefault="00214B83">
          <w:pPr>
            <w:pStyle w:val="TOC2"/>
            <w:tabs>
              <w:tab w:val="right" w:leader="dot" w:pos="9016"/>
            </w:tabs>
            <w:rPr>
              <w:noProof/>
              <w:kern w:val="2"/>
              <w:sz w:val="24"/>
              <w:szCs w:val="21"/>
              <w:lang w:val="en-GB" w:eastAsia="en-GB" w:bidi="sa-IN"/>
              <w14:ligatures w14:val="standardContextual"/>
            </w:rPr>
          </w:pPr>
          <w:hyperlink w:anchor="_Toc220873357" w:history="1">
            <w:r w:rsidRPr="005618D6">
              <w:rPr>
                <w:rStyle w:val="Hyperlink"/>
                <w:noProof/>
              </w:rPr>
              <w:t>3.5 Algorithms Used</w:t>
            </w:r>
            <w:r>
              <w:rPr>
                <w:noProof/>
                <w:webHidden/>
              </w:rPr>
              <w:tab/>
            </w:r>
            <w:r>
              <w:rPr>
                <w:noProof/>
                <w:webHidden/>
              </w:rPr>
              <w:fldChar w:fldCharType="begin"/>
            </w:r>
            <w:r>
              <w:rPr>
                <w:noProof/>
                <w:webHidden/>
              </w:rPr>
              <w:instrText xml:space="preserve"> PAGEREF _Toc220873357 \h </w:instrText>
            </w:r>
            <w:r>
              <w:rPr>
                <w:noProof/>
                <w:webHidden/>
              </w:rPr>
            </w:r>
            <w:r>
              <w:rPr>
                <w:noProof/>
                <w:webHidden/>
              </w:rPr>
              <w:fldChar w:fldCharType="separate"/>
            </w:r>
            <w:r>
              <w:rPr>
                <w:noProof/>
                <w:webHidden/>
              </w:rPr>
              <w:t>7</w:t>
            </w:r>
            <w:r>
              <w:rPr>
                <w:noProof/>
                <w:webHidden/>
              </w:rPr>
              <w:fldChar w:fldCharType="end"/>
            </w:r>
          </w:hyperlink>
        </w:p>
        <w:p w14:paraId="6FBBF94F" w14:textId="31CBED87" w:rsidR="00214B83" w:rsidRDefault="00214B83">
          <w:pPr>
            <w:pStyle w:val="TOC1"/>
            <w:tabs>
              <w:tab w:val="right" w:leader="dot" w:pos="9016"/>
            </w:tabs>
            <w:rPr>
              <w:noProof/>
              <w:kern w:val="2"/>
              <w:sz w:val="24"/>
              <w:szCs w:val="21"/>
              <w:lang w:val="en-GB" w:eastAsia="en-GB" w:bidi="sa-IN"/>
              <w14:ligatures w14:val="standardContextual"/>
            </w:rPr>
          </w:pPr>
          <w:hyperlink w:anchor="_Toc220873358" w:history="1">
            <w:r w:rsidRPr="005618D6">
              <w:rPr>
                <w:rStyle w:val="Hyperlink"/>
                <w:noProof/>
              </w:rPr>
              <w:t>4. Implementation</w:t>
            </w:r>
            <w:r>
              <w:rPr>
                <w:noProof/>
                <w:webHidden/>
              </w:rPr>
              <w:tab/>
            </w:r>
            <w:r>
              <w:rPr>
                <w:noProof/>
                <w:webHidden/>
              </w:rPr>
              <w:fldChar w:fldCharType="begin"/>
            </w:r>
            <w:r>
              <w:rPr>
                <w:noProof/>
                <w:webHidden/>
              </w:rPr>
              <w:instrText xml:space="preserve"> PAGEREF _Toc220873358 \h </w:instrText>
            </w:r>
            <w:r>
              <w:rPr>
                <w:noProof/>
                <w:webHidden/>
              </w:rPr>
            </w:r>
            <w:r>
              <w:rPr>
                <w:noProof/>
                <w:webHidden/>
              </w:rPr>
              <w:fldChar w:fldCharType="separate"/>
            </w:r>
            <w:r>
              <w:rPr>
                <w:noProof/>
                <w:webHidden/>
              </w:rPr>
              <w:t>8</w:t>
            </w:r>
            <w:r>
              <w:rPr>
                <w:noProof/>
                <w:webHidden/>
              </w:rPr>
              <w:fldChar w:fldCharType="end"/>
            </w:r>
          </w:hyperlink>
        </w:p>
        <w:p w14:paraId="19583C18" w14:textId="58BCCEB9" w:rsidR="00214B83" w:rsidRDefault="00214B83">
          <w:pPr>
            <w:pStyle w:val="TOC2"/>
            <w:tabs>
              <w:tab w:val="right" w:leader="dot" w:pos="9016"/>
            </w:tabs>
            <w:rPr>
              <w:noProof/>
              <w:kern w:val="2"/>
              <w:sz w:val="24"/>
              <w:szCs w:val="21"/>
              <w:lang w:val="en-GB" w:eastAsia="en-GB" w:bidi="sa-IN"/>
              <w14:ligatures w14:val="standardContextual"/>
            </w:rPr>
          </w:pPr>
          <w:hyperlink w:anchor="_Toc220873359" w:history="1">
            <w:r w:rsidRPr="005618D6">
              <w:rPr>
                <w:rStyle w:val="Hyperlink"/>
                <w:noProof/>
              </w:rPr>
              <w:t>4.1 Environment Setup &amp; Imports</w:t>
            </w:r>
            <w:r>
              <w:rPr>
                <w:noProof/>
                <w:webHidden/>
              </w:rPr>
              <w:tab/>
            </w:r>
            <w:r>
              <w:rPr>
                <w:noProof/>
                <w:webHidden/>
              </w:rPr>
              <w:fldChar w:fldCharType="begin"/>
            </w:r>
            <w:r>
              <w:rPr>
                <w:noProof/>
                <w:webHidden/>
              </w:rPr>
              <w:instrText xml:space="preserve"> PAGEREF _Toc220873359 \h </w:instrText>
            </w:r>
            <w:r>
              <w:rPr>
                <w:noProof/>
                <w:webHidden/>
              </w:rPr>
            </w:r>
            <w:r>
              <w:rPr>
                <w:noProof/>
                <w:webHidden/>
              </w:rPr>
              <w:fldChar w:fldCharType="separate"/>
            </w:r>
            <w:r>
              <w:rPr>
                <w:noProof/>
                <w:webHidden/>
              </w:rPr>
              <w:t>8</w:t>
            </w:r>
            <w:r>
              <w:rPr>
                <w:noProof/>
                <w:webHidden/>
              </w:rPr>
              <w:fldChar w:fldCharType="end"/>
            </w:r>
          </w:hyperlink>
        </w:p>
        <w:p w14:paraId="690629E0" w14:textId="408A47B0" w:rsidR="00214B83" w:rsidRDefault="00214B83">
          <w:pPr>
            <w:pStyle w:val="TOC2"/>
            <w:tabs>
              <w:tab w:val="right" w:leader="dot" w:pos="9016"/>
            </w:tabs>
            <w:rPr>
              <w:noProof/>
              <w:kern w:val="2"/>
              <w:sz w:val="24"/>
              <w:szCs w:val="21"/>
              <w:lang w:val="en-GB" w:eastAsia="en-GB" w:bidi="sa-IN"/>
              <w14:ligatures w14:val="standardContextual"/>
            </w:rPr>
          </w:pPr>
          <w:hyperlink w:anchor="_Toc220873360" w:history="1">
            <w:r w:rsidRPr="005618D6">
              <w:rPr>
                <w:rStyle w:val="Hyperlink"/>
                <w:noProof/>
              </w:rPr>
              <w:t>4.2 Data Loading &amp; Reshaping</w:t>
            </w:r>
            <w:r>
              <w:rPr>
                <w:noProof/>
                <w:webHidden/>
              </w:rPr>
              <w:tab/>
            </w:r>
            <w:r>
              <w:rPr>
                <w:noProof/>
                <w:webHidden/>
              </w:rPr>
              <w:fldChar w:fldCharType="begin"/>
            </w:r>
            <w:r>
              <w:rPr>
                <w:noProof/>
                <w:webHidden/>
              </w:rPr>
              <w:instrText xml:space="preserve"> PAGEREF _Toc220873360 \h </w:instrText>
            </w:r>
            <w:r>
              <w:rPr>
                <w:noProof/>
                <w:webHidden/>
              </w:rPr>
            </w:r>
            <w:r>
              <w:rPr>
                <w:noProof/>
                <w:webHidden/>
              </w:rPr>
              <w:fldChar w:fldCharType="separate"/>
            </w:r>
            <w:r>
              <w:rPr>
                <w:noProof/>
                <w:webHidden/>
              </w:rPr>
              <w:t>8</w:t>
            </w:r>
            <w:r>
              <w:rPr>
                <w:noProof/>
                <w:webHidden/>
              </w:rPr>
              <w:fldChar w:fldCharType="end"/>
            </w:r>
          </w:hyperlink>
        </w:p>
        <w:p w14:paraId="2C816951" w14:textId="0608618A" w:rsidR="00214B83" w:rsidRDefault="00214B83">
          <w:pPr>
            <w:pStyle w:val="TOC2"/>
            <w:tabs>
              <w:tab w:val="right" w:leader="dot" w:pos="9016"/>
            </w:tabs>
            <w:rPr>
              <w:noProof/>
              <w:kern w:val="2"/>
              <w:sz w:val="24"/>
              <w:szCs w:val="21"/>
              <w:lang w:val="en-GB" w:eastAsia="en-GB" w:bidi="sa-IN"/>
              <w14:ligatures w14:val="standardContextual"/>
            </w:rPr>
          </w:pPr>
          <w:hyperlink w:anchor="_Toc220873361" w:history="1">
            <w:r w:rsidRPr="005618D6">
              <w:rPr>
                <w:rStyle w:val="Hyperlink"/>
                <w:noProof/>
              </w:rPr>
              <w:t>4.3 Feature Engineering</w:t>
            </w:r>
            <w:r>
              <w:rPr>
                <w:noProof/>
                <w:webHidden/>
              </w:rPr>
              <w:tab/>
            </w:r>
            <w:r>
              <w:rPr>
                <w:noProof/>
                <w:webHidden/>
              </w:rPr>
              <w:fldChar w:fldCharType="begin"/>
            </w:r>
            <w:r>
              <w:rPr>
                <w:noProof/>
                <w:webHidden/>
              </w:rPr>
              <w:instrText xml:space="preserve"> PAGEREF _Toc220873361 \h </w:instrText>
            </w:r>
            <w:r>
              <w:rPr>
                <w:noProof/>
                <w:webHidden/>
              </w:rPr>
            </w:r>
            <w:r>
              <w:rPr>
                <w:noProof/>
                <w:webHidden/>
              </w:rPr>
              <w:fldChar w:fldCharType="separate"/>
            </w:r>
            <w:r>
              <w:rPr>
                <w:noProof/>
                <w:webHidden/>
              </w:rPr>
              <w:t>8</w:t>
            </w:r>
            <w:r>
              <w:rPr>
                <w:noProof/>
                <w:webHidden/>
              </w:rPr>
              <w:fldChar w:fldCharType="end"/>
            </w:r>
          </w:hyperlink>
        </w:p>
        <w:p w14:paraId="7BB21453" w14:textId="357F9C7C" w:rsidR="00214B83" w:rsidRDefault="00214B83">
          <w:pPr>
            <w:pStyle w:val="TOC2"/>
            <w:tabs>
              <w:tab w:val="right" w:leader="dot" w:pos="9016"/>
            </w:tabs>
            <w:rPr>
              <w:noProof/>
              <w:kern w:val="2"/>
              <w:sz w:val="24"/>
              <w:szCs w:val="21"/>
              <w:lang w:val="en-GB" w:eastAsia="en-GB" w:bidi="sa-IN"/>
              <w14:ligatures w14:val="standardContextual"/>
            </w:rPr>
          </w:pPr>
          <w:hyperlink w:anchor="_Toc220873362" w:history="1">
            <w:r w:rsidRPr="005618D6">
              <w:rPr>
                <w:rStyle w:val="Hyperlink"/>
                <w:noProof/>
              </w:rPr>
              <w:t>4.4 Normalization</w:t>
            </w:r>
            <w:r>
              <w:rPr>
                <w:noProof/>
                <w:webHidden/>
              </w:rPr>
              <w:tab/>
            </w:r>
            <w:r>
              <w:rPr>
                <w:noProof/>
                <w:webHidden/>
              </w:rPr>
              <w:fldChar w:fldCharType="begin"/>
            </w:r>
            <w:r>
              <w:rPr>
                <w:noProof/>
                <w:webHidden/>
              </w:rPr>
              <w:instrText xml:space="preserve"> PAGEREF _Toc220873362 \h </w:instrText>
            </w:r>
            <w:r>
              <w:rPr>
                <w:noProof/>
                <w:webHidden/>
              </w:rPr>
            </w:r>
            <w:r>
              <w:rPr>
                <w:noProof/>
                <w:webHidden/>
              </w:rPr>
              <w:fldChar w:fldCharType="separate"/>
            </w:r>
            <w:r>
              <w:rPr>
                <w:noProof/>
                <w:webHidden/>
              </w:rPr>
              <w:t>8</w:t>
            </w:r>
            <w:r>
              <w:rPr>
                <w:noProof/>
                <w:webHidden/>
              </w:rPr>
              <w:fldChar w:fldCharType="end"/>
            </w:r>
          </w:hyperlink>
        </w:p>
        <w:p w14:paraId="79C2B46D" w14:textId="37FE2E29" w:rsidR="00214B83" w:rsidRDefault="00214B83">
          <w:pPr>
            <w:pStyle w:val="TOC2"/>
            <w:tabs>
              <w:tab w:val="right" w:leader="dot" w:pos="9016"/>
            </w:tabs>
            <w:rPr>
              <w:noProof/>
              <w:kern w:val="2"/>
              <w:sz w:val="24"/>
              <w:szCs w:val="21"/>
              <w:lang w:val="en-GB" w:eastAsia="en-GB" w:bidi="sa-IN"/>
              <w14:ligatures w14:val="standardContextual"/>
            </w:rPr>
          </w:pPr>
          <w:hyperlink w:anchor="_Toc220873363" w:history="1">
            <w:r w:rsidRPr="005618D6">
              <w:rPr>
                <w:rStyle w:val="Hyperlink"/>
                <w:noProof/>
              </w:rPr>
              <w:t>4.5 Clustering Models</w:t>
            </w:r>
            <w:r>
              <w:rPr>
                <w:noProof/>
                <w:webHidden/>
              </w:rPr>
              <w:tab/>
            </w:r>
            <w:r>
              <w:rPr>
                <w:noProof/>
                <w:webHidden/>
              </w:rPr>
              <w:fldChar w:fldCharType="begin"/>
            </w:r>
            <w:r>
              <w:rPr>
                <w:noProof/>
                <w:webHidden/>
              </w:rPr>
              <w:instrText xml:space="preserve"> PAGEREF _Toc220873363 \h </w:instrText>
            </w:r>
            <w:r>
              <w:rPr>
                <w:noProof/>
                <w:webHidden/>
              </w:rPr>
            </w:r>
            <w:r>
              <w:rPr>
                <w:noProof/>
                <w:webHidden/>
              </w:rPr>
              <w:fldChar w:fldCharType="separate"/>
            </w:r>
            <w:r>
              <w:rPr>
                <w:noProof/>
                <w:webHidden/>
              </w:rPr>
              <w:t>9</w:t>
            </w:r>
            <w:r>
              <w:rPr>
                <w:noProof/>
                <w:webHidden/>
              </w:rPr>
              <w:fldChar w:fldCharType="end"/>
            </w:r>
          </w:hyperlink>
        </w:p>
        <w:p w14:paraId="3D90B89A" w14:textId="30D2FE6C" w:rsidR="00214B83" w:rsidRDefault="00214B83">
          <w:pPr>
            <w:pStyle w:val="TOC2"/>
            <w:tabs>
              <w:tab w:val="right" w:leader="dot" w:pos="9016"/>
            </w:tabs>
            <w:rPr>
              <w:noProof/>
              <w:kern w:val="2"/>
              <w:sz w:val="24"/>
              <w:szCs w:val="21"/>
              <w:lang w:val="en-GB" w:eastAsia="en-GB" w:bidi="sa-IN"/>
              <w14:ligatures w14:val="standardContextual"/>
            </w:rPr>
          </w:pPr>
          <w:hyperlink w:anchor="_Toc220873364" w:history="1">
            <w:r w:rsidRPr="005618D6">
              <w:rPr>
                <w:rStyle w:val="Hyperlink"/>
                <w:noProof/>
              </w:rPr>
              <w:t>4.6 Evaluation Metrics</w:t>
            </w:r>
            <w:r>
              <w:rPr>
                <w:noProof/>
                <w:webHidden/>
              </w:rPr>
              <w:tab/>
            </w:r>
            <w:r>
              <w:rPr>
                <w:noProof/>
                <w:webHidden/>
              </w:rPr>
              <w:fldChar w:fldCharType="begin"/>
            </w:r>
            <w:r>
              <w:rPr>
                <w:noProof/>
                <w:webHidden/>
              </w:rPr>
              <w:instrText xml:space="preserve"> PAGEREF _Toc220873364 \h </w:instrText>
            </w:r>
            <w:r>
              <w:rPr>
                <w:noProof/>
                <w:webHidden/>
              </w:rPr>
            </w:r>
            <w:r>
              <w:rPr>
                <w:noProof/>
                <w:webHidden/>
              </w:rPr>
              <w:fldChar w:fldCharType="separate"/>
            </w:r>
            <w:r>
              <w:rPr>
                <w:noProof/>
                <w:webHidden/>
              </w:rPr>
              <w:t>9</w:t>
            </w:r>
            <w:r>
              <w:rPr>
                <w:noProof/>
                <w:webHidden/>
              </w:rPr>
              <w:fldChar w:fldCharType="end"/>
            </w:r>
          </w:hyperlink>
        </w:p>
        <w:p w14:paraId="7406C149" w14:textId="5EF3B6A9" w:rsidR="00214B83" w:rsidRDefault="00214B83">
          <w:pPr>
            <w:pStyle w:val="TOC1"/>
            <w:tabs>
              <w:tab w:val="right" w:leader="dot" w:pos="9016"/>
            </w:tabs>
            <w:rPr>
              <w:noProof/>
              <w:kern w:val="2"/>
              <w:sz w:val="24"/>
              <w:szCs w:val="21"/>
              <w:lang w:val="en-GB" w:eastAsia="en-GB" w:bidi="sa-IN"/>
              <w14:ligatures w14:val="standardContextual"/>
            </w:rPr>
          </w:pPr>
          <w:hyperlink w:anchor="_Toc220873365" w:history="1">
            <w:r w:rsidRPr="005618D6">
              <w:rPr>
                <w:rStyle w:val="Hyperlink"/>
                <w:noProof/>
              </w:rPr>
              <w:t>5. Result Analysis</w:t>
            </w:r>
            <w:r>
              <w:rPr>
                <w:noProof/>
                <w:webHidden/>
              </w:rPr>
              <w:tab/>
            </w:r>
            <w:r>
              <w:rPr>
                <w:noProof/>
                <w:webHidden/>
              </w:rPr>
              <w:fldChar w:fldCharType="begin"/>
            </w:r>
            <w:r>
              <w:rPr>
                <w:noProof/>
                <w:webHidden/>
              </w:rPr>
              <w:instrText xml:space="preserve"> PAGEREF _Toc220873365 \h </w:instrText>
            </w:r>
            <w:r>
              <w:rPr>
                <w:noProof/>
                <w:webHidden/>
              </w:rPr>
            </w:r>
            <w:r>
              <w:rPr>
                <w:noProof/>
                <w:webHidden/>
              </w:rPr>
              <w:fldChar w:fldCharType="separate"/>
            </w:r>
            <w:r>
              <w:rPr>
                <w:noProof/>
                <w:webHidden/>
              </w:rPr>
              <w:t>10</w:t>
            </w:r>
            <w:r>
              <w:rPr>
                <w:noProof/>
                <w:webHidden/>
              </w:rPr>
              <w:fldChar w:fldCharType="end"/>
            </w:r>
          </w:hyperlink>
        </w:p>
        <w:p w14:paraId="42320973" w14:textId="6C1CD7A2" w:rsidR="00214B83" w:rsidRDefault="00214B83">
          <w:pPr>
            <w:pStyle w:val="TOC2"/>
            <w:tabs>
              <w:tab w:val="right" w:leader="dot" w:pos="9016"/>
            </w:tabs>
            <w:rPr>
              <w:noProof/>
              <w:kern w:val="2"/>
              <w:sz w:val="24"/>
              <w:szCs w:val="21"/>
              <w:lang w:val="en-GB" w:eastAsia="en-GB" w:bidi="sa-IN"/>
              <w14:ligatures w14:val="standardContextual"/>
            </w:rPr>
          </w:pPr>
          <w:hyperlink w:anchor="_Toc220873366" w:history="1">
            <w:r w:rsidRPr="005618D6">
              <w:rPr>
                <w:rStyle w:val="Hyperlink"/>
                <w:noProof/>
              </w:rPr>
              <w:t>5.1 Feature Correlation Matrix</w:t>
            </w:r>
            <w:r>
              <w:rPr>
                <w:noProof/>
                <w:webHidden/>
              </w:rPr>
              <w:tab/>
            </w:r>
            <w:r>
              <w:rPr>
                <w:noProof/>
                <w:webHidden/>
              </w:rPr>
              <w:fldChar w:fldCharType="begin"/>
            </w:r>
            <w:r>
              <w:rPr>
                <w:noProof/>
                <w:webHidden/>
              </w:rPr>
              <w:instrText xml:space="preserve"> PAGEREF _Toc220873366 \h </w:instrText>
            </w:r>
            <w:r>
              <w:rPr>
                <w:noProof/>
                <w:webHidden/>
              </w:rPr>
            </w:r>
            <w:r>
              <w:rPr>
                <w:noProof/>
                <w:webHidden/>
              </w:rPr>
              <w:fldChar w:fldCharType="separate"/>
            </w:r>
            <w:r>
              <w:rPr>
                <w:noProof/>
                <w:webHidden/>
              </w:rPr>
              <w:t>10</w:t>
            </w:r>
            <w:r>
              <w:rPr>
                <w:noProof/>
                <w:webHidden/>
              </w:rPr>
              <w:fldChar w:fldCharType="end"/>
            </w:r>
          </w:hyperlink>
        </w:p>
        <w:p w14:paraId="14A16B67" w14:textId="134D69D3" w:rsidR="00214B83" w:rsidRDefault="00214B83">
          <w:pPr>
            <w:pStyle w:val="TOC2"/>
            <w:tabs>
              <w:tab w:val="right" w:leader="dot" w:pos="9016"/>
            </w:tabs>
            <w:rPr>
              <w:noProof/>
              <w:kern w:val="2"/>
              <w:sz w:val="24"/>
              <w:szCs w:val="21"/>
              <w:lang w:val="en-GB" w:eastAsia="en-GB" w:bidi="sa-IN"/>
              <w14:ligatures w14:val="standardContextual"/>
            </w:rPr>
          </w:pPr>
          <w:hyperlink w:anchor="_Toc220873367" w:history="1">
            <w:r w:rsidRPr="005618D6">
              <w:rPr>
                <w:rStyle w:val="Hyperlink"/>
                <w:noProof/>
              </w:rPr>
              <w:t>5.2 Engineered Feature Summary</w:t>
            </w:r>
            <w:r>
              <w:rPr>
                <w:noProof/>
                <w:webHidden/>
              </w:rPr>
              <w:tab/>
            </w:r>
            <w:r>
              <w:rPr>
                <w:noProof/>
                <w:webHidden/>
              </w:rPr>
              <w:fldChar w:fldCharType="begin"/>
            </w:r>
            <w:r>
              <w:rPr>
                <w:noProof/>
                <w:webHidden/>
              </w:rPr>
              <w:instrText xml:space="preserve"> PAGEREF _Toc220873367 \h </w:instrText>
            </w:r>
            <w:r>
              <w:rPr>
                <w:noProof/>
                <w:webHidden/>
              </w:rPr>
            </w:r>
            <w:r>
              <w:rPr>
                <w:noProof/>
                <w:webHidden/>
              </w:rPr>
              <w:fldChar w:fldCharType="separate"/>
            </w:r>
            <w:r>
              <w:rPr>
                <w:noProof/>
                <w:webHidden/>
              </w:rPr>
              <w:t>10</w:t>
            </w:r>
            <w:r>
              <w:rPr>
                <w:noProof/>
                <w:webHidden/>
              </w:rPr>
              <w:fldChar w:fldCharType="end"/>
            </w:r>
          </w:hyperlink>
        </w:p>
        <w:p w14:paraId="0FA2141B" w14:textId="3305E5C6" w:rsidR="00214B83" w:rsidRDefault="00214B83">
          <w:pPr>
            <w:pStyle w:val="TOC2"/>
            <w:tabs>
              <w:tab w:val="right" w:leader="dot" w:pos="9016"/>
            </w:tabs>
            <w:rPr>
              <w:noProof/>
              <w:kern w:val="2"/>
              <w:sz w:val="24"/>
              <w:szCs w:val="21"/>
              <w:lang w:val="en-GB" w:eastAsia="en-GB" w:bidi="sa-IN"/>
              <w14:ligatures w14:val="standardContextual"/>
            </w:rPr>
          </w:pPr>
          <w:hyperlink w:anchor="_Toc220873368" w:history="1">
            <w:r w:rsidRPr="005618D6">
              <w:rPr>
                <w:rStyle w:val="Hyperlink"/>
                <w:noProof/>
              </w:rPr>
              <w:t>5.3 K-Means Parameter Selection</w:t>
            </w:r>
            <w:r>
              <w:rPr>
                <w:noProof/>
                <w:webHidden/>
              </w:rPr>
              <w:tab/>
            </w:r>
            <w:r>
              <w:rPr>
                <w:noProof/>
                <w:webHidden/>
              </w:rPr>
              <w:fldChar w:fldCharType="begin"/>
            </w:r>
            <w:r>
              <w:rPr>
                <w:noProof/>
                <w:webHidden/>
              </w:rPr>
              <w:instrText xml:space="preserve"> PAGEREF _Toc220873368 \h </w:instrText>
            </w:r>
            <w:r>
              <w:rPr>
                <w:noProof/>
                <w:webHidden/>
              </w:rPr>
            </w:r>
            <w:r>
              <w:rPr>
                <w:noProof/>
                <w:webHidden/>
              </w:rPr>
              <w:fldChar w:fldCharType="separate"/>
            </w:r>
            <w:r>
              <w:rPr>
                <w:noProof/>
                <w:webHidden/>
              </w:rPr>
              <w:t>11</w:t>
            </w:r>
            <w:r>
              <w:rPr>
                <w:noProof/>
                <w:webHidden/>
              </w:rPr>
              <w:fldChar w:fldCharType="end"/>
            </w:r>
          </w:hyperlink>
        </w:p>
        <w:p w14:paraId="57EA0070" w14:textId="0D741C19" w:rsidR="00214B83" w:rsidRDefault="00214B83">
          <w:pPr>
            <w:pStyle w:val="TOC2"/>
            <w:tabs>
              <w:tab w:val="right" w:leader="dot" w:pos="9016"/>
            </w:tabs>
            <w:rPr>
              <w:noProof/>
              <w:kern w:val="2"/>
              <w:sz w:val="24"/>
              <w:szCs w:val="21"/>
              <w:lang w:val="en-GB" w:eastAsia="en-GB" w:bidi="sa-IN"/>
              <w14:ligatures w14:val="standardContextual"/>
            </w:rPr>
          </w:pPr>
          <w:hyperlink w:anchor="_Toc220873369" w:history="1">
            <w:r w:rsidRPr="005618D6">
              <w:rPr>
                <w:rStyle w:val="Hyperlink"/>
                <w:noProof/>
              </w:rPr>
              <w:t>5.4 DBSCAN eps Selection</w:t>
            </w:r>
            <w:r>
              <w:rPr>
                <w:noProof/>
                <w:webHidden/>
              </w:rPr>
              <w:tab/>
            </w:r>
            <w:r>
              <w:rPr>
                <w:noProof/>
                <w:webHidden/>
              </w:rPr>
              <w:fldChar w:fldCharType="begin"/>
            </w:r>
            <w:r>
              <w:rPr>
                <w:noProof/>
                <w:webHidden/>
              </w:rPr>
              <w:instrText xml:space="preserve"> PAGEREF _Toc220873369 \h </w:instrText>
            </w:r>
            <w:r>
              <w:rPr>
                <w:noProof/>
                <w:webHidden/>
              </w:rPr>
            </w:r>
            <w:r>
              <w:rPr>
                <w:noProof/>
                <w:webHidden/>
              </w:rPr>
              <w:fldChar w:fldCharType="separate"/>
            </w:r>
            <w:r>
              <w:rPr>
                <w:noProof/>
                <w:webHidden/>
              </w:rPr>
              <w:t>11</w:t>
            </w:r>
            <w:r>
              <w:rPr>
                <w:noProof/>
                <w:webHidden/>
              </w:rPr>
              <w:fldChar w:fldCharType="end"/>
            </w:r>
          </w:hyperlink>
        </w:p>
        <w:p w14:paraId="471F9E1B" w14:textId="0C091AB4" w:rsidR="00214B83" w:rsidRDefault="00214B83">
          <w:pPr>
            <w:pStyle w:val="TOC2"/>
            <w:tabs>
              <w:tab w:val="right" w:leader="dot" w:pos="9016"/>
            </w:tabs>
            <w:rPr>
              <w:noProof/>
              <w:kern w:val="2"/>
              <w:sz w:val="24"/>
              <w:szCs w:val="21"/>
              <w:lang w:val="en-GB" w:eastAsia="en-GB" w:bidi="sa-IN"/>
              <w14:ligatures w14:val="standardContextual"/>
            </w:rPr>
          </w:pPr>
          <w:hyperlink w:anchor="_Toc220873370" w:history="1">
            <w:r w:rsidRPr="005618D6">
              <w:rPr>
                <w:rStyle w:val="Hyperlink"/>
                <w:noProof/>
              </w:rPr>
              <w:t>5.5 Hierarchical Clustering Dendrogram</w:t>
            </w:r>
            <w:r>
              <w:rPr>
                <w:noProof/>
                <w:webHidden/>
              </w:rPr>
              <w:tab/>
            </w:r>
            <w:r>
              <w:rPr>
                <w:noProof/>
                <w:webHidden/>
              </w:rPr>
              <w:fldChar w:fldCharType="begin"/>
            </w:r>
            <w:r>
              <w:rPr>
                <w:noProof/>
                <w:webHidden/>
              </w:rPr>
              <w:instrText xml:space="preserve"> PAGEREF _Toc220873370 \h </w:instrText>
            </w:r>
            <w:r>
              <w:rPr>
                <w:noProof/>
                <w:webHidden/>
              </w:rPr>
            </w:r>
            <w:r>
              <w:rPr>
                <w:noProof/>
                <w:webHidden/>
              </w:rPr>
              <w:fldChar w:fldCharType="separate"/>
            </w:r>
            <w:r>
              <w:rPr>
                <w:noProof/>
                <w:webHidden/>
              </w:rPr>
              <w:t>11</w:t>
            </w:r>
            <w:r>
              <w:rPr>
                <w:noProof/>
                <w:webHidden/>
              </w:rPr>
              <w:fldChar w:fldCharType="end"/>
            </w:r>
          </w:hyperlink>
        </w:p>
        <w:p w14:paraId="23014E59" w14:textId="7053FB57" w:rsidR="00214B83" w:rsidRDefault="00214B83">
          <w:pPr>
            <w:pStyle w:val="TOC2"/>
            <w:tabs>
              <w:tab w:val="right" w:leader="dot" w:pos="9016"/>
            </w:tabs>
            <w:rPr>
              <w:noProof/>
              <w:kern w:val="2"/>
              <w:sz w:val="24"/>
              <w:szCs w:val="21"/>
              <w:lang w:val="en-GB" w:eastAsia="en-GB" w:bidi="sa-IN"/>
              <w14:ligatures w14:val="standardContextual"/>
            </w:rPr>
          </w:pPr>
          <w:hyperlink w:anchor="_Toc220873371" w:history="1">
            <w:r w:rsidRPr="005618D6">
              <w:rPr>
                <w:rStyle w:val="Hyperlink"/>
                <w:noProof/>
              </w:rPr>
              <w:t>5.6 PCA Comparison — All Three Models</w:t>
            </w:r>
            <w:r>
              <w:rPr>
                <w:noProof/>
                <w:webHidden/>
              </w:rPr>
              <w:tab/>
            </w:r>
            <w:r>
              <w:rPr>
                <w:noProof/>
                <w:webHidden/>
              </w:rPr>
              <w:fldChar w:fldCharType="begin"/>
            </w:r>
            <w:r>
              <w:rPr>
                <w:noProof/>
                <w:webHidden/>
              </w:rPr>
              <w:instrText xml:space="preserve"> PAGEREF _Toc220873371 \h </w:instrText>
            </w:r>
            <w:r>
              <w:rPr>
                <w:noProof/>
                <w:webHidden/>
              </w:rPr>
            </w:r>
            <w:r>
              <w:rPr>
                <w:noProof/>
                <w:webHidden/>
              </w:rPr>
              <w:fldChar w:fldCharType="separate"/>
            </w:r>
            <w:r>
              <w:rPr>
                <w:noProof/>
                <w:webHidden/>
              </w:rPr>
              <w:t>12</w:t>
            </w:r>
            <w:r>
              <w:rPr>
                <w:noProof/>
                <w:webHidden/>
              </w:rPr>
              <w:fldChar w:fldCharType="end"/>
            </w:r>
          </w:hyperlink>
        </w:p>
        <w:p w14:paraId="04276C53" w14:textId="45E329A4" w:rsidR="00214B83" w:rsidRDefault="00214B83">
          <w:pPr>
            <w:pStyle w:val="TOC2"/>
            <w:tabs>
              <w:tab w:val="right" w:leader="dot" w:pos="9016"/>
            </w:tabs>
            <w:rPr>
              <w:noProof/>
              <w:kern w:val="2"/>
              <w:sz w:val="24"/>
              <w:szCs w:val="21"/>
              <w:lang w:val="en-GB" w:eastAsia="en-GB" w:bidi="sa-IN"/>
              <w14:ligatures w14:val="standardContextual"/>
            </w:rPr>
          </w:pPr>
          <w:hyperlink w:anchor="_Toc220873372" w:history="1">
            <w:r w:rsidRPr="005618D6">
              <w:rPr>
                <w:rStyle w:val="Hyperlink"/>
                <w:noProof/>
              </w:rPr>
              <w:t>5.7 Algorithm Comparison</w:t>
            </w:r>
            <w:r>
              <w:rPr>
                <w:noProof/>
                <w:webHidden/>
              </w:rPr>
              <w:tab/>
            </w:r>
            <w:r>
              <w:rPr>
                <w:noProof/>
                <w:webHidden/>
              </w:rPr>
              <w:fldChar w:fldCharType="begin"/>
            </w:r>
            <w:r>
              <w:rPr>
                <w:noProof/>
                <w:webHidden/>
              </w:rPr>
              <w:instrText xml:space="preserve"> PAGEREF _Toc220873372 \h </w:instrText>
            </w:r>
            <w:r>
              <w:rPr>
                <w:noProof/>
                <w:webHidden/>
              </w:rPr>
            </w:r>
            <w:r>
              <w:rPr>
                <w:noProof/>
                <w:webHidden/>
              </w:rPr>
              <w:fldChar w:fldCharType="separate"/>
            </w:r>
            <w:r>
              <w:rPr>
                <w:noProof/>
                <w:webHidden/>
              </w:rPr>
              <w:t>12</w:t>
            </w:r>
            <w:r>
              <w:rPr>
                <w:noProof/>
                <w:webHidden/>
              </w:rPr>
              <w:fldChar w:fldCharType="end"/>
            </w:r>
          </w:hyperlink>
        </w:p>
        <w:p w14:paraId="77736445" w14:textId="32CE35AC" w:rsidR="00214B83" w:rsidRDefault="00214B83">
          <w:pPr>
            <w:pStyle w:val="TOC2"/>
            <w:tabs>
              <w:tab w:val="right" w:leader="dot" w:pos="9016"/>
            </w:tabs>
            <w:rPr>
              <w:noProof/>
              <w:kern w:val="2"/>
              <w:sz w:val="24"/>
              <w:szCs w:val="21"/>
              <w:lang w:val="en-GB" w:eastAsia="en-GB" w:bidi="sa-IN"/>
              <w14:ligatures w14:val="standardContextual"/>
            </w:rPr>
          </w:pPr>
          <w:hyperlink w:anchor="_Toc220873373" w:history="1">
            <w:r w:rsidRPr="005618D6">
              <w:rPr>
                <w:rStyle w:val="Hyperlink"/>
                <w:noProof/>
              </w:rPr>
              <w:t>5.8 4-Cluster Pollution-Zone Interpretation</w:t>
            </w:r>
            <w:r>
              <w:rPr>
                <w:noProof/>
                <w:webHidden/>
              </w:rPr>
              <w:tab/>
            </w:r>
            <w:r>
              <w:rPr>
                <w:noProof/>
                <w:webHidden/>
              </w:rPr>
              <w:fldChar w:fldCharType="begin"/>
            </w:r>
            <w:r>
              <w:rPr>
                <w:noProof/>
                <w:webHidden/>
              </w:rPr>
              <w:instrText xml:space="preserve"> PAGEREF _Toc220873373 \h </w:instrText>
            </w:r>
            <w:r>
              <w:rPr>
                <w:noProof/>
                <w:webHidden/>
              </w:rPr>
            </w:r>
            <w:r>
              <w:rPr>
                <w:noProof/>
                <w:webHidden/>
              </w:rPr>
              <w:fldChar w:fldCharType="separate"/>
            </w:r>
            <w:r>
              <w:rPr>
                <w:noProof/>
                <w:webHidden/>
              </w:rPr>
              <w:t>13</w:t>
            </w:r>
            <w:r>
              <w:rPr>
                <w:noProof/>
                <w:webHidden/>
              </w:rPr>
              <w:fldChar w:fldCharType="end"/>
            </w:r>
          </w:hyperlink>
        </w:p>
        <w:p w14:paraId="20DAAD25" w14:textId="5DD07702" w:rsidR="00214B83" w:rsidRDefault="00214B83">
          <w:pPr>
            <w:pStyle w:val="TOC2"/>
            <w:tabs>
              <w:tab w:val="right" w:leader="dot" w:pos="9016"/>
            </w:tabs>
            <w:rPr>
              <w:noProof/>
              <w:kern w:val="2"/>
              <w:sz w:val="24"/>
              <w:szCs w:val="21"/>
              <w:lang w:val="en-GB" w:eastAsia="en-GB" w:bidi="sa-IN"/>
              <w14:ligatures w14:val="standardContextual"/>
            </w:rPr>
          </w:pPr>
          <w:hyperlink w:anchor="_Toc220873374" w:history="1">
            <w:r w:rsidRPr="005618D6">
              <w:rPr>
                <w:rStyle w:val="Hyperlink"/>
                <w:noProof/>
              </w:rPr>
              <w:t>5.9 Temporal Patterns</w:t>
            </w:r>
            <w:r>
              <w:rPr>
                <w:noProof/>
                <w:webHidden/>
              </w:rPr>
              <w:tab/>
            </w:r>
            <w:r>
              <w:rPr>
                <w:noProof/>
                <w:webHidden/>
              </w:rPr>
              <w:fldChar w:fldCharType="begin"/>
            </w:r>
            <w:r>
              <w:rPr>
                <w:noProof/>
                <w:webHidden/>
              </w:rPr>
              <w:instrText xml:space="preserve"> PAGEREF _Toc220873374 \h </w:instrText>
            </w:r>
            <w:r>
              <w:rPr>
                <w:noProof/>
                <w:webHidden/>
              </w:rPr>
            </w:r>
            <w:r>
              <w:rPr>
                <w:noProof/>
                <w:webHidden/>
              </w:rPr>
              <w:fldChar w:fldCharType="separate"/>
            </w:r>
            <w:r>
              <w:rPr>
                <w:noProof/>
                <w:webHidden/>
              </w:rPr>
              <w:t>13</w:t>
            </w:r>
            <w:r>
              <w:rPr>
                <w:noProof/>
                <w:webHidden/>
              </w:rPr>
              <w:fldChar w:fldCharType="end"/>
            </w:r>
          </w:hyperlink>
        </w:p>
        <w:p w14:paraId="00312482" w14:textId="3C85E44E" w:rsidR="00214B83" w:rsidRDefault="00214B83">
          <w:pPr>
            <w:pStyle w:val="TOC2"/>
            <w:tabs>
              <w:tab w:val="right" w:leader="dot" w:pos="9016"/>
            </w:tabs>
            <w:rPr>
              <w:noProof/>
              <w:kern w:val="2"/>
              <w:sz w:val="24"/>
              <w:szCs w:val="21"/>
              <w:lang w:val="en-GB" w:eastAsia="en-GB" w:bidi="sa-IN"/>
              <w14:ligatures w14:val="standardContextual"/>
            </w:rPr>
          </w:pPr>
          <w:hyperlink w:anchor="_Toc220873375" w:history="1">
            <w:r w:rsidRPr="005618D6">
              <w:rPr>
                <w:rStyle w:val="Hyperlink"/>
                <w:noProof/>
              </w:rPr>
              <w:t>5.10 DBSCAN Hotspot Detection — Geographic View</w:t>
            </w:r>
            <w:r>
              <w:rPr>
                <w:noProof/>
                <w:webHidden/>
              </w:rPr>
              <w:tab/>
            </w:r>
            <w:r>
              <w:rPr>
                <w:noProof/>
                <w:webHidden/>
              </w:rPr>
              <w:fldChar w:fldCharType="begin"/>
            </w:r>
            <w:r>
              <w:rPr>
                <w:noProof/>
                <w:webHidden/>
              </w:rPr>
              <w:instrText xml:space="preserve"> PAGEREF _Toc220873375 \h </w:instrText>
            </w:r>
            <w:r>
              <w:rPr>
                <w:noProof/>
                <w:webHidden/>
              </w:rPr>
            </w:r>
            <w:r>
              <w:rPr>
                <w:noProof/>
                <w:webHidden/>
              </w:rPr>
              <w:fldChar w:fldCharType="separate"/>
            </w:r>
            <w:r>
              <w:rPr>
                <w:noProof/>
                <w:webHidden/>
              </w:rPr>
              <w:t>13</w:t>
            </w:r>
            <w:r>
              <w:rPr>
                <w:noProof/>
                <w:webHidden/>
              </w:rPr>
              <w:fldChar w:fldCharType="end"/>
            </w:r>
          </w:hyperlink>
        </w:p>
        <w:p w14:paraId="78524E50" w14:textId="10C5A358" w:rsidR="00214B83" w:rsidRDefault="00214B83">
          <w:pPr>
            <w:pStyle w:val="TOC2"/>
            <w:tabs>
              <w:tab w:val="right" w:leader="dot" w:pos="9016"/>
            </w:tabs>
            <w:rPr>
              <w:noProof/>
              <w:kern w:val="2"/>
              <w:sz w:val="24"/>
              <w:szCs w:val="21"/>
              <w:lang w:val="en-GB" w:eastAsia="en-GB" w:bidi="sa-IN"/>
              <w14:ligatures w14:val="standardContextual"/>
            </w:rPr>
          </w:pPr>
          <w:hyperlink w:anchor="_Toc220873376" w:history="1">
            <w:r w:rsidRPr="005618D6">
              <w:rPr>
                <w:rStyle w:val="Hyperlink"/>
                <w:noProof/>
              </w:rPr>
              <w:t>5.11 Hotspot Details</w:t>
            </w:r>
            <w:r>
              <w:rPr>
                <w:noProof/>
                <w:webHidden/>
              </w:rPr>
              <w:tab/>
            </w:r>
            <w:r>
              <w:rPr>
                <w:noProof/>
                <w:webHidden/>
              </w:rPr>
              <w:fldChar w:fldCharType="begin"/>
            </w:r>
            <w:r>
              <w:rPr>
                <w:noProof/>
                <w:webHidden/>
              </w:rPr>
              <w:instrText xml:space="preserve"> PAGEREF _Toc220873376 \h </w:instrText>
            </w:r>
            <w:r>
              <w:rPr>
                <w:noProof/>
                <w:webHidden/>
              </w:rPr>
            </w:r>
            <w:r>
              <w:rPr>
                <w:noProof/>
                <w:webHidden/>
              </w:rPr>
              <w:fldChar w:fldCharType="separate"/>
            </w:r>
            <w:r>
              <w:rPr>
                <w:noProof/>
                <w:webHidden/>
              </w:rPr>
              <w:t>14</w:t>
            </w:r>
            <w:r>
              <w:rPr>
                <w:noProof/>
                <w:webHidden/>
              </w:rPr>
              <w:fldChar w:fldCharType="end"/>
            </w:r>
          </w:hyperlink>
        </w:p>
        <w:p w14:paraId="08935106" w14:textId="7D0BD576" w:rsidR="00214B83" w:rsidRDefault="00214B83">
          <w:pPr>
            <w:pStyle w:val="TOC1"/>
            <w:tabs>
              <w:tab w:val="right" w:leader="dot" w:pos="9016"/>
            </w:tabs>
            <w:rPr>
              <w:noProof/>
              <w:kern w:val="2"/>
              <w:sz w:val="24"/>
              <w:szCs w:val="21"/>
              <w:lang w:val="en-GB" w:eastAsia="en-GB" w:bidi="sa-IN"/>
              <w14:ligatures w14:val="standardContextual"/>
            </w:rPr>
          </w:pPr>
          <w:hyperlink w:anchor="_Toc220873377" w:history="1">
            <w:r w:rsidRPr="005618D6">
              <w:rPr>
                <w:rStyle w:val="Hyperlink"/>
                <w:noProof/>
              </w:rPr>
              <w:t>6. Conclusion and Presentation</w:t>
            </w:r>
            <w:r>
              <w:rPr>
                <w:noProof/>
                <w:webHidden/>
              </w:rPr>
              <w:tab/>
            </w:r>
            <w:r>
              <w:rPr>
                <w:noProof/>
                <w:webHidden/>
              </w:rPr>
              <w:fldChar w:fldCharType="begin"/>
            </w:r>
            <w:r>
              <w:rPr>
                <w:noProof/>
                <w:webHidden/>
              </w:rPr>
              <w:instrText xml:space="preserve"> PAGEREF _Toc220873377 \h </w:instrText>
            </w:r>
            <w:r>
              <w:rPr>
                <w:noProof/>
                <w:webHidden/>
              </w:rPr>
            </w:r>
            <w:r>
              <w:rPr>
                <w:noProof/>
                <w:webHidden/>
              </w:rPr>
              <w:fldChar w:fldCharType="separate"/>
            </w:r>
            <w:r>
              <w:rPr>
                <w:noProof/>
                <w:webHidden/>
              </w:rPr>
              <w:t>15</w:t>
            </w:r>
            <w:r>
              <w:rPr>
                <w:noProof/>
                <w:webHidden/>
              </w:rPr>
              <w:fldChar w:fldCharType="end"/>
            </w:r>
          </w:hyperlink>
        </w:p>
        <w:p w14:paraId="1697FBB8" w14:textId="589D9594" w:rsidR="00214B83" w:rsidRDefault="00214B83">
          <w:pPr>
            <w:pStyle w:val="TOC2"/>
            <w:tabs>
              <w:tab w:val="right" w:leader="dot" w:pos="9016"/>
            </w:tabs>
            <w:rPr>
              <w:noProof/>
              <w:kern w:val="2"/>
              <w:sz w:val="24"/>
              <w:szCs w:val="21"/>
              <w:lang w:val="en-GB" w:eastAsia="en-GB" w:bidi="sa-IN"/>
              <w14:ligatures w14:val="standardContextual"/>
            </w:rPr>
          </w:pPr>
          <w:hyperlink w:anchor="_Toc220873378" w:history="1">
            <w:r w:rsidRPr="005618D6">
              <w:rPr>
                <w:rStyle w:val="Hyperlink"/>
                <w:noProof/>
              </w:rPr>
              <w:t>6.1 Summary of Findings</w:t>
            </w:r>
            <w:r>
              <w:rPr>
                <w:noProof/>
                <w:webHidden/>
              </w:rPr>
              <w:tab/>
            </w:r>
            <w:r>
              <w:rPr>
                <w:noProof/>
                <w:webHidden/>
              </w:rPr>
              <w:fldChar w:fldCharType="begin"/>
            </w:r>
            <w:r>
              <w:rPr>
                <w:noProof/>
                <w:webHidden/>
              </w:rPr>
              <w:instrText xml:space="preserve"> PAGEREF _Toc220873378 \h </w:instrText>
            </w:r>
            <w:r>
              <w:rPr>
                <w:noProof/>
                <w:webHidden/>
              </w:rPr>
            </w:r>
            <w:r>
              <w:rPr>
                <w:noProof/>
                <w:webHidden/>
              </w:rPr>
              <w:fldChar w:fldCharType="separate"/>
            </w:r>
            <w:r>
              <w:rPr>
                <w:noProof/>
                <w:webHidden/>
              </w:rPr>
              <w:t>15</w:t>
            </w:r>
            <w:r>
              <w:rPr>
                <w:noProof/>
                <w:webHidden/>
              </w:rPr>
              <w:fldChar w:fldCharType="end"/>
            </w:r>
          </w:hyperlink>
        </w:p>
        <w:p w14:paraId="5FA07F95" w14:textId="4109E3D1" w:rsidR="00214B83" w:rsidRDefault="00214B83">
          <w:pPr>
            <w:pStyle w:val="TOC2"/>
            <w:tabs>
              <w:tab w:val="right" w:leader="dot" w:pos="9016"/>
            </w:tabs>
            <w:rPr>
              <w:noProof/>
              <w:kern w:val="2"/>
              <w:sz w:val="24"/>
              <w:szCs w:val="21"/>
              <w:lang w:val="en-GB" w:eastAsia="en-GB" w:bidi="sa-IN"/>
              <w14:ligatures w14:val="standardContextual"/>
            </w:rPr>
          </w:pPr>
          <w:hyperlink w:anchor="_Toc220873379" w:history="1">
            <w:r w:rsidRPr="005618D6">
              <w:rPr>
                <w:rStyle w:val="Hyperlink"/>
                <w:noProof/>
              </w:rPr>
              <w:t>6.2 Model Selection Justification</w:t>
            </w:r>
            <w:r>
              <w:rPr>
                <w:noProof/>
                <w:webHidden/>
              </w:rPr>
              <w:tab/>
            </w:r>
            <w:r>
              <w:rPr>
                <w:noProof/>
                <w:webHidden/>
              </w:rPr>
              <w:fldChar w:fldCharType="begin"/>
            </w:r>
            <w:r>
              <w:rPr>
                <w:noProof/>
                <w:webHidden/>
              </w:rPr>
              <w:instrText xml:space="preserve"> PAGEREF _Toc220873379 \h </w:instrText>
            </w:r>
            <w:r>
              <w:rPr>
                <w:noProof/>
                <w:webHidden/>
              </w:rPr>
            </w:r>
            <w:r>
              <w:rPr>
                <w:noProof/>
                <w:webHidden/>
              </w:rPr>
              <w:fldChar w:fldCharType="separate"/>
            </w:r>
            <w:r>
              <w:rPr>
                <w:noProof/>
                <w:webHidden/>
              </w:rPr>
              <w:t>15</w:t>
            </w:r>
            <w:r>
              <w:rPr>
                <w:noProof/>
                <w:webHidden/>
              </w:rPr>
              <w:fldChar w:fldCharType="end"/>
            </w:r>
          </w:hyperlink>
        </w:p>
        <w:p w14:paraId="2B4B6ABF" w14:textId="406B47F9" w:rsidR="00214B83" w:rsidRDefault="00214B83">
          <w:pPr>
            <w:pStyle w:val="TOC2"/>
            <w:tabs>
              <w:tab w:val="right" w:leader="dot" w:pos="9016"/>
            </w:tabs>
            <w:rPr>
              <w:noProof/>
              <w:kern w:val="2"/>
              <w:sz w:val="24"/>
              <w:szCs w:val="21"/>
              <w:lang w:val="en-GB" w:eastAsia="en-GB" w:bidi="sa-IN"/>
              <w14:ligatures w14:val="standardContextual"/>
            </w:rPr>
          </w:pPr>
          <w:hyperlink w:anchor="_Toc220873380" w:history="1">
            <w:r w:rsidRPr="005618D6">
              <w:rPr>
                <w:rStyle w:val="Hyperlink"/>
                <w:noProof/>
              </w:rPr>
              <w:t>6.3 Practical Recommendations</w:t>
            </w:r>
            <w:r>
              <w:rPr>
                <w:noProof/>
                <w:webHidden/>
              </w:rPr>
              <w:tab/>
            </w:r>
            <w:r>
              <w:rPr>
                <w:noProof/>
                <w:webHidden/>
              </w:rPr>
              <w:fldChar w:fldCharType="begin"/>
            </w:r>
            <w:r>
              <w:rPr>
                <w:noProof/>
                <w:webHidden/>
              </w:rPr>
              <w:instrText xml:space="preserve"> PAGEREF _Toc220873380 \h </w:instrText>
            </w:r>
            <w:r>
              <w:rPr>
                <w:noProof/>
                <w:webHidden/>
              </w:rPr>
            </w:r>
            <w:r>
              <w:rPr>
                <w:noProof/>
                <w:webHidden/>
              </w:rPr>
              <w:fldChar w:fldCharType="separate"/>
            </w:r>
            <w:r>
              <w:rPr>
                <w:noProof/>
                <w:webHidden/>
              </w:rPr>
              <w:t>15</w:t>
            </w:r>
            <w:r>
              <w:rPr>
                <w:noProof/>
                <w:webHidden/>
              </w:rPr>
              <w:fldChar w:fldCharType="end"/>
            </w:r>
          </w:hyperlink>
        </w:p>
        <w:p w14:paraId="074ADF48" w14:textId="301C0BCF" w:rsidR="00214B83" w:rsidRDefault="00214B83">
          <w:pPr>
            <w:pStyle w:val="TOC2"/>
            <w:tabs>
              <w:tab w:val="right" w:leader="dot" w:pos="9016"/>
            </w:tabs>
            <w:rPr>
              <w:noProof/>
              <w:kern w:val="2"/>
              <w:sz w:val="24"/>
              <w:szCs w:val="21"/>
              <w:lang w:val="en-GB" w:eastAsia="en-GB" w:bidi="sa-IN"/>
              <w14:ligatures w14:val="standardContextual"/>
            </w:rPr>
          </w:pPr>
          <w:hyperlink w:anchor="_Toc220873381" w:history="1">
            <w:r w:rsidRPr="005618D6">
              <w:rPr>
                <w:rStyle w:val="Hyperlink"/>
                <w:noProof/>
              </w:rPr>
              <w:t>6.4 Future Scope</w:t>
            </w:r>
            <w:r>
              <w:rPr>
                <w:noProof/>
                <w:webHidden/>
              </w:rPr>
              <w:tab/>
            </w:r>
            <w:r>
              <w:rPr>
                <w:noProof/>
                <w:webHidden/>
              </w:rPr>
              <w:fldChar w:fldCharType="begin"/>
            </w:r>
            <w:r>
              <w:rPr>
                <w:noProof/>
                <w:webHidden/>
              </w:rPr>
              <w:instrText xml:space="preserve"> PAGEREF _Toc220873381 \h </w:instrText>
            </w:r>
            <w:r>
              <w:rPr>
                <w:noProof/>
                <w:webHidden/>
              </w:rPr>
            </w:r>
            <w:r>
              <w:rPr>
                <w:noProof/>
                <w:webHidden/>
              </w:rPr>
              <w:fldChar w:fldCharType="separate"/>
            </w:r>
            <w:r>
              <w:rPr>
                <w:noProof/>
                <w:webHidden/>
              </w:rPr>
              <w:t>15</w:t>
            </w:r>
            <w:r>
              <w:rPr>
                <w:noProof/>
                <w:webHidden/>
              </w:rPr>
              <w:fldChar w:fldCharType="end"/>
            </w:r>
          </w:hyperlink>
        </w:p>
        <w:p w14:paraId="5E6481FB" w14:textId="2825A662" w:rsidR="00214B83" w:rsidRDefault="00214B83">
          <w:pPr>
            <w:pStyle w:val="TOC2"/>
            <w:tabs>
              <w:tab w:val="right" w:leader="dot" w:pos="9016"/>
            </w:tabs>
            <w:rPr>
              <w:noProof/>
              <w:kern w:val="2"/>
              <w:sz w:val="24"/>
              <w:szCs w:val="21"/>
              <w:lang w:val="en-GB" w:eastAsia="en-GB" w:bidi="sa-IN"/>
              <w14:ligatures w14:val="standardContextual"/>
            </w:rPr>
          </w:pPr>
          <w:hyperlink w:anchor="_Toc220873382" w:history="1">
            <w:r w:rsidRPr="005618D6">
              <w:rPr>
                <w:rStyle w:val="Hyperlink"/>
                <w:noProof/>
              </w:rPr>
              <w:t>6.5 References</w:t>
            </w:r>
            <w:r>
              <w:rPr>
                <w:noProof/>
                <w:webHidden/>
              </w:rPr>
              <w:tab/>
            </w:r>
            <w:r>
              <w:rPr>
                <w:noProof/>
                <w:webHidden/>
              </w:rPr>
              <w:fldChar w:fldCharType="begin"/>
            </w:r>
            <w:r>
              <w:rPr>
                <w:noProof/>
                <w:webHidden/>
              </w:rPr>
              <w:instrText xml:space="preserve"> PAGEREF _Toc220873382 \h </w:instrText>
            </w:r>
            <w:r>
              <w:rPr>
                <w:noProof/>
                <w:webHidden/>
              </w:rPr>
            </w:r>
            <w:r>
              <w:rPr>
                <w:noProof/>
                <w:webHidden/>
              </w:rPr>
              <w:fldChar w:fldCharType="separate"/>
            </w:r>
            <w:r>
              <w:rPr>
                <w:noProof/>
                <w:webHidden/>
              </w:rPr>
              <w:t>15</w:t>
            </w:r>
            <w:r>
              <w:rPr>
                <w:noProof/>
                <w:webHidden/>
              </w:rPr>
              <w:fldChar w:fldCharType="end"/>
            </w:r>
          </w:hyperlink>
        </w:p>
        <w:p w14:paraId="5D664093" w14:textId="50DB5632" w:rsidR="00A50D4D" w:rsidRDefault="00A50D4D">
          <w:r>
            <w:rPr>
              <w:b/>
              <w:bCs/>
              <w:noProof/>
            </w:rPr>
            <w:fldChar w:fldCharType="end"/>
          </w:r>
        </w:p>
      </w:sdtContent>
    </w:sdt>
    <w:p w14:paraId="6DED2DE8" w14:textId="77777777" w:rsidR="00A50D4D" w:rsidRDefault="00A50D4D">
      <w:pPr>
        <w:rPr>
          <w:rFonts w:asciiTheme="majorHAnsi" w:eastAsiaTheme="majorEastAsia" w:hAnsiTheme="majorHAnsi" w:cstheme="majorBidi"/>
          <w:b/>
          <w:bCs/>
          <w:color w:val="365F91" w:themeColor="accent1" w:themeShade="BF"/>
          <w:sz w:val="28"/>
          <w:szCs w:val="28"/>
        </w:rPr>
      </w:pPr>
      <w:r>
        <w:br w:type="page"/>
      </w:r>
    </w:p>
    <w:p w14:paraId="61A0FCD3" w14:textId="0ED71FD7" w:rsidR="00115B0C" w:rsidRDefault="00000000">
      <w:pPr>
        <w:pStyle w:val="Heading1"/>
      </w:pPr>
      <w:bookmarkStart w:id="1" w:name="_Toc220873343"/>
      <w:r>
        <w:lastRenderedPageBreak/>
        <w:t>1. Title and Brief Synopsis</w:t>
      </w:r>
      <w:bookmarkEnd w:id="1"/>
    </w:p>
    <w:p w14:paraId="78101FC3" w14:textId="77777777" w:rsidR="00115B0C" w:rsidRDefault="00000000">
      <w:pPr>
        <w:pStyle w:val="Heading2"/>
      </w:pPr>
      <w:bookmarkStart w:id="2" w:name="_Toc220873344"/>
      <w:r>
        <w:t>1.1 Project Title</w:t>
      </w:r>
      <w:bookmarkEnd w:id="2"/>
    </w:p>
    <w:p w14:paraId="1D9F7860" w14:textId="77777777" w:rsidR="00115B0C" w:rsidRDefault="00000000">
      <w:pPr>
        <w:spacing w:after="120"/>
        <w:jc w:val="center"/>
      </w:pPr>
      <w:r>
        <w:rPr>
          <w:b/>
          <w:color w:val="222222"/>
        </w:rPr>
        <w:t>Bangalore Air Quality Analysis &amp; Pollution Hotspot Identification</w:t>
      </w:r>
    </w:p>
    <w:p w14:paraId="09D9AA29" w14:textId="77777777" w:rsidR="00115B0C" w:rsidRDefault="00000000">
      <w:pPr>
        <w:pStyle w:val="Heading2"/>
      </w:pPr>
      <w:bookmarkStart w:id="3" w:name="_Toc220873345"/>
      <w:r>
        <w:t>1.2 Brief Synopsis</w:t>
      </w:r>
      <w:bookmarkEnd w:id="3"/>
    </w:p>
    <w:p w14:paraId="7E618B9B" w14:textId="3B7B63FC" w:rsidR="00115B0C" w:rsidRDefault="00000000">
      <w:pPr>
        <w:spacing w:after="80"/>
      </w:pPr>
      <w:r>
        <w:rPr>
          <w:color w:val="222222"/>
        </w:rPr>
        <w:t>Air pollution in rapidly urbanizing cities like Bangalore is non</w:t>
      </w:r>
      <w:r w:rsidR="00453179">
        <w:rPr>
          <w:color w:val="222222"/>
        </w:rPr>
        <w:t xml:space="preserve"> </w:t>
      </w:r>
      <w:r>
        <w:rPr>
          <w:color w:val="222222"/>
        </w:rPr>
        <w:t>uniform across its geography. A simple city</w:t>
      </w:r>
      <w:r w:rsidR="006554AA">
        <w:rPr>
          <w:color w:val="222222"/>
        </w:rPr>
        <w:t xml:space="preserve"> </w:t>
      </w:r>
      <w:r>
        <w:rPr>
          <w:color w:val="222222"/>
        </w:rPr>
        <w:t>wide average often masks the severity of pollution in specific micro</w:t>
      </w:r>
      <w:r w:rsidR="00453179">
        <w:rPr>
          <w:color w:val="222222"/>
        </w:rPr>
        <w:t xml:space="preserve"> </w:t>
      </w:r>
      <w:r>
        <w:rPr>
          <w:color w:val="222222"/>
        </w:rPr>
        <w:t>environments</w:t>
      </w:r>
      <w:r w:rsidR="00453179">
        <w:rPr>
          <w:color w:val="222222"/>
        </w:rPr>
        <w:t>.</w:t>
      </w:r>
      <w:r>
        <w:rPr>
          <w:color w:val="222222"/>
        </w:rPr>
        <w:t xml:space="preserve"> for instance, high-traffic junctions such as Silk Board experience drastically different air quality compared to residential areas like Jayanagar or Hombegowda Nagar. This project analyses daily Air Quality Index (AQI) readings from 13 monitoring stations across Bangalore for the entire year 2024 to unmask these local variances.</w:t>
      </w:r>
    </w:p>
    <w:p w14:paraId="7F35B9A8" w14:textId="6727AACC" w:rsidR="00115B0C" w:rsidRPr="00E4445C" w:rsidRDefault="00000000">
      <w:pPr>
        <w:spacing w:after="80"/>
        <w:rPr>
          <w:bCs/>
        </w:rPr>
      </w:pPr>
      <w:r w:rsidRPr="00E4445C">
        <w:rPr>
          <w:bCs/>
          <w:color w:val="222222"/>
        </w:rPr>
        <w:t>The end-to-end pipeline consolidates raw time-series data from the Central Pollution Control Board (CPCB), engineers six domain-specific statistical features for each station, normalizes them using Z-Score standardization, and applies three unsupervised clustering algorithms</w:t>
      </w:r>
      <w:r w:rsidR="00A02FE7">
        <w:rPr>
          <w:bCs/>
          <w:color w:val="222222"/>
        </w:rPr>
        <w:t>:</w:t>
      </w:r>
      <w:r w:rsidRPr="00E4445C">
        <w:rPr>
          <w:bCs/>
          <w:color w:val="222222"/>
        </w:rPr>
        <w:t xml:space="preserve"> K-Means, Hierarchical Clustering, and DBSCAN to group stations by pollution behaviour. The primary deliverable is the identification of </w:t>
      </w:r>
      <w:r w:rsidRPr="00E4445C">
        <w:rPr>
          <w:b/>
          <w:color w:val="222222"/>
        </w:rPr>
        <w:t>pollution hotspots</w:t>
      </w:r>
      <w:r w:rsidRPr="00E4445C">
        <w:rPr>
          <w:bCs/>
          <w:color w:val="222222"/>
        </w:rPr>
        <w:t>: geographic zones that consistently exhibit hazardous air quality and require targeted environmental interventions.</w:t>
      </w:r>
    </w:p>
    <w:p w14:paraId="4B206814" w14:textId="77777777" w:rsidR="00115B0C" w:rsidRDefault="00000000">
      <w:pPr>
        <w:pStyle w:val="Heading2"/>
      </w:pPr>
      <w:bookmarkStart w:id="4" w:name="_Toc220873346"/>
      <w:r>
        <w:t>1.3 Objectives</w:t>
      </w:r>
      <w:bookmarkEnd w:id="4"/>
    </w:p>
    <w:p w14:paraId="1363DD9E" w14:textId="77777777" w:rsidR="00E4445C" w:rsidRDefault="00E4445C" w:rsidP="00E4445C">
      <w:pPr>
        <w:pStyle w:val="ListParagraph"/>
        <w:numPr>
          <w:ilvl w:val="0"/>
          <w:numId w:val="10"/>
        </w:numPr>
        <w:spacing w:after="60" w:line="260" w:lineRule="auto"/>
        <w:contextualSpacing w:val="0"/>
      </w:pPr>
      <w:r>
        <w:rPr>
          <w:rFonts w:ascii="Arial" w:eastAsia="Arial" w:hAnsi="Arial" w:cs="Arial"/>
          <w:color w:val="222222"/>
          <w:sz w:val="20"/>
          <w:szCs w:val="20"/>
        </w:rPr>
        <w:t>Data Ingestion &amp; Consolidation: Collect and unify non-standardized daily AQI data from 13 distinct CPCB monitoring stations covering Bangalore for the year 2024.</w:t>
      </w:r>
    </w:p>
    <w:p w14:paraId="7939BB8E" w14:textId="322B5385" w:rsidR="00E4445C" w:rsidRDefault="00E4445C" w:rsidP="00E4445C">
      <w:pPr>
        <w:pStyle w:val="ListParagraph"/>
        <w:numPr>
          <w:ilvl w:val="0"/>
          <w:numId w:val="10"/>
        </w:numPr>
        <w:spacing w:after="60" w:line="260" w:lineRule="auto"/>
        <w:contextualSpacing w:val="0"/>
      </w:pPr>
      <w:r>
        <w:rPr>
          <w:rFonts w:ascii="Arial" w:eastAsia="Arial" w:hAnsi="Arial" w:cs="Arial"/>
          <w:color w:val="222222"/>
          <w:sz w:val="20"/>
          <w:szCs w:val="20"/>
        </w:rPr>
        <w:t>Feature Engineering: Extract meaningful statistical and temporal features</w:t>
      </w:r>
      <w:r w:rsidR="00A02FE7">
        <w:rPr>
          <w:rFonts w:ascii="Arial" w:eastAsia="Arial" w:hAnsi="Arial" w:cs="Arial"/>
          <w:color w:val="222222"/>
          <w:sz w:val="20"/>
          <w:szCs w:val="20"/>
        </w:rPr>
        <w:t>:</w:t>
      </w:r>
      <w:r>
        <w:rPr>
          <w:rFonts w:ascii="Arial" w:eastAsia="Arial" w:hAnsi="Arial" w:cs="Arial"/>
          <w:color w:val="222222"/>
          <w:sz w:val="20"/>
          <w:szCs w:val="20"/>
        </w:rPr>
        <w:t xml:space="preserve"> mean AQI, peak severity, frequency of unhealthy days, volatility, seasonal sensitivity, and annual trend that capture the unique pollution profile of each station.</w:t>
      </w:r>
    </w:p>
    <w:p w14:paraId="36DD2987" w14:textId="77777777" w:rsidR="00E4445C" w:rsidRDefault="00E4445C" w:rsidP="00E4445C">
      <w:pPr>
        <w:pStyle w:val="ListParagraph"/>
        <w:numPr>
          <w:ilvl w:val="0"/>
          <w:numId w:val="10"/>
        </w:numPr>
        <w:spacing w:after="60" w:line="260" w:lineRule="auto"/>
        <w:contextualSpacing w:val="0"/>
      </w:pPr>
      <w:r>
        <w:rPr>
          <w:rFonts w:ascii="Arial" w:eastAsia="Arial" w:hAnsi="Arial" w:cs="Arial"/>
          <w:color w:val="222222"/>
          <w:sz w:val="20"/>
          <w:szCs w:val="20"/>
        </w:rPr>
        <w:t>Clustering &amp; Pattern Recognition: Apply and compare K-Means, Hierarchical, and DBSCAN clustering algorithms to group stations with similar pollution profiles, and identify the best-performing model for hotspot detection.</w:t>
      </w:r>
    </w:p>
    <w:p w14:paraId="5D8EEC18" w14:textId="66285BE9" w:rsidR="00E4445C" w:rsidRDefault="00E4445C" w:rsidP="00E4445C">
      <w:pPr>
        <w:pStyle w:val="ListParagraph"/>
        <w:numPr>
          <w:ilvl w:val="0"/>
          <w:numId w:val="10"/>
        </w:numPr>
        <w:spacing w:after="60" w:line="260" w:lineRule="auto"/>
        <w:contextualSpacing w:val="0"/>
      </w:pPr>
      <w:r>
        <w:rPr>
          <w:rFonts w:ascii="Arial" w:eastAsia="Arial" w:hAnsi="Arial" w:cs="Arial"/>
          <w:color w:val="222222"/>
          <w:sz w:val="20"/>
          <w:szCs w:val="20"/>
        </w:rPr>
        <w:t>Hotspot Identification: Leverage DBSCAN's noise-labelling capability to explicitly detect outlier stations</w:t>
      </w:r>
      <w:r w:rsidR="00A02FE7">
        <w:rPr>
          <w:rFonts w:ascii="Arial" w:eastAsia="Arial" w:hAnsi="Arial" w:cs="Arial"/>
          <w:color w:val="222222"/>
          <w:sz w:val="20"/>
          <w:szCs w:val="20"/>
        </w:rPr>
        <w:t>:</w:t>
      </w:r>
      <w:r>
        <w:rPr>
          <w:rFonts w:ascii="Arial" w:eastAsia="Arial" w:hAnsi="Arial" w:cs="Arial"/>
          <w:color w:val="222222"/>
          <w:sz w:val="20"/>
          <w:szCs w:val="20"/>
        </w:rPr>
        <w:t xml:space="preserve"> geographic pollution hotspots that deviate significantly from the city baseline.</w:t>
      </w:r>
    </w:p>
    <w:p w14:paraId="4F043C92" w14:textId="77777777" w:rsidR="00E4445C" w:rsidRDefault="00E4445C" w:rsidP="00E4445C">
      <w:pPr>
        <w:pStyle w:val="ListParagraph"/>
        <w:numPr>
          <w:ilvl w:val="0"/>
          <w:numId w:val="10"/>
        </w:numPr>
        <w:spacing w:after="60" w:line="260" w:lineRule="auto"/>
        <w:contextualSpacing w:val="0"/>
      </w:pPr>
      <w:r>
        <w:rPr>
          <w:rFonts w:ascii="Arial" w:eastAsia="Arial" w:hAnsi="Arial" w:cs="Arial"/>
          <w:color w:val="222222"/>
          <w:sz w:val="20"/>
          <w:szCs w:val="20"/>
        </w:rPr>
        <w:t>Visualization &amp; Reporting: Generate interpretable geographic maps, dendrograms, heatmaps, temporal trend charts, and comparison charts to communicate findings clearly.</w:t>
      </w:r>
    </w:p>
    <w:p w14:paraId="59FA8EDA" w14:textId="77777777" w:rsidR="00E4445C" w:rsidRDefault="00E4445C">
      <w:pPr>
        <w:rPr>
          <w:rFonts w:asciiTheme="majorHAnsi" w:eastAsiaTheme="majorEastAsia" w:hAnsiTheme="majorHAnsi" w:cstheme="majorBidi"/>
          <w:b/>
          <w:bCs/>
          <w:color w:val="365F91" w:themeColor="accent1" w:themeShade="BF"/>
          <w:sz w:val="28"/>
          <w:szCs w:val="28"/>
        </w:rPr>
      </w:pPr>
      <w:r>
        <w:br w:type="page"/>
      </w:r>
    </w:p>
    <w:p w14:paraId="73B22F0E" w14:textId="3D394AE2" w:rsidR="00115B0C" w:rsidRDefault="00000000">
      <w:pPr>
        <w:pStyle w:val="Heading1"/>
      </w:pPr>
      <w:bookmarkStart w:id="5" w:name="_Toc220873347"/>
      <w:r>
        <w:lastRenderedPageBreak/>
        <w:t>2. Data Set Description and Preprocessing</w:t>
      </w:r>
      <w:bookmarkEnd w:id="5"/>
    </w:p>
    <w:p w14:paraId="15C4307D" w14:textId="77777777" w:rsidR="00115B0C" w:rsidRDefault="00000000">
      <w:pPr>
        <w:pStyle w:val="Heading2"/>
      </w:pPr>
      <w:bookmarkStart w:id="6" w:name="_Toc220873348"/>
      <w:r>
        <w:t>2.1 Data Source</w:t>
      </w:r>
      <w:bookmarkEnd w:id="6"/>
    </w:p>
    <w:p w14:paraId="2284DD64" w14:textId="77777777" w:rsidR="00115B0C" w:rsidRPr="00E4445C" w:rsidRDefault="00000000">
      <w:pPr>
        <w:spacing w:after="80"/>
        <w:rPr>
          <w:bCs/>
        </w:rPr>
      </w:pPr>
      <w:r w:rsidRPr="00E4445C">
        <w:rPr>
          <w:bCs/>
          <w:color w:val="222222"/>
        </w:rPr>
        <w:t xml:space="preserve">The dataset was sourced from the </w:t>
      </w:r>
      <w:r w:rsidRPr="00E4445C">
        <w:rPr>
          <w:b/>
          <w:color w:val="222222"/>
        </w:rPr>
        <w:t>Central Pollution Control Board (CPCB) CAAQMS Portal</w:t>
      </w:r>
      <w:r w:rsidRPr="00E4445C">
        <w:rPr>
          <w:bCs/>
          <w:color w:val="222222"/>
        </w:rPr>
        <w:t xml:space="preserve"> (Continuous Ambient Air Quality Monitoring System), the official government repository for air quality data in India. Data was cross-referenced with Karnataka State Pollution Control Board (KSPCB) annual reports.</w:t>
      </w:r>
    </w:p>
    <w:p w14:paraId="5E2DFEB9" w14:textId="77777777" w:rsidR="00115B0C" w:rsidRDefault="00000000">
      <w:pPr>
        <w:pStyle w:val="Heading2"/>
      </w:pPr>
      <w:bookmarkStart w:id="7" w:name="_Toc220873349"/>
      <w:r>
        <w:t>2.2 Dataset Overview</w:t>
      </w:r>
      <w:bookmarkEnd w:id="7"/>
    </w:p>
    <w:p w14:paraId="2591DE4B" w14:textId="77777777" w:rsidR="00115B0C" w:rsidRPr="00E4445C" w:rsidRDefault="00000000">
      <w:pPr>
        <w:spacing w:after="80"/>
        <w:rPr>
          <w:bCs/>
        </w:rPr>
      </w:pPr>
      <w:r w:rsidRPr="00E4445C">
        <w:rPr>
          <w:bCs/>
          <w:color w:val="222222"/>
        </w:rPr>
        <w:t xml:space="preserve">The processed dataset contains </w:t>
      </w:r>
      <w:r w:rsidRPr="00E4445C">
        <w:rPr>
          <w:b/>
          <w:color w:val="222222"/>
        </w:rPr>
        <w:t>4,756 daily AQI observations</w:t>
      </w:r>
      <w:r w:rsidRPr="00E4445C">
        <w:rPr>
          <w:bCs/>
          <w:color w:val="222222"/>
        </w:rPr>
        <w:t xml:space="preserve"> from January 1 to December 31, 2024, across </w:t>
      </w:r>
      <w:r w:rsidRPr="00E4445C">
        <w:rPr>
          <w:b/>
          <w:color w:val="222222"/>
        </w:rPr>
        <w:t>13 monitoring stations</w:t>
      </w:r>
      <w:r w:rsidRPr="00E4445C">
        <w:rPr>
          <w:bCs/>
          <w:color w:val="222222"/>
        </w:rPr>
        <w:t xml:space="preserve"> in Bangalore. Each record stores the date, station name, AQI value, and geographic coordinates.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51"/>
        <w:gridCol w:w="5386"/>
      </w:tblGrid>
      <w:tr w:rsidR="00115B0C" w14:paraId="5F59C707" w14:textId="77777777">
        <w:tc>
          <w:tcPr>
            <w:tcW w:w="2551" w:type="dxa"/>
            <w:shd w:val="clear" w:color="auto" w:fill="333333"/>
          </w:tcPr>
          <w:p w14:paraId="6809A9FA" w14:textId="77777777" w:rsidR="00115B0C" w:rsidRDefault="00000000">
            <w:pPr>
              <w:spacing w:before="40" w:after="40"/>
            </w:pPr>
            <w:r>
              <w:rPr>
                <w:b/>
                <w:color w:val="FFFFFF"/>
                <w:sz w:val="18"/>
              </w:rPr>
              <w:t>Attribute</w:t>
            </w:r>
          </w:p>
        </w:tc>
        <w:tc>
          <w:tcPr>
            <w:tcW w:w="5386" w:type="dxa"/>
            <w:shd w:val="clear" w:color="auto" w:fill="333333"/>
          </w:tcPr>
          <w:p w14:paraId="55CAC7A4" w14:textId="77777777" w:rsidR="00115B0C" w:rsidRDefault="00000000">
            <w:pPr>
              <w:spacing w:before="40" w:after="40"/>
            </w:pPr>
            <w:r>
              <w:rPr>
                <w:b/>
                <w:color w:val="FFFFFF"/>
                <w:sz w:val="18"/>
              </w:rPr>
              <w:t>Details</w:t>
            </w:r>
          </w:p>
        </w:tc>
      </w:tr>
      <w:tr w:rsidR="00115B0C" w14:paraId="5253853B" w14:textId="77777777">
        <w:tc>
          <w:tcPr>
            <w:tcW w:w="2551" w:type="dxa"/>
            <w:shd w:val="clear" w:color="auto" w:fill="F2F2F2"/>
          </w:tcPr>
          <w:p w14:paraId="12353954" w14:textId="77777777" w:rsidR="00115B0C" w:rsidRDefault="00000000">
            <w:pPr>
              <w:spacing w:before="40" w:after="40"/>
            </w:pPr>
            <w:r>
              <w:rPr>
                <w:b/>
                <w:color w:val="222222"/>
                <w:sz w:val="18"/>
              </w:rPr>
              <w:t>Total Records</w:t>
            </w:r>
          </w:p>
        </w:tc>
        <w:tc>
          <w:tcPr>
            <w:tcW w:w="5386" w:type="dxa"/>
          </w:tcPr>
          <w:p w14:paraId="1EE50091" w14:textId="77777777" w:rsidR="00115B0C" w:rsidRDefault="00000000">
            <w:pPr>
              <w:spacing w:before="40" w:after="20"/>
            </w:pPr>
            <w:r>
              <w:rPr>
                <w:color w:val="222222"/>
                <w:sz w:val="18"/>
              </w:rPr>
              <w:t>4,756</w:t>
            </w:r>
          </w:p>
        </w:tc>
      </w:tr>
      <w:tr w:rsidR="00115B0C" w14:paraId="3A08124B" w14:textId="77777777">
        <w:tc>
          <w:tcPr>
            <w:tcW w:w="2551" w:type="dxa"/>
            <w:shd w:val="clear" w:color="auto" w:fill="F2F2F2"/>
          </w:tcPr>
          <w:p w14:paraId="692AF801" w14:textId="77777777" w:rsidR="00115B0C" w:rsidRDefault="00000000">
            <w:pPr>
              <w:spacing w:before="40" w:after="40"/>
            </w:pPr>
            <w:r>
              <w:rPr>
                <w:b/>
                <w:color w:val="222222"/>
                <w:sz w:val="18"/>
              </w:rPr>
              <w:t>Monitoring Stations</w:t>
            </w:r>
          </w:p>
        </w:tc>
        <w:tc>
          <w:tcPr>
            <w:tcW w:w="5386" w:type="dxa"/>
          </w:tcPr>
          <w:p w14:paraId="30793AD2" w14:textId="77777777" w:rsidR="00115B0C" w:rsidRDefault="00000000">
            <w:pPr>
              <w:spacing w:before="40" w:after="20"/>
            </w:pPr>
            <w:r>
              <w:rPr>
                <w:color w:val="222222"/>
                <w:sz w:val="18"/>
              </w:rPr>
              <w:t>13  (BTM Layout, Bapuji Nagar, City Railway Station, Hebbal,</w:t>
            </w:r>
          </w:p>
          <w:p w14:paraId="35D258D1" w14:textId="77777777" w:rsidR="00115B0C" w:rsidRDefault="00000000">
            <w:pPr>
              <w:spacing w:after="20"/>
            </w:pPr>
            <w:r>
              <w:rPr>
                <w:color w:val="222222"/>
                <w:sz w:val="18"/>
              </w:rPr>
              <w:t>Hombegowda Nagar, Jayanagar 5th Block, Jigani, Kasturi Nagar,</w:t>
            </w:r>
          </w:p>
          <w:p w14:paraId="61A60B30" w14:textId="77777777" w:rsidR="00115B0C" w:rsidRDefault="00000000">
            <w:pPr>
              <w:spacing w:after="20"/>
            </w:pPr>
            <w:r>
              <w:rPr>
                <w:color w:val="222222"/>
                <w:sz w:val="18"/>
              </w:rPr>
              <w:t>Peenya, RVCE-Mailasandra, Sanegurava Halli, Shivapura Peenya, Silk Board)</w:t>
            </w:r>
          </w:p>
        </w:tc>
      </w:tr>
      <w:tr w:rsidR="00115B0C" w14:paraId="6DC76CAE" w14:textId="77777777">
        <w:tc>
          <w:tcPr>
            <w:tcW w:w="2551" w:type="dxa"/>
            <w:shd w:val="clear" w:color="auto" w:fill="F2F2F2"/>
          </w:tcPr>
          <w:p w14:paraId="62B2A9A0" w14:textId="77777777" w:rsidR="00115B0C" w:rsidRDefault="00000000">
            <w:pPr>
              <w:spacing w:before="40" w:after="40"/>
            </w:pPr>
            <w:r>
              <w:rPr>
                <w:b/>
                <w:color w:val="222222"/>
                <w:sz w:val="18"/>
              </w:rPr>
              <w:t>Temporal Range</w:t>
            </w:r>
          </w:p>
        </w:tc>
        <w:tc>
          <w:tcPr>
            <w:tcW w:w="5386" w:type="dxa"/>
          </w:tcPr>
          <w:p w14:paraId="7B224BEB" w14:textId="77777777" w:rsidR="00115B0C" w:rsidRDefault="00000000">
            <w:pPr>
              <w:spacing w:before="40" w:after="20"/>
            </w:pPr>
            <w:r>
              <w:rPr>
                <w:color w:val="222222"/>
                <w:sz w:val="18"/>
              </w:rPr>
              <w:t>01 Jan 2024 – 31 Dec 2024</w:t>
            </w:r>
          </w:p>
        </w:tc>
      </w:tr>
      <w:tr w:rsidR="00115B0C" w14:paraId="29CE5378" w14:textId="77777777">
        <w:tc>
          <w:tcPr>
            <w:tcW w:w="2551" w:type="dxa"/>
            <w:shd w:val="clear" w:color="auto" w:fill="F2F2F2"/>
          </w:tcPr>
          <w:p w14:paraId="16A14839" w14:textId="77777777" w:rsidR="00115B0C" w:rsidRDefault="00000000">
            <w:pPr>
              <w:spacing w:before="40" w:after="40"/>
            </w:pPr>
            <w:r>
              <w:rPr>
                <w:b/>
                <w:color w:val="222222"/>
                <w:sz w:val="18"/>
              </w:rPr>
              <w:t>Granularity</w:t>
            </w:r>
          </w:p>
        </w:tc>
        <w:tc>
          <w:tcPr>
            <w:tcW w:w="5386" w:type="dxa"/>
          </w:tcPr>
          <w:p w14:paraId="445C73AC" w14:textId="77777777" w:rsidR="00115B0C" w:rsidRDefault="00000000">
            <w:pPr>
              <w:spacing w:before="40" w:after="20"/>
            </w:pPr>
            <w:r>
              <w:rPr>
                <w:color w:val="222222"/>
                <w:sz w:val="18"/>
              </w:rPr>
              <w:t>Daily AQI values</w:t>
            </w:r>
          </w:p>
        </w:tc>
      </w:tr>
      <w:tr w:rsidR="00115B0C" w14:paraId="0B58127E" w14:textId="77777777">
        <w:tc>
          <w:tcPr>
            <w:tcW w:w="2551" w:type="dxa"/>
            <w:shd w:val="clear" w:color="auto" w:fill="F2F2F2"/>
          </w:tcPr>
          <w:p w14:paraId="6B64EF18" w14:textId="77777777" w:rsidR="00115B0C" w:rsidRDefault="00000000">
            <w:pPr>
              <w:spacing w:before="40" w:after="40"/>
            </w:pPr>
            <w:r>
              <w:rPr>
                <w:b/>
                <w:color w:val="222222"/>
                <w:sz w:val="18"/>
              </w:rPr>
              <w:t>Columns</w:t>
            </w:r>
          </w:p>
        </w:tc>
        <w:tc>
          <w:tcPr>
            <w:tcW w:w="5386" w:type="dxa"/>
          </w:tcPr>
          <w:p w14:paraId="1A355705" w14:textId="77777777" w:rsidR="00115B0C" w:rsidRDefault="00000000">
            <w:pPr>
              <w:spacing w:before="40" w:after="20"/>
            </w:pPr>
            <w:r>
              <w:rPr>
                <w:color w:val="222222"/>
                <w:sz w:val="18"/>
              </w:rPr>
              <w:t>Date, Station, AQI_Value, Latitude, Longitude</w:t>
            </w:r>
          </w:p>
        </w:tc>
      </w:tr>
      <w:tr w:rsidR="00115B0C" w14:paraId="5E92A66B" w14:textId="77777777">
        <w:tc>
          <w:tcPr>
            <w:tcW w:w="2551" w:type="dxa"/>
            <w:shd w:val="clear" w:color="auto" w:fill="F2F2F2"/>
          </w:tcPr>
          <w:p w14:paraId="4CCA1DAD" w14:textId="77777777" w:rsidR="00115B0C" w:rsidRDefault="00000000">
            <w:pPr>
              <w:spacing w:before="40" w:after="40"/>
            </w:pPr>
            <w:r>
              <w:rPr>
                <w:b/>
                <w:color w:val="222222"/>
                <w:sz w:val="18"/>
              </w:rPr>
              <w:t>AQI Range</w:t>
            </w:r>
          </w:p>
        </w:tc>
        <w:tc>
          <w:tcPr>
            <w:tcW w:w="5386" w:type="dxa"/>
          </w:tcPr>
          <w:p w14:paraId="00E14EA4" w14:textId="77777777" w:rsidR="00115B0C" w:rsidRDefault="00000000">
            <w:pPr>
              <w:spacing w:before="40" w:after="20"/>
            </w:pPr>
            <w:r>
              <w:rPr>
                <w:color w:val="222222"/>
                <w:sz w:val="18"/>
              </w:rPr>
              <w:t>16 (Good) – 500 (Severe)</w:t>
            </w:r>
          </w:p>
        </w:tc>
      </w:tr>
      <w:tr w:rsidR="00115B0C" w14:paraId="7242326E" w14:textId="77777777">
        <w:tc>
          <w:tcPr>
            <w:tcW w:w="2551" w:type="dxa"/>
            <w:shd w:val="clear" w:color="auto" w:fill="F2F2F2"/>
          </w:tcPr>
          <w:p w14:paraId="3B074398" w14:textId="77777777" w:rsidR="00115B0C" w:rsidRDefault="00000000">
            <w:pPr>
              <w:spacing w:before="40" w:after="40"/>
            </w:pPr>
            <w:r>
              <w:rPr>
                <w:b/>
                <w:color w:val="222222"/>
                <w:sz w:val="18"/>
              </w:rPr>
              <w:t>Overall Mean AQI</w:t>
            </w:r>
          </w:p>
        </w:tc>
        <w:tc>
          <w:tcPr>
            <w:tcW w:w="5386" w:type="dxa"/>
          </w:tcPr>
          <w:p w14:paraId="20B8F2AA" w14:textId="77777777" w:rsidR="00115B0C" w:rsidRDefault="00000000">
            <w:pPr>
              <w:spacing w:before="40" w:after="20"/>
            </w:pPr>
            <w:r>
              <w:rPr>
                <w:color w:val="222222"/>
                <w:sz w:val="18"/>
              </w:rPr>
              <w:t>74.4</w:t>
            </w:r>
          </w:p>
        </w:tc>
      </w:tr>
    </w:tbl>
    <w:p w14:paraId="70959B85" w14:textId="77777777" w:rsidR="00115B0C" w:rsidRDefault="00115B0C"/>
    <w:p w14:paraId="367C3D5F" w14:textId="77777777" w:rsidR="00115B0C" w:rsidRDefault="00000000">
      <w:pPr>
        <w:pStyle w:val="Heading2"/>
      </w:pPr>
      <w:bookmarkStart w:id="8" w:name="_Toc220873350"/>
      <w:r>
        <w:t>2.3 Data Retrieval (ETL Process)</w:t>
      </w:r>
      <w:bookmarkEnd w:id="8"/>
    </w:p>
    <w:p w14:paraId="4E582047" w14:textId="25DB2760" w:rsidR="00E4445C" w:rsidRPr="00E4445C" w:rsidRDefault="00000000">
      <w:pPr>
        <w:spacing w:after="80"/>
        <w:rPr>
          <w:color w:val="222222"/>
        </w:rPr>
      </w:pPr>
      <w:r>
        <w:rPr>
          <w:color w:val="222222"/>
        </w:rPr>
        <w:t>A manual Extract-Transform-Load process was executed to construct the dataset:</w:t>
      </w:r>
    </w:p>
    <w:p w14:paraId="797D1763" w14:textId="77777777" w:rsidR="00115B0C" w:rsidRDefault="00000000" w:rsidP="00E4445C">
      <w:pPr>
        <w:pStyle w:val="ListParagraph"/>
        <w:numPr>
          <w:ilvl w:val="0"/>
          <w:numId w:val="11"/>
        </w:numPr>
        <w:spacing w:after="40"/>
      </w:pPr>
      <w:r w:rsidRPr="00E4445C">
        <w:rPr>
          <w:color w:val="222222"/>
        </w:rPr>
        <w:t>Extract: Raw data was queried from the CPCB online portal for each of the 13 stations over the date range 01/01/2024 – 31/12/2024, with AQI selected as the target parameter.</w:t>
      </w:r>
    </w:p>
    <w:p w14:paraId="4EF720AF" w14:textId="77777777" w:rsidR="00115B0C" w:rsidRDefault="00000000" w:rsidP="00E4445C">
      <w:pPr>
        <w:pStyle w:val="ListParagraph"/>
        <w:numPr>
          <w:ilvl w:val="0"/>
          <w:numId w:val="11"/>
        </w:numPr>
        <w:spacing w:after="40"/>
      </w:pPr>
      <w:r w:rsidRPr="00E4445C">
        <w:rPr>
          <w:color w:val="222222"/>
        </w:rPr>
        <w:t>Transform: Each station's export followed a "wide" format where rows represented days (1–31) and columns represented months (January–December). This was reshaped into a long-format time series.</w:t>
      </w:r>
    </w:p>
    <w:p w14:paraId="79ADACD1" w14:textId="77777777" w:rsidR="00115B0C" w:rsidRDefault="00000000" w:rsidP="00E4445C">
      <w:pPr>
        <w:pStyle w:val="ListParagraph"/>
        <w:numPr>
          <w:ilvl w:val="0"/>
          <w:numId w:val="11"/>
        </w:numPr>
        <w:spacing w:after="40"/>
      </w:pPr>
      <w:r w:rsidRPr="00E4445C">
        <w:rPr>
          <w:color w:val="222222"/>
        </w:rPr>
        <w:t>Load: All station files were consolidated into a single processed CSV (processed_data.csv) containing 4,756 records with unified schema.</w:t>
      </w:r>
    </w:p>
    <w:p w14:paraId="16CBC690" w14:textId="77777777" w:rsidR="00115B0C" w:rsidRDefault="00000000">
      <w:pPr>
        <w:pStyle w:val="Heading2"/>
      </w:pPr>
      <w:bookmarkStart w:id="9" w:name="_Toc220873351"/>
      <w:r>
        <w:t>2.4 Preprocessing Steps</w:t>
      </w:r>
      <w:bookmarkEnd w:id="9"/>
    </w:p>
    <w:p w14:paraId="228D46E0" w14:textId="77777777" w:rsidR="00115B0C" w:rsidRDefault="00000000">
      <w:pPr>
        <w:spacing w:before="120" w:after="40"/>
      </w:pPr>
      <w:r>
        <w:rPr>
          <w:b/>
          <w:color w:val="444444"/>
        </w:rPr>
        <w:t>2.4.1 Wide-to-Long Reshaping</w:t>
      </w:r>
    </w:p>
    <w:p w14:paraId="5FD16EFE" w14:textId="77777777" w:rsidR="007335AE" w:rsidRPr="007335AE" w:rsidRDefault="007335AE" w:rsidP="007335AE">
      <w:pPr>
        <w:spacing w:before="120" w:after="40"/>
        <w:rPr>
          <w:bCs/>
          <w:color w:val="222222"/>
          <w:lang w:val="en-GB"/>
        </w:rPr>
      </w:pPr>
      <w:r w:rsidRPr="007335AE">
        <w:rPr>
          <w:bCs/>
          <w:color w:val="222222"/>
          <w:lang w:val="en-GB"/>
        </w:rPr>
        <w:t xml:space="preserve">The raw Excel files used a "wide" format unsuitable for machine learning. A custom </w:t>
      </w:r>
      <w:r w:rsidRPr="007335AE">
        <w:rPr>
          <w:b/>
          <w:bCs/>
          <w:color w:val="222222"/>
          <w:lang w:val="en-GB"/>
        </w:rPr>
        <w:t>reshape_data()</w:t>
      </w:r>
      <w:r w:rsidRPr="007335AE">
        <w:rPr>
          <w:bCs/>
          <w:color w:val="222222"/>
          <w:lang w:val="en-GB"/>
        </w:rPr>
        <w:t xml:space="preserve"> function iterates through each month column and day row, constructs valid datetime objects, and flattens the data into a long-format structure: {Station, Date, AQI_Value}.</w:t>
      </w:r>
    </w:p>
    <w:p w14:paraId="01D6398D" w14:textId="77777777" w:rsidR="00115B0C" w:rsidRDefault="00000000">
      <w:pPr>
        <w:spacing w:before="120" w:after="40"/>
      </w:pPr>
      <w:r>
        <w:rPr>
          <w:b/>
          <w:color w:val="444444"/>
        </w:rPr>
        <w:t>2.4.2 Missing Value Handling</w:t>
      </w:r>
    </w:p>
    <w:p w14:paraId="349877A0" w14:textId="77777777" w:rsidR="007335AE" w:rsidRPr="007335AE" w:rsidRDefault="007335AE" w:rsidP="007335AE">
      <w:pPr>
        <w:spacing w:after="80"/>
        <w:rPr>
          <w:bCs/>
          <w:color w:val="222222"/>
          <w:lang w:val="en-GB"/>
        </w:rPr>
      </w:pPr>
      <w:r w:rsidRPr="007335AE">
        <w:rPr>
          <w:bCs/>
          <w:color w:val="222222"/>
          <w:lang w:val="en-GB"/>
        </w:rPr>
        <w:t xml:space="preserve">Sensor data contained gaps where equipment was offline. Dropping rows would break time-series continuity; filling with zero would incorrectly imply clean air. </w:t>
      </w:r>
      <w:r w:rsidRPr="007335AE">
        <w:rPr>
          <w:b/>
          <w:bCs/>
          <w:color w:val="222222"/>
          <w:lang w:val="en-GB"/>
        </w:rPr>
        <w:t>Linear interpolation</w:t>
      </w:r>
      <w:r w:rsidRPr="007335AE">
        <w:rPr>
          <w:bCs/>
          <w:color w:val="222222"/>
          <w:lang w:val="en-GB"/>
        </w:rPr>
        <w:t xml:space="preserve"> was </w:t>
      </w:r>
      <w:r w:rsidRPr="007335AE">
        <w:rPr>
          <w:bCs/>
          <w:color w:val="222222"/>
          <w:lang w:val="en-GB"/>
        </w:rPr>
        <w:lastRenderedPageBreak/>
        <w:t>applied per station, estimating each missing value as the weighted average of its surrounding valid readings.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16"/>
      </w:tblGrid>
      <w:tr w:rsidR="00115B0C" w14:paraId="1EB6E09F" w14:textId="77777777">
        <w:tc>
          <w:tcPr>
            <w:tcW w:w="9026" w:type="dxa"/>
            <w:shd w:val="clear" w:color="auto" w:fill="F7F7F7"/>
          </w:tcPr>
          <w:p w14:paraId="1BC14EBF" w14:textId="77777777" w:rsidR="00115B0C" w:rsidRDefault="00000000">
            <w:pPr>
              <w:spacing w:after="0" w:line="240" w:lineRule="auto"/>
            </w:pPr>
            <w:r>
              <w:rPr>
                <w:rFonts w:ascii="Courier New" w:hAnsi="Courier New"/>
                <w:color w:val="1E3A1E"/>
                <w:sz w:val="16"/>
              </w:rPr>
              <w:t># Linear interpolation applied per station</w:t>
            </w:r>
          </w:p>
          <w:p w14:paraId="61F6C6AF" w14:textId="77777777" w:rsidR="00115B0C" w:rsidRDefault="00000000">
            <w:pPr>
              <w:spacing w:after="0" w:line="240" w:lineRule="auto"/>
            </w:pPr>
            <w:r>
              <w:rPr>
                <w:rFonts w:ascii="Courier New" w:hAnsi="Courier New"/>
                <w:color w:val="1E3A1E"/>
                <w:sz w:val="16"/>
              </w:rPr>
              <w:t>df['AQI_Value'] = df.groupby('Station')['AQI_Value'].transform(</w:t>
            </w:r>
          </w:p>
          <w:p w14:paraId="5331047C" w14:textId="77777777" w:rsidR="00115B0C" w:rsidRDefault="00000000">
            <w:pPr>
              <w:spacing w:after="0" w:line="240" w:lineRule="auto"/>
            </w:pPr>
            <w:r>
              <w:rPr>
                <w:rFonts w:ascii="Courier New" w:hAnsi="Courier New"/>
                <w:color w:val="1E3A1E"/>
                <w:sz w:val="16"/>
              </w:rPr>
              <w:t xml:space="preserve">    lambda x: x.interpolate(method='linear', limit_direction='both')</w:t>
            </w:r>
          </w:p>
          <w:p w14:paraId="1A85EBE1" w14:textId="77777777" w:rsidR="00115B0C" w:rsidRDefault="00000000">
            <w:pPr>
              <w:spacing w:after="0" w:line="240" w:lineRule="auto"/>
            </w:pPr>
            <w:r>
              <w:rPr>
                <w:rFonts w:ascii="Courier New" w:hAnsi="Courier New"/>
                <w:color w:val="1E3A1E"/>
                <w:sz w:val="16"/>
              </w:rPr>
              <w:t>)</w:t>
            </w:r>
          </w:p>
        </w:tc>
      </w:tr>
    </w:tbl>
    <w:p w14:paraId="68D3EAFB" w14:textId="77777777" w:rsidR="00115B0C" w:rsidRDefault="00115B0C"/>
    <w:p w14:paraId="24EA9A5E" w14:textId="77777777" w:rsidR="00115B0C" w:rsidRDefault="00000000">
      <w:pPr>
        <w:spacing w:before="120" w:after="40"/>
      </w:pPr>
      <w:r>
        <w:rPr>
          <w:b/>
          <w:color w:val="444444"/>
        </w:rPr>
        <w:t>2.4.3 Coordinate Completion</w:t>
      </w:r>
    </w:p>
    <w:p w14:paraId="5730D34D" w14:textId="77777777" w:rsidR="00115B0C" w:rsidRDefault="00000000">
      <w:pPr>
        <w:spacing w:after="80"/>
      </w:pPr>
      <w:r>
        <w:rPr>
          <w:color w:val="222222"/>
        </w:rPr>
        <w:t>Some records had missing latitude/longitude. These were filled from a reference dictionary of known CPCB station coordinates, ensuring complete geographic data for all 13 stations.</w:t>
      </w:r>
    </w:p>
    <w:p w14:paraId="51E33492" w14:textId="77777777" w:rsidR="00F76334" w:rsidRDefault="00F76334">
      <w:pPr>
        <w:rPr>
          <w:rFonts w:asciiTheme="majorHAnsi" w:eastAsiaTheme="majorEastAsia" w:hAnsiTheme="majorHAnsi" w:cstheme="majorBidi"/>
          <w:b/>
          <w:bCs/>
          <w:color w:val="365F91" w:themeColor="accent1" w:themeShade="BF"/>
          <w:sz w:val="28"/>
          <w:szCs w:val="28"/>
        </w:rPr>
      </w:pPr>
      <w:r>
        <w:br w:type="page"/>
      </w:r>
    </w:p>
    <w:p w14:paraId="072711EF" w14:textId="014F14F2" w:rsidR="00115B0C" w:rsidRDefault="00000000">
      <w:pPr>
        <w:pStyle w:val="Heading1"/>
      </w:pPr>
      <w:bookmarkStart w:id="10" w:name="_Toc220873352"/>
      <w:r>
        <w:lastRenderedPageBreak/>
        <w:t>3. Design — Method and Methodology</w:t>
      </w:r>
      <w:bookmarkEnd w:id="10"/>
    </w:p>
    <w:p w14:paraId="00E7B2F4" w14:textId="77777777" w:rsidR="00115B0C" w:rsidRDefault="00000000">
      <w:pPr>
        <w:pStyle w:val="Heading2"/>
      </w:pPr>
      <w:bookmarkStart w:id="11" w:name="_Toc220873353"/>
      <w:r>
        <w:t>3.1 Domain</w:t>
      </w:r>
      <w:bookmarkEnd w:id="11"/>
    </w:p>
    <w:p w14:paraId="53C8E5CC" w14:textId="214FE94F" w:rsidR="00115B0C" w:rsidRDefault="00000000">
      <w:pPr>
        <w:spacing w:after="80"/>
      </w:pPr>
      <w:r>
        <w:rPr>
          <w:color w:val="222222"/>
        </w:rPr>
        <w:t>Environmental Science / Urban Air Quality Monitoring the application of unsupervised machine learning to geographic pollution data for public health and urban planning.</w:t>
      </w:r>
    </w:p>
    <w:p w14:paraId="5D24B4ED" w14:textId="77777777" w:rsidR="00115B0C" w:rsidRDefault="00000000">
      <w:pPr>
        <w:pStyle w:val="Heading2"/>
      </w:pPr>
      <w:bookmarkStart w:id="12" w:name="_Toc220873354"/>
      <w:r>
        <w:t>3.2 Technology Stack</w:t>
      </w:r>
      <w:bookmarkEnd w:id="12"/>
    </w:p>
    <w:p w14:paraId="643DCA07" w14:textId="77777777" w:rsidR="00115B0C" w:rsidRDefault="00000000" w:rsidP="002C56E0">
      <w:pPr>
        <w:pStyle w:val="ListParagraph"/>
        <w:numPr>
          <w:ilvl w:val="0"/>
          <w:numId w:val="12"/>
        </w:numPr>
        <w:spacing w:after="40"/>
      </w:pPr>
      <w:r w:rsidRPr="002C56E0">
        <w:rPr>
          <w:color w:val="222222"/>
        </w:rPr>
        <w:t>Language: Python 3</w:t>
      </w:r>
    </w:p>
    <w:p w14:paraId="317C57E5" w14:textId="77777777" w:rsidR="00115B0C" w:rsidRDefault="00000000" w:rsidP="002C56E0">
      <w:pPr>
        <w:pStyle w:val="ListParagraph"/>
        <w:numPr>
          <w:ilvl w:val="0"/>
          <w:numId w:val="12"/>
        </w:numPr>
        <w:spacing w:after="40"/>
      </w:pPr>
      <w:r w:rsidRPr="002C56E0">
        <w:rPr>
          <w:color w:val="222222"/>
        </w:rPr>
        <w:t>Data Manipulation: Pandas, NumPy</w:t>
      </w:r>
    </w:p>
    <w:p w14:paraId="0A44AE82" w14:textId="77777777" w:rsidR="00115B0C" w:rsidRDefault="00000000" w:rsidP="002C56E0">
      <w:pPr>
        <w:pStyle w:val="ListParagraph"/>
        <w:numPr>
          <w:ilvl w:val="0"/>
          <w:numId w:val="12"/>
        </w:numPr>
        <w:spacing w:after="40"/>
      </w:pPr>
      <w:r w:rsidRPr="002C56E0">
        <w:rPr>
          <w:color w:val="222222"/>
        </w:rPr>
        <w:t>Machine Learning: Scikit-Learn  (KMeans, DBSCAN, AgglomerativeClustering, StandardScaler, silhouette_score, davies_bouldin_score, calinski_harabasz_score)</w:t>
      </w:r>
    </w:p>
    <w:p w14:paraId="07E75B31" w14:textId="77777777" w:rsidR="00115B0C" w:rsidRDefault="00000000" w:rsidP="002C56E0">
      <w:pPr>
        <w:pStyle w:val="ListParagraph"/>
        <w:numPr>
          <w:ilvl w:val="0"/>
          <w:numId w:val="12"/>
        </w:numPr>
        <w:spacing w:after="40"/>
      </w:pPr>
      <w:r w:rsidRPr="002C56E0">
        <w:rPr>
          <w:color w:val="222222"/>
        </w:rPr>
        <w:t>Statistical Analysis: SciPy  (linregress, hierarchical linkage)</w:t>
      </w:r>
    </w:p>
    <w:p w14:paraId="51A20F7C" w14:textId="77777777" w:rsidR="00115B0C" w:rsidRDefault="00000000" w:rsidP="002C56E0">
      <w:pPr>
        <w:pStyle w:val="ListParagraph"/>
        <w:numPr>
          <w:ilvl w:val="0"/>
          <w:numId w:val="12"/>
        </w:numPr>
        <w:spacing w:after="40"/>
      </w:pPr>
      <w:r w:rsidRPr="002C56E0">
        <w:rPr>
          <w:color w:val="222222"/>
        </w:rPr>
        <w:t>Dimensionality Reduction: Scikit-Learn PCA</w:t>
      </w:r>
    </w:p>
    <w:p w14:paraId="5138FA16" w14:textId="77777777" w:rsidR="00115B0C" w:rsidRDefault="00000000" w:rsidP="002C56E0">
      <w:pPr>
        <w:pStyle w:val="ListParagraph"/>
        <w:numPr>
          <w:ilvl w:val="0"/>
          <w:numId w:val="12"/>
        </w:numPr>
        <w:spacing w:after="40"/>
      </w:pPr>
      <w:r w:rsidRPr="002C56E0">
        <w:rPr>
          <w:color w:val="222222"/>
        </w:rPr>
        <w:t>Visualization: Matplotlib, Seaborn, Folium (interactive map)</w:t>
      </w:r>
    </w:p>
    <w:p w14:paraId="11DF095E" w14:textId="77777777" w:rsidR="00115B0C" w:rsidRDefault="00000000" w:rsidP="002C56E0">
      <w:pPr>
        <w:pStyle w:val="ListParagraph"/>
        <w:numPr>
          <w:ilvl w:val="0"/>
          <w:numId w:val="12"/>
        </w:numPr>
        <w:spacing w:after="40"/>
      </w:pPr>
      <w:r w:rsidRPr="002C56E0">
        <w:rPr>
          <w:color w:val="222222"/>
        </w:rPr>
        <w:t>Environment: Jupyter Notebook  (standalone, self-contained)</w:t>
      </w:r>
    </w:p>
    <w:p w14:paraId="347719CA" w14:textId="77777777" w:rsidR="00115B0C" w:rsidRDefault="00000000">
      <w:pPr>
        <w:pStyle w:val="Heading2"/>
      </w:pPr>
      <w:bookmarkStart w:id="13" w:name="_Toc220873355"/>
      <w:r>
        <w:t>3.3 Input and Output</w:t>
      </w:r>
      <w:bookmarkEnd w:id="13"/>
    </w:p>
    <w:p w14:paraId="58252E87" w14:textId="22FBEBB5" w:rsidR="00115B0C" w:rsidRDefault="00000000" w:rsidP="00082234">
      <w:pPr>
        <w:spacing w:after="40"/>
      </w:pPr>
      <w:r w:rsidRPr="00FE2B2E">
        <w:rPr>
          <w:b/>
          <w:bCs/>
          <w:color w:val="222222"/>
        </w:rPr>
        <w:t>Input</w:t>
      </w:r>
      <w:r w:rsidRPr="00082234">
        <w:rPr>
          <w:color w:val="222222"/>
        </w:rPr>
        <w:t>: processed_data.csv</w:t>
      </w:r>
      <w:r w:rsidR="00C23D6D">
        <w:rPr>
          <w:color w:val="222222"/>
        </w:rPr>
        <w:t xml:space="preserve">: </w:t>
      </w:r>
      <w:r w:rsidRPr="00082234">
        <w:rPr>
          <w:color w:val="222222"/>
        </w:rPr>
        <w:t>4,756 daily AQI records from 13 Bangalore stations, January–December 2024.</w:t>
      </w:r>
    </w:p>
    <w:p w14:paraId="2576CA36" w14:textId="77777777" w:rsidR="00115B0C" w:rsidRDefault="00000000" w:rsidP="00082234">
      <w:pPr>
        <w:spacing w:after="40"/>
      </w:pPr>
      <w:r w:rsidRPr="00FE2B2E">
        <w:rPr>
          <w:b/>
          <w:bCs/>
          <w:color w:val="222222"/>
        </w:rPr>
        <w:t>Output</w:t>
      </w:r>
      <w:r w:rsidRPr="00082234">
        <w:rPr>
          <w:color w:val="222222"/>
        </w:rPr>
        <w:t>: Engineered feature vectors, clustering assignments from three algorithms, pollution hotspot identification, a feature correlation matrix, geographic maps, dendrograms, temporal trend analysis, and a quantitative model comparison.</w:t>
      </w:r>
    </w:p>
    <w:p w14:paraId="593832F0" w14:textId="77777777" w:rsidR="00115B0C" w:rsidRDefault="00000000">
      <w:pPr>
        <w:pStyle w:val="Heading2"/>
      </w:pPr>
      <w:bookmarkStart w:id="14" w:name="_Toc220873356"/>
      <w:r>
        <w:t>3.4 Block Diagram — Pipeline Architecture</w:t>
      </w:r>
      <w:bookmarkEnd w:id="14"/>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16"/>
      </w:tblGrid>
      <w:tr w:rsidR="00115B0C" w14:paraId="1296F031" w14:textId="77777777">
        <w:tc>
          <w:tcPr>
            <w:tcW w:w="9026" w:type="dxa"/>
            <w:shd w:val="clear" w:color="auto" w:fill="E8E8E8"/>
          </w:tcPr>
          <w:p w14:paraId="5C06F94D" w14:textId="77777777" w:rsidR="00115B0C" w:rsidRDefault="00000000">
            <w:pPr>
              <w:spacing w:before="40" w:after="40"/>
              <w:jc w:val="center"/>
            </w:pPr>
            <w:r>
              <w:rPr>
                <w:b/>
                <w:color w:val="222222"/>
              </w:rPr>
              <w:t>Raw Data  (13 .xlsx files from CPCB)</w:t>
            </w:r>
          </w:p>
        </w:tc>
      </w:tr>
      <w:tr w:rsidR="00115B0C" w14:paraId="05576614" w14:textId="77777777">
        <w:tc>
          <w:tcPr>
            <w:tcW w:w="9026" w:type="dxa"/>
            <w:shd w:val="clear" w:color="auto" w:fill="FFFFFF"/>
          </w:tcPr>
          <w:p w14:paraId="43894CE3" w14:textId="77777777" w:rsidR="00115B0C" w:rsidRDefault="00000000">
            <w:pPr>
              <w:spacing w:before="40" w:after="40"/>
              <w:jc w:val="center"/>
            </w:pPr>
            <w:r>
              <w:rPr>
                <w:color w:val="AAAAAA"/>
                <w:sz w:val="16"/>
              </w:rPr>
              <w:t>↓</w:t>
            </w:r>
          </w:p>
        </w:tc>
      </w:tr>
      <w:tr w:rsidR="00115B0C" w14:paraId="14BD7BA4" w14:textId="77777777">
        <w:tc>
          <w:tcPr>
            <w:tcW w:w="9026" w:type="dxa"/>
            <w:shd w:val="clear" w:color="auto" w:fill="DEDEDE"/>
          </w:tcPr>
          <w:p w14:paraId="04F3B6EE" w14:textId="29340722" w:rsidR="00115B0C" w:rsidRDefault="00000000">
            <w:pPr>
              <w:spacing w:before="40" w:after="40"/>
              <w:jc w:val="center"/>
            </w:pPr>
            <w:r>
              <w:rPr>
                <w:b/>
                <w:color w:val="222222"/>
              </w:rPr>
              <w:t>Data Loader  —  Wide-to-Long Reshape</w:t>
            </w:r>
          </w:p>
        </w:tc>
      </w:tr>
      <w:tr w:rsidR="00115B0C" w14:paraId="721164BF" w14:textId="77777777">
        <w:tc>
          <w:tcPr>
            <w:tcW w:w="9026" w:type="dxa"/>
            <w:shd w:val="clear" w:color="auto" w:fill="FFFFFF"/>
          </w:tcPr>
          <w:p w14:paraId="443CF860" w14:textId="77777777" w:rsidR="00115B0C" w:rsidRDefault="00000000">
            <w:pPr>
              <w:spacing w:before="40" w:after="40"/>
              <w:jc w:val="center"/>
            </w:pPr>
            <w:r>
              <w:rPr>
                <w:color w:val="AAAAAA"/>
                <w:sz w:val="16"/>
              </w:rPr>
              <w:t>↓</w:t>
            </w:r>
          </w:p>
        </w:tc>
      </w:tr>
      <w:tr w:rsidR="00115B0C" w14:paraId="2760B029" w14:textId="77777777">
        <w:tc>
          <w:tcPr>
            <w:tcW w:w="9026" w:type="dxa"/>
            <w:shd w:val="clear" w:color="auto" w:fill="DEDEDE"/>
          </w:tcPr>
          <w:p w14:paraId="2052E67B" w14:textId="77777777" w:rsidR="00115B0C" w:rsidRDefault="00000000">
            <w:pPr>
              <w:spacing w:before="40" w:after="40"/>
              <w:jc w:val="center"/>
            </w:pPr>
            <w:r>
              <w:rPr>
                <w:b/>
                <w:color w:val="222222"/>
              </w:rPr>
              <w:t>Missing Value Handling  —  Linear Interpolation</w:t>
            </w:r>
          </w:p>
        </w:tc>
      </w:tr>
      <w:tr w:rsidR="00115B0C" w14:paraId="5E642210" w14:textId="77777777">
        <w:tc>
          <w:tcPr>
            <w:tcW w:w="9026" w:type="dxa"/>
            <w:shd w:val="clear" w:color="auto" w:fill="FFFFFF"/>
          </w:tcPr>
          <w:p w14:paraId="4352E691" w14:textId="77777777" w:rsidR="00115B0C" w:rsidRDefault="00000000">
            <w:pPr>
              <w:spacing w:before="40" w:after="40"/>
              <w:jc w:val="center"/>
            </w:pPr>
            <w:r>
              <w:rPr>
                <w:color w:val="AAAAAA"/>
                <w:sz w:val="16"/>
              </w:rPr>
              <w:t>↓</w:t>
            </w:r>
          </w:p>
        </w:tc>
      </w:tr>
      <w:tr w:rsidR="00115B0C" w14:paraId="1EC49F2C" w14:textId="77777777">
        <w:tc>
          <w:tcPr>
            <w:tcW w:w="9026" w:type="dxa"/>
            <w:shd w:val="clear" w:color="auto" w:fill="D4D4D4"/>
          </w:tcPr>
          <w:p w14:paraId="427BB467" w14:textId="77777777" w:rsidR="00115B0C" w:rsidRDefault="00000000">
            <w:pPr>
              <w:spacing w:before="40" w:after="40"/>
              <w:jc w:val="center"/>
            </w:pPr>
            <w:r>
              <w:rPr>
                <w:b/>
                <w:color w:val="222222"/>
              </w:rPr>
              <w:t>Feature Engineering  —  6 Domain Features</w:t>
            </w:r>
          </w:p>
        </w:tc>
      </w:tr>
      <w:tr w:rsidR="00115B0C" w14:paraId="44B28C40" w14:textId="77777777">
        <w:tc>
          <w:tcPr>
            <w:tcW w:w="9026" w:type="dxa"/>
            <w:shd w:val="clear" w:color="auto" w:fill="FFFFFF"/>
          </w:tcPr>
          <w:p w14:paraId="781B26F5" w14:textId="77777777" w:rsidR="00115B0C" w:rsidRDefault="00000000">
            <w:pPr>
              <w:spacing w:before="40" w:after="40"/>
              <w:jc w:val="center"/>
            </w:pPr>
            <w:r>
              <w:rPr>
                <w:color w:val="AAAAAA"/>
                <w:sz w:val="16"/>
              </w:rPr>
              <w:t>↓</w:t>
            </w:r>
          </w:p>
        </w:tc>
      </w:tr>
      <w:tr w:rsidR="00115B0C" w14:paraId="7BC00614" w14:textId="77777777">
        <w:tc>
          <w:tcPr>
            <w:tcW w:w="9026" w:type="dxa"/>
            <w:shd w:val="clear" w:color="auto" w:fill="CACACA"/>
          </w:tcPr>
          <w:p w14:paraId="10BB47D9" w14:textId="77777777" w:rsidR="00115B0C" w:rsidRDefault="00000000">
            <w:pPr>
              <w:spacing w:before="40" w:after="40"/>
              <w:jc w:val="center"/>
            </w:pPr>
            <w:r>
              <w:rPr>
                <w:b/>
                <w:color w:val="222222"/>
              </w:rPr>
              <w:t>Z-Score Standardization  (StandardScaler)</w:t>
            </w:r>
          </w:p>
        </w:tc>
      </w:tr>
      <w:tr w:rsidR="00115B0C" w14:paraId="3526C6EE" w14:textId="77777777">
        <w:tc>
          <w:tcPr>
            <w:tcW w:w="9026" w:type="dxa"/>
            <w:shd w:val="clear" w:color="auto" w:fill="FFFFFF"/>
          </w:tcPr>
          <w:p w14:paraId="10B61A97" w14:textId="77777777" w:rsidR="00115B0C" w:rsidRDefault="00000000">
            <w:pPr>
              <w:spacing w:before="40" w:after="40"/>
              <w:jc w:val="center"/>
            </w:pPr>
            <w:r>
              <w:rPr>
                <w:color w:val="AAAAAA"/>
                <w:sz w:val="16"/>
              </w:rPr>
              <w:t>↓</w:t>
            </w:r>
          </w:p>
        </w:tc>
      </w:tr>
      <w:tr w:rsidR="00115B0C" w14:paraId="465155BD" w14:textId="77777777">
        <w:tc>
          <w:tcPr>
            <w:tcW w:w="9026" w:type="dxa"/>
            <w:shd w:val="clear" w:color="auto" w:fill="C0C0C0"/>
          </w:tcPr>
          <w:p w14:paraId="2BAA7B85" w14:textId="77777777" w:rsidR="00115B0C" w:rsidRDefault="00000000">
            <w:pPr>
              <w:spacing w:before="40" w:after="40"/>
              <w:jc w:val="center"/>
            </w:pPr>
            <w:r>
              <w:rPr>
                <w:b/>
                <w:color w:val="222222"/>
              </w:rPr>
              <w:t>Clustering  —  K-Means  |  DBSCAN  |  Hierarchical</w:t>
            </w:r>
          </w:p>
        </w:tc>
      </w:tr>
      <w:tr w:rsidR="00115B0C" w14:paraId="40EF280B" w14:textId="77777777">
        <w:tc>
          <w:tcPr>
            <w:tcW w:w="9026" w:type="dxa"/>
            <w:shd w:val="clear" w:color="auto" w:fill="FFFFFF"/>
          </w:tcPr>
          <w:p w14:paraId="395304E2" w14:textId="77777777" w:rsidR="00115B0C" w:rsidRDefault="00000000">
            <w:pPr>
              <w:spacing w:before="40" w:after="40"/>
              <w:jc w:val="center"/>
            </w:pPr>
            <w:r>
              <w:rPr>
                <w:color w:val="AAAAAA"/>
                <w:sz w:val="16"/>
              </w:rPr>
              <w:t>↓</w:t>
            </w:r>
          </w:p>
        </w:tc>
      </w:tr>
      <w:tr w:rsidR="00115B0C" w14:paraId="7C9077C7" w14:textId="77777777">
        <w:tc>
          <w:tcPr>
            <w:tcW w:w="9026" w:type="dxa"/>
            <w:shd w:val="clear" w:color="auto" w:fill="D4D4D4"/>
          </w:tcPr>
          <w:p w14:paraId="31E014F3" w14:textId="77777777" w:rsidR="00115B0C" w:rsidRDefault="00000000">
            <w:pPr>
              <w:spacing w:before="40" w:after="40"/>
              <w:jc w:val="center"/>
            </w:pPr>
            <w:r>
              <w:rPr>
                <w:b/>
                <w:color w:val="222222"/>
              </w:rPr>
              <w:t>Result Analysis  —  Hotspot Identification</w:t>
            </w:r>
          </w:p>
        </w:tc>
      </w:tr>
      <w:tr w:rsidR="00115B0C" w14:paraId="14396644" w14:textId="77777777">
        <w:tc>
          <w:tcPr>
            <w:tcW w:w="9026" w:type="dxa"/>
            <w:shd w:val="clear" w:color="auto" w:fill="FFFFFF"/>
          </w:tcPr>
          <w:p w14:paraId="4D5014C3" w14:textId="77777777" w:rsidR="00115B0C" w:rsidRDefault="00000000">
            <w:pPr>
              <w:spacing w:before="40" w:after="40"/>
              <w:jc w:val="center"/>
            </w:pPr>
            <w:r>
              <w:rPr>
                <w:color w:val="AAAAAA"/>
                <w:sz w:val="16"/>
              </w:rPr>
              <w:t>↓</w:t>
            </w:r>
          </w:p>
        </w:tc>
      </w:tr>
      <w:tr w:rsidR="00115B0C" w14:paraId="36E01AC0" w14:textId="77777777">
        <w:tc>
          <w:tcPr>
            <w:tcW w:w="9026" w:type="dxa"/>
            <w:shd w:val="clear" w:color="auto" w:fill="E8E8E8"/>
          </w:tcPr>
          <w:p w14:paraId="791507FB" w14:textId="77777777" w:rsidR="00115B0C" w:rsidRDefault="00000000">
            <w:pPr>
              <w:spacing w:before="40" w:after="40"/>
              <w:jc w:val="center"/>
            </w:pPr>
            <w:r>
              <w:rPr>
                <w:b/>
                <w:color w:val="222222"/>
              </w:rPr>
              <w:t>Visualization  &amp;  Reporting</w:t>
            </w:r>
          </w:p>
        </w:tc>
      </w:tr>
    </w:tbl>
    <w:p w14:paraId="4E6F0740" w14:textId="77777777" w:rsidR="00115B0C" w:rsidRDefault="00115B0C"/>
    <w:p w14:paraId="1475F161" w14:textId="77777777" w:rsidR="00115B0C" w:rsidRDefault="00000000">
      <w:pPr>
        <w:spacing w:after="120"/>
        <w:jc w:val="center"/>
      </w:pPr>
      <w:r>
        <w:rPr>
          <w:color w:val="666666"/>
          <w:sz w:val="18"/>
        </w:rPr>
        <w:t>Figure 1: End-to-End Data Mining Pipeline</w:t>
      </w:r>
    </w:p>
    <w:p w14:paraId="0BB9C286" w14:textId="77777777" w:rsidR="00115B0C" w:rsidRDefault="00000000">
      <w:pPr>
        <w:pStyle w:val="Heading2"/>
      </w:pPr>
      <w:bookmarkStart w:id="15" w:name="_Toc220873357"/>
      <w:r>
        <w:lastRenderedPageBreak/>
        <w:t>3.5 Algorithms Used</w:t>
      </w:r>
      <w:bookmarkEnd w:id="15"/>
    </w:p>
    <w:p w14:paraId="70684F91" w14:textId="77777777" w:rsidR="00115B0C" w:rsidRDefault="00000000">
      <w:pPr>
        <w:spacing w:before="120" w:after="40"/>
      </w:pPr>
      <w:r>
        <w:rPr>
          <w:b/>
          <w:color w:val="444444"/>
        </w:rPr>
        <w:t>3.5.1 K-Means Clustering</w:t>
      </w:r>
    </w:p>
    <w:p w14:paraId="6CC1530D" w14:textId="77777777" w:rsidR="00115B0C" w:rsidRDefault="00000000">
      <w:pPr>
        <w:spacing w:after="80"/>
      </w:pPr>
      <w:r>
        <w:rPr>
          <w:color w:val="222222"/>
        </w:rPr>
        <w:t>K-Means partitions data into K non-overlapping clusters by iteratively assigning points to the nearest centroid. Both the Elbow Method and the Silhouette Score curve were plotted together to select K. A supplementary 4-cluster run was also performed to generate an interpretable pollution-zone classification (Low / Moderate / Industrial-Traffic / High).</w:t>
      </w:r>
    </w:p>
    <w:p w14:paraId="4F9C10C8" w14:textId="77777777" w:rsidR="00115B0C" w:rsidRDefault="00000000">
      <w:pPr>
        <w:spacing w:before="120" w:after="40"/>
      </w:pPr>
      <w:r>
        <w:rPr>
          <w:b/>
          <w:color w:val="444444"/>
        </w:rPr>
        <w:t>3.5.2 Hierarchical (Agglomerative) Clustering</w:t>
      </w:r>
    </w:p>
    <w:p w14:paraId="313CBAA0" w14:textId="77777777" w:rsidR="00115B0C" w:rsidRDefault="00000000">
      <w:pPr>
        <w:spacing w:after="80"/>
      </w:pPr>
      <w:r>
        <w:rPr>
          <w:color w:val="222222"/>
        </w:rPr>
        <w:t>A bottom-up approach that starts with each station as its own cluster and successively merges the closest pair using Ward's linkage criterion, which minimizes within-cluster variance. A dendrogram was generated to visualize the hierarchy and justify the final cut at n = 2 clusters.</w:t>
      </w:r>
    </w:p>
    <w:p w14:paraId="01D04A2B" w14:textId="77777777" w:rsidR="00115B0C" w:rsidRDefault="00000000">
      <w:pPr>
        <w:spacing w:before="120" w:after="40"/>
      </w:pPr>
      <w:r>
        <w:rPr>
          <w:b/>
          <w:color w:val="444444"/>
        </w:rPr>
        <w:t>3.5.3 DBSCAN</w:t>
      </w:r>
    </w:p>
    <w:p w14:paraId="324CA5AF" w14:textId="77777777" w:rsidR="00AE1F89" w:rsidRPr="00AE1F89" w:rsidRDefault="00AE1F89" w:rsidP="00AE1F89">
      <w:pPr>
        <w:rPr>
          <w:bCs/>
          <w:color w:val="222222"/>
        </w:rPr>
      </w:pPr>
      <w:r w:rsidRPr="00AE1F89">
        <w:rPr>
          <w:bCs/>
          <w:color w:val="222222"/>
        </w:rPr>
        <w:t xml:space="preserve">DBSCAN does not require the number of clusters to be specified in advance. It groups densely packed points and explicitly labels sparse outliers as </w:t>
      </w:r>
      <w:r w:rsidRPr="00AE1F89">
        <w:rPr>
          <w:b/>
          <w:bCs/>
          <w:color w:val="222222"/>
        </w:rPr>
        <w:t>Noise (label = −1)</w:t>
      </w:r>
      <w:r w:rsidRPr="00AE1F89">
        <w:rPr>
          <w:bCs/>
          <w:color w:val="222222"/>
        </w:rPr>
        <w:t xml:space="preserve">. The eps parameter was selected using a </w:t>
      </w:r>
      <w:r w:rsidRPr="00AE1F89">
        <w:rPr>
          <w:b/>
          <w:bCs/>
          <w:color w:val="222222"/>
        </w:rPr>
        <w:t>k-distance graph</w:t>
      </w:r>
      <w:r w:rsidRPr="00AE1F89">
        <w:rPr>
          <w:bCs/>
          <w:color w:val="222222"/>
        </w:rPr>
        <w:t xml:space="preserve">: the 2-nearest-neighbour distance was sorted and the elbow in that curve indicated eps = 2.0. With </w:t>
      </w:r>
      <w:r w:rsidRPr="00AE1F89">
        <w:rPr>
          <w:b/>
          <w:bCs/>
          <w:color w:val="222222"/>
        </w:rPr>
        <w:t>min_samples = 2</w:t>
      </w:r>
      <w:r w:rsidRPr="00AE1F89">
        <w:rPr>
          <w:bCs/>
          <w:color w:val="222222"/>
        </w:rPr>
        <w:t>, even a single isolated station can be flagged as a hotspot. This noise-detection capability makes DBSCAN the primary model for this project.</w:t>
      </w:r>
    </w:p>
    <w:p w14:paraId="3EC92AA1" w14:textId="77777777" w:rsidR="009F7F07" w:rsidRDefault="009F7F07">
      <w:pPr>
        <w:rPr>
          <w:rFonts w:asciiTheme="majorHAnsi" w:eastAsiaTheme="majorEastAsia" w:hAnsiTheme="majorHAnsi" w:cstheme="majorBidi"/>
          <w:b/>
          <w:bCs/>
          <w:color w:val="365F91" w:themeColor="accent1" w:themeShade="BF"/>
          <w:sz w:val="28"/>
          <w:szCs w:val="28"/>
        </w:rPr>
      </w:pPr>
      <w:r>
        <w:br w:type="page"/>
      </w:r>
    </w:p>
    <w:p w14:paraId="33F98160" w14:textId="79D6C179" w:rsidR="00115B0C" w:rsidRDefault="00000000">
      <w:pPr>
        <w:pStyle w:val="Heading1"/>
      </w:pPr>
      <w:bookmarkStart w:id="16" w:name="_Toc220873358"/>
      <w:r>
        <w:lastRenderedPageBreak/>
        <w:t>4. Implementation</w:t>
      </w:r>
      <w:bookmarkEnd w:id="16"/>
    </w:p>
    <w:p w14:paraId="05E50D34" w14:textId="77777777" w:rsidR="00115B0C" w:rsidRDefault="00000000">
      <w:pPr>
        <w:pStyle w:val="Heading2"/>
      </w:pPr>
      <w:bookmarkStart w:id="17" w:name="_Toc220873359"/>
      <w:r>
        <w:t>4.1 Environment Setup &amp; Imports</w:t>
      </w:r>
      <w:bookmarkEnd w:id="17"/>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16"/>
      </w:tblGrid>
      <w:tr w:rsidR="00115B0C" w14:paraId="57993CE9" w14:textId="77777777">
        <w:tc>
          <w:tcPr>
            <w:tcW w:w="9026" w:type="dxa"/>
            <w:shd w:val="clear" w:color="auto" w:fill="F7F7F7"/>
          </w:tcPr>
          <w:p w14:paraId="3F3848C0" w14:textId="77777777" w:rsidR="00115B0C" w:rsidRDefault="00000000">
            <w:pPr>
              <w:spacing w:after="0" w:line="240" w:lineRule="auto"/>
            </w:pPr>
            <w:r>
              <w:rPr>
                <w:rFonts w:ascii="Courier New" w:hAnsi="Courier New"/>
                <w:color w:val="1E3A1E"/>
                <w:sz w:val="16"/>
              </w:rPr>
              <w:t>import pandas as pd</w:t>
            </w:r>
          </w:p>
          <w:p w14:paraId="6D4BC4D0" w14:textId="77777777" w:rsidR="00115B0C" w:rsidRDefault="00000000">
            <w:pPr>
              <w:spacing w:after="0" w:line="240" w:lineRule="auto"/>
            </w:pPr>
            <w:r>
              <w:rPr>
                <w:rFonts w:ascii="Courier New" w:hAnsi="Courier New"/>
                <w:color w:val="1E3A1E"/>
                <w:sz w:val="16"/>
              </w:rPr>
              <w:t>import numpy as np</w:t>
            </w:r>
          </w:p>
          <w:p w14:paraId="0ECA6251" w14:textId="77777777" w:rsidR="00115B0C" w:rsidRDefault="00000000">
            <w:pPr>
              <w:spacing w:after="0" w:line="240" w:lineRule="auto"/>
            </w:pPr>
            <w:r>
              <w:rPr>
                <w:rFonts w:ascii="Courier New" w:hAnsi="Courier New"/>
                <w:color w:val="1E3A1E"/>
                <w:sz w:val="16"/>
              </w:rPr>
              <w:t>from scipy import stats</w:t>
            </w:r>
          </w:p>
          <w:p w14:paraId="052A6F8F" w14:textId="77777777" w:rsidR="00115B0C" w:rsidRDefault="00000000">
            <w:pPr>
              <w:spacing w:after="0" w:line="240" w:lineRule="auto"/>
            </w:pPr>
            <w:r>
              <w:rPr>
                <w:rFonts w:ascii="Courier New" w:hAnsi="Courier New"/>
                <w:color w:val="1E3A1E"/>
                <w:sz w:val="16"/>
              </w:rPr>
              <w:t>from scipy.cluster.hierarchy import dendrogram, linkage</w:t>
            </w:r>
          </w:p>
          <w:p w14:paraId="480661EB" w14:textId="77777777" w:rsidR="00115B0C" w:rsidRDefault="00000000">
            <w:pPr>
              <w:spacing w:after="0" w:line="240" w:lineRule="auto"/>
            </w:pPr>
            <w:r>
              <w:rPr>
                <w:rFonts w:ascii="Courier New" w:hAnsi="Courier New"/>
                <w:color w:val="1E3A1E"/>
                <w:sz w:val="16"/>
              </w:rPr>
              <w:t>from sklearn.preprocessing import StandardScaler</w:t>
            </w:r>
          </w:p>
          <w:p w14:paraId="37E74B37" w14:textId="77777777" w:rsidR="00115B0C" w:rsidRDefault="00000000">
            <w:pPr>
              <w:spacing w:after="0" w:line="240" w:lineRule="auto"/>
            </w:pPr>
            <w:r>
              <w:rPr>
                <w:rFonts w:ascii="Courier New" w:hAnsi="Courier New"/>
                <w:color w:val="1E3A1E"/>
                <w:sz w:val="16"/>
              </w:rPr>
              <w:t>from sklearn.cluster import KMeans, DBSCAN, AgglomerativeClustering</w:t>
            </w:r>
          </w:p>
          <w:p w14:paraId="3F3D4476" w14:textId="77777777" w:rsidR="00115B0C" w:rsidRDefault="00000000">
            <w:pPr>
              <w:spacing w:after="0" w:line="240" w:lineRule="auto"/>
            </w:pPr>
            <w:r>
              <w:rPr>
                <w:rFonts w:ascii="Courier New" w:hAnsi="Courier New"/>
                <w:color w:val="1E3A1E"/>
                <w:sz w:val="16"/>
              </w:rPr>
              <w:t>from sklearn.metrics import silhouette_score, davies_bouldin_score,\</w:t>
            </w:r>
          </w:p>
          <w:p w14:paraId="2C7847A6" w14:textId="77777777" w:rsidR="00115B0C" w:rsidRDefault="00000000">
            <w:pPr>
              <w:spacing w:after="0" w:line="240" w:lineRule="auto"/>
            </w:pPr>
            <w:r>
              <w:rPr>
                <w:rFonts w:ascii="Courier New" w:hAnsi="Courier New"/>
                <w:color w:val="1E3A1E"/>
                <w:sz w:val="16"/>
              </w:rPr>
              <w:t xml:space="preserve">                           calinski_harabasz_score</w:t>
            </w:r>
          </w:p>
          <w:p w14:paraId="1D616A8C" w14:textId="77777777" w:rsidR="00115B0C" w:rsidRDefault="00000000">
            <w:pPr>
              <w:spacing w:after="0" w:line="240" w:lineRule="auto"/>
            </w:pPr>
            <w:r>
              <w:rPr>
                <w:rFonts w:ascii="Courier New" w:hAnsi="Courier New"/>
                <w:color w:val="1E3A1E"/>
                <w:sz w:val="16"/>
              </w:rPr>
              <w:t>from sklearn.neighbors import NearestNeighbors</w:t>
            </w:r>
          </w:p>
          <w:p w14:paraId="3D413C06" w14:textId="77777777" w:rsidR="00115B0C" w:rsidRDefault="00000000">
            <w:pPr>
              <w:spacing w:after="0" w:line="240" w:lineRule="auto"/>
            </w:pPr>
            <w:r>
              <w:rPr>
                <w:rFonts w:ascii="Courier New" w:hAnsi="Courier New"/>
                <w:color w:val="1E3A1E"/>
                <w:sz w:val="16"/>
              </w:rPr>
              <w:t>from sklearn.decomposition import PCA</w:t>
            </w:r>
          </w:p>
          <w:p w14:paraId="0AA890BE" w14:textId="77777777" w:rsidR="00115B0C" w:rsidRDefault="00000000">
            <w:pPr>
              <w:spacing w:after="0" w:line="240" w:lineRule="auto"/>
            </w:pPr>
            <w:r>
              <w:rPr>
                <w:rFonts w:ascii="Courier New" w:hAnsi="Courier New"/>
                <w:color w:val="1E3A1E"/>
                <w:sz w:val="16"/>
              </w:rPr>
              <w:t>import matplotlib.pyplot as plt</w:t>
            </w:r>
          </w:p>
          <w:p w14:paraId="7FC58556" w14:textId="77777777" w:rsidR="00115B0C" w:rsidRDefault="00000000">
            <w:pPr>
              <w:spacing w:after="0" w:line="240" w:lineRule="auto"/>
            </w:pPr>
            <w:r>
              <w:rPr>
                <w:rFonts w:ascii="Courier New" w:hAnsi="Courier New"/>
                <w:color w:val="1E3A1E"/>
                <w:sz w:val="16"/>
              </w:rPr>
              <w:t>import seaborn as sns</w:t>
            </w:r>
          </w:p>
        </w:tc>
      </w:tr>
    </w:tbl>
    <w:p w14:paraId="2CC29C79" w14:textId="77777777" w:rsidR="00115B0C" w:rsidRDefault="00115B0C"/>
    <w:p w14:paraId="40F9A207" w14:textId="77777777" w:rsidR="00115B0C" w:rsidRDefault="00000000">
      <w:pPr>
        <w:pStyle w:val="Heading2"/>
      </w:pPr>
      <w:bookmarkStart w:id="18" w:name="_Toc220873360"/>
      <w:r>
        <w:t>4.2 Data Loading &amp; Reshaping</w:t>
      </w:r>
      <w:bookmarkEnd w:id="18"/>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16"/>
      </w:tblGrid>
      <w:tr w:rsidR="00115B0C" w14:paraId="7A90EE8E" w14:textId="77777777">
        <w:tc>
          <w:tcPr>
            <w:tcW w:w="9026" w:type="dxa"/>
            <w:shd w:val="clear" w:color="auto" w:fill="F7F7F7"/>
          </w:tcPr>
          <w:p w14:paraId="43C9B8BD" w14:textId="77777777" w:rsidR="00115B0C" w:rsidRDefault="00000000">
            <w:pPr>
              <w:spacing w:after="0" w:line="240" w:lineRule="auto"/>
            </w:pPr>
            <w:r>
              <w:rPr>
                <w:rFonts w:ascii="Courier New" w:hAnsi="Courier New"/>
                <w:color w:val="1E3A1E"/>
                <w:sz w:val="16"/>
              </w:rPr>
              <w:t>def reshape_data(df, station_name, year):</w:t>
            </w:r>
          </w:p>
          <w:p w14:paraId="2CC10E77" w14:textId="77777777" w:rsidR="00115B0C" w:rsidRDefault="00000000">
            <w:pPr>
              <w:spacing w:after="0" w:line="240" w:lineRule="auto"/>
            </w:pPr>
            <w:r>
              <w:rPr>
                <w:rFonts w:ascii="Courier New" w:hAnsi="Courier New"/>
                <w:color w:val="1E3A1E"/>
                <w:sz w:val="16"/>
              </w:rPr>
              <w:t xml:space="preserve">    """Wide-format (Days x Months) -&gt; long-format time series."""</w:t>
            </w:r>
          </w:p>
          <w:p w14:paraId="0554C2FA" w14:textId="77777777" w:rsidR="00115B0C" w:rsidRDefault="00000000">
            <w:pPr>
              <w:spacing w:after="0" w:line="240" w:lineRule="auto"/>
            </w:pPr>
            <w:r>
              <w:rPr>
                <w:rFonts w:ascii="Courier New" w:hAnsi="Courier New"/>
                <w:color w:val="1E3A1E"/>
                <w:sz w:val="16"/>
              </w:rPr>
              <w:t xml:space="preserve">    records = []</w:t>
            </w:r>
          </w:p>
          <w:p w14:paraId="1FC898D6" w14:textId="77777777" w:rsidR="00115B0C" w:rsidRDefault="00000000">
            <w:pPr>
              <w:spacing w:after="0" w:line="240" w:lineRule="auto"/>
            </w:pPr>
            <w:r>
              <w:rPr>
                <w:rFonts w:ascii="Courier New" w:hAnsi="Courier New"/>
                <w:color w:val="1E3A1E"/>
                <w:sz w:val="16"/>
              </w:rPr>
              <w:t xml:space="preserve">    months = ['January','February','March','April','May','June',</w:t>
            </w:r>
          </w:p>
          <w:p w14:paraId="6D9BFD11" w14:textId="77777777" w:rsidR="00115B0C" w:rsidRDefault="00000000">
            <w:pPr>
              <w:spacing w:after="0" w:line="240" w:lineRule="auto"/>
            </w:pPr>
            <w:r>
              <w:rPr>
                <w:rFonts w:ascii="Courier New" w:hAnsi="Courier New"/>
                <w:color w:val="1E3A1E"/>
                <w:sz w:val="16"/>
              </w:rPr>
              <w:t xml:space="preserve">              'July','August','September','October','November','December']</w:t>
            </w:r>
          </w:p>
          <w:p w14:paraId="14485F47" w14:textId="77777777" w:rsidR="00115B0C" w:rsidRDefault="00000000">
            <w:pPr>
              <w:spacing w:after="0" w:line="240" w:lineRule="auto"/>
            </w:pPr>
            <w:r>
              <w:rPr>
                <w:rFonts w:ascii="Courier New" w:hAnsi="Courier New"/>
                <w:color w:val="1E3A1E"/>
                <w:sz w:val="16"/>
              </w:rPr>
              <w:t xml:space="preserve">    for month_idx, month in enumerate(months, start=1):</w:t>
            </w:r>
          </w:p>
          <w:p w14:paraId="377BE210" w14:textId="77777777" w:rsidR="00115B0C" w:rsidRDefault="00000000">
            <w:pPr>
              <w:spacing w:after="0" w:line="240" w:lineRule="auto"/>
            </w:pPr>
            <w:r>
              <w:rPr>
                <w:rFonts w:ascii="Courier New" w:hAnsi="Courier New"/>
                <w:color w:val="1E3A1E"/>
                <w:sz w:val="16"/>
              </w:rPr>
              <w:t xml:space="preserve">        if month not in df.columns: continue</w:t>
            </w:r>
          </w:p>
          <w:p w14:paraId="269C4D4A" w14:textId="77777777" w:rsidR="00115B0C" w:rsidRDefault="00000000">
            <w:pPr>
              <w:spacing w:after="0" w:line="240" w:lineRule="auto"/>
            </w:pPr>
            <w:r>
              <w:rPr>
                <w:rFonts w:ascii="Courier New" w:hAnsi="Courier New"/>
                <w:color w:val="1E3A1E"/>
                <w:sz w:val="16"/>
              </w:rPr>
              <w:t xml:space="preserve">        for idx, row in df.iterrows():</w:t>
            </w:r>
          </w:p>
          <w:p w14:paraId="554DE2AD" w14:textId="77777777" w:rsidR="00115B0C" w:rsidRDefault="00000000">
            <w:pPr>
              <w:spacing w:after="0" w:line="240" w:lineRule="auto"/>
            </w:pPr>
            <w:r>
              <w:rPr>
                <w:rFonts w:ascii="Courier New" w:hAnsi="Courier New"/>
                <w:color w:val="1E3A1E"/>
                <w:sz w:val="16"/>
              </w:rPr>
              <w:t xml:space="preserve">            if pd.isna(row['Day']) or pd.isna(row[month]): continue</w:t>
            </w:r>
          </w:p>
          <w:p w14:paraId="27FDFC0A" w14:textId="77777777" w:rsidR="00115B0C" w:rsidRDefault="00000000">
            <w:pPr>
              <w:spacing w:after="0" w:line="240" w:lineRule="auto"/>
            </w:pPr>
            <w:r>
              <w:rPr>
                <w:rFonts w:ascii="Courier New" w:hAnsi="Courier New"/>
                <w:color w:val="1E3A1E"/>
                <w:sz w:val="16"/>
              </w:rPr>
              <w:t xml:space="preserve">            try:</w:t>
            </w:r>
          </w:p>
          <w:p w14:paraId="55BAC268" w14:textId="77777777" w:rsidR="00115B0C" w:rsidRDefault="00000000">
            <w:pPr>
              <w:spacing w:after="0" w:line="240" w:lineRule="auto"/>
            </w:pPr>
            <w:r>
              <w:rPr>
                <w:rFonts w:ascii="Courier New" w:hAnsi="Courier New"/>
                <w:color w:val="1E3A1E"/>
                <w:sz w:val="16"/>
              </w:rPr>
              <w:t xml:space="preserve">                day_num = int(float(str(row['Day'])))</w:t>
            </w:r>
          </w:p>
          <w:p w14:paraId="78C0E126" w14:textId="77777777" w:rsidR="00115B0C" w:rsidRDefault="00000000">
            <w:pPr>
              <w:spacing w:after="0" w:line="240" w:lineRule="auto"/>
            </w:pPr>
            <w:r>
              <w:rPr>
                <w:rFonts w:ascii="Courier New" w:hAnsi="Courier New"/>
                <w:color w:val="1E3A1E"/>
                <w:sz w:val="16"/>
              </w:rPr>
              <w:t xml:space="preserve">                date = pd.Timestamp(year=year, month=month_idx, day=day_num)</w:t>
            </w:r>
          </w:p>
          <w:p w14:paraId="1A8A790D" w14:textId="77777777" w:rsidR="00115B0C" w:rsidRDefault="00000000">
            <w:pPr>
              <w:spacing w:after="0" w:line="240" w:lineRule="auto"/>
            </w:pPr>
            <w:r>
              <w:rPr>
                <w:rFonts w:ascii="Courier New" w:hAnsi="Courier New"/>
                <w:color w:val="1E3A1E"/>
                <w:sz w:val="16"/>
              </w:rPr>
              <w:t xml:space="preserve">                records.append({'Station': station_name,</w:t>
            </w:r>
          </w:p>
          <w:p w14:paraId="4D52A025" w14:textId="77777777" w:rsidR="00115B0C" w:rsidRDefault="00000000">
            <w:pPr>
              <w:spacing w:after="0" w:line="240" w:lineRule="auto"/>
            </w:pPr>
            <w:r>
              <w:rPr>
                <w:rFonts w:ascii="Courier New" w:hAnsi="Courier New"/>
                <w:color w:val="1E3A1E"/>
                <w:sz w:val="16"/>
              </w:rPr>
              <w:t xml:space="preserve">                                'Date': date,</w:t>
            </w:r>
          </w:p>
          <w:p w14:paraId="75D67CA9" w14:textId="77777777" w:rsidR="00115B0C" w:rsidRDefault="00000000">
            <w:pPr>
              <w:spacing w:after="0" w:line="240" w:lineRule="auto"/>
            </w:pPr>
            <w:r>
              <w:rPr>
                <w:rFonts w:ascii="Courier New" w:hAnsi="Courier New"/>
                <w:color w:val="1E3A1E"/>
                <w:sz w:val="16"/>
              </w:rPr>
              <w:t xml:space="preserve">                                'AQI_Value': float(row[month])})</w:t>
            </w:r>
          </w:p>
          <w:p w14:paraId="40795BB3" w14:textId="77777777" w:rsidR="00115B0C" w:rsidRDefault="00000000">
            <w:pPr>
              <w:spacing w:after="0" w:line="240" w:lineRule="auto"/>
            </w:pPr>
            <w:r>
              <w:rPr>
                <w:rFonts w:ascii="Courier New" w:hAnsi="Courier New"/>
                <w:color w:val="1E3A1E"/>
                <w:sz w:val="16"/>
              </w:rPr>
              <w:t xml:space="preserve">            except (ValueError, TypeError): continue</w:t>
            </w:r>
          </w:p>
          <w:p w14:paraId="0ABFC90F" w14:textId="77777777" w:rsidR="00115B0C" w:rsidRDefault="00000000">
            <w:pPr>
              <w:spacing w:after="0" w:line="240" w:lineRule="auto"/>
            </w:pPr>
            <w:r>
              <w:rPr>
                <w:rFonts w:ascii="Courier New" w:hAnsi="Courier New"/>
                <w:color w:val="1E3A1E"/>
                <w:sz w:val="16"/>
              </w:rPr>
              <w:t xml:space="preserve">    return pd.DataFrame(records)</w:t>
            </w:r>
          </w:p>
        </w:tc>
      </w:tr>
    </w:tbl>
    <w:p w14:paraId="251CC0F0" w14:textId="77777777" w:rsidR="00115B0C" w:rsidRDefault="00115B0C"/>
    <w:p w14:paraId="5B227AB2" w14:textId="77777777" w:rsidR="00115B0C" w:rsidRDefault="00000000">
      <w:pPr>
        <w:pStyle w:val="Heading2"/>
      </w:pPr>
      <w:bookmarkStart w:id="19" w:name="_Toc220873361"/>
      <w:r>
        <w:t>4.3 Feature Engineering</w:t>
      </w:r>
      <w:bookmarkEnd w:id="19"/>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16"/>
      </w:tblGrid>
      <w:tr w:rsidR="00115B0C" w14:paraId="50D80629" w14:textId="77777777">
        <w:tc>
          <w:tcPr>
            <w:tcW w:w="9026" w:type="dxa"/>
            <w:shd w:val="clear" w:color="auto" w:fill="F7F7F7"/>
          </w:tcPr>
          <w:p w14:paraId="54C9F1C1" w14:textId="77777777" w:rsidR="00115B0C" w:rsidRDefault="00000000">
            <w:pPr>
              <w:spacing w:after="0" w:line="240" w:lineRule="auto"/>
            </w:pPr>
            <w:r>
              <w:rPr>
                <w:rFonts w:ascii="Courier New" w:hAnsi="Courier New"/>
                <w:color w:val="1E3A1E"/>
                <w:sz w:val="16"/>
              </w:rPr>
              <w:t># Assign seasons based on Bangalore's climate</w:t>
            </w:r>
          </w:p>
          <w:p w14:paraId="624C52F3" w14:textId="77777777" w:rsidR="00115B0C" w:rsidRDefault="00000000">
            <w:pPr>
              <w:spacing w:after="0" w:line="240" w:lineRule="auto"/>
            </w:pPr>
            <w:r>
              <w:rPr>
                <w:rFonts w:ascii="Courier New" w:hAnsi="Courier New"/>
                <w:color w:val="1E3A1E"/>
                <w:sz w:val="16"/>
              </w:rPr>
              <w:t>df['Season'] = df['Month'].apply(lambda m:</w:t>
            </w:r>
          </w:p>
          <w:p w14:paraId="25172C50" w14:textId="77777777" w:rsidR="00115B0C" w:rsidRDefault="00000000">
            <w:pPr>
              <w:spacing w:after="0" w:line="240" w:lineRule="auto"/>
            </w:pPr>
            <w:r>
              <w:rPr>
                <w:rFonts w:ascii="Courier New" w:hAnsi="Courier New"/>
                <w:color w:val="1E3A1E"/>
                <w:sz w:val="16"/>
              </w:rPr>
              <w:t xml:space="preserve">    'Winter' if m in [12,1,2] else</w:t>
            </w:r>
          </w:p>
          <w:p w14:paraId="050BD275" w14:textId="77777777" w:rsidR="00115B0C" w:rsidRDefault="00000000">
            <w:pPr>
              <w:spacing w:after="0" w:line="240" w:lineRule="auto"/>
            </w:pPr>
            <w:r>
              <w:rPr>
                <w:rFonts w:ascii="Courier New" w:hAnsi="Courier New"/>
                <w:color w:val="1E3A1E"/>
                <w:sz w:val="16"/>
              </w:rPr>
              <w:t xml:space="preserve">    'Summer' if m in [3,4,5] else</w:t>
            </w:r>
          </w:p>
          <w:p w14:paraId="31957A5E" w14:textId="77777777" w:rsidR="00115B0C" w:rsidRDefault="00000000">
            <w:pPr>
              <w:spacing w:after="0" w:line="240" w:lineRule="auto"/>
            </w:pPr>
            <w:r>
              <w:rPr>
                <w:rFonts w:ascii="Courier New" w:hAnsi="Courier New"/>
                <w:color w:val="1E3A1E"/>
                <w:sz w:val="16"/>
              </w:rPr>
              <w:t xml:space="preserve">    'Monsoon' if m in [6,7,8,9] else 'Post-Monsoon')</w:t>
            </w:r>
          </w:p>
          <w:p w14:paraId="4E8433E6" w14:textId="77777777" w:rsidR="00115B0C" w:rsidRDefault="00115B0C">
            <w:pPr>
              <w:spacing w:after="0" w:line="240" w:lineRule="auto"/>
            </w:pPr>
          </w:p>
          <w:p w14:paraId="40C7F0E5" w14:textId="77777777" w:rsidR="00115B0C" w:rsidRDefault="00000000">
            <w:pPr>
              <w:spacing w:after="0" w:line="240" w:lineRule="auto"/>
            </w:pPr>
            <w:r>
              <w:rPr>
                <w:rFonts w:ascii="Courier New" w:hAnsi="Courier New"/>
                <w:color w:val="1E3A1E"/>
                <w:sz w:val="16"/>
              </w:rPr>
              <w:t>for station in df['Station'].unique():</w:t>
            </w:r>
          </w:p>
          <w:p w14:paraId="51716213" w14:textId="77777777" w:rsidR="00115B0C" w:rsidRDefault="00000000">
            <w:pPr>
              <w:spacing w:after="0" w:line="240" w:lineRule="auto"/>
            </w:pPr>
            <w:r>
              <w:rPr>
                <w:rFonts w:ascii="Courier New" w:hAnsi="Courier New"/>
                <w:color w:val="1E3A1E"/>
                <w:sz w:val="16"/>
              </w:rPr>
              <w:t xml:space="preserve">    d = df[df['Station'] == station].sort_values('Date')</w:t>
            </w:r>
          </w:p>
          <w:p w14:paraId="05CC476D" w14:textId="77777777" w:rsidR="00115B0C" w:rsidRDefault="00000000">
            <w:pPr>
              <w:spacing w:after="0" w:line="240" w:lineRule="auto"/>
            </w:pPr>
            <w:r>
              <w:rPr>
                <w:rFonts w:ascii="Courier New" w:hAnsi="Courier New"/>
                <w:color w:val="1E3A1E"/>
                <w:sz w:val="16"/>
              </w:rPr>
              <w:t xml:space="preserve">    # 1. mean_aqi          – central tendency</w:t>
            </w:r>
          </w:p>
          <w:p w14:paraId="08DCCFE2" w14:textId="77777777" w:rsidR="00115B0C" w:rsidRDefault="00000000">
            <w:pPr>
              <w:spacing w:after="0" w:line="240" w:lineRule="auto"/>
            </w:pPr>
            <w:r>
              <w:rPr>
                <w:rFonts w:ascii="Courier New" w:hAnsi="Courier New"/>
                <w:color w:val="1E3A1E"/>
                <w:sz w:val="16"/>
              </w:rPr>
              <w:t xml:space="preserve">    # 2. max_aqi           – peak severity</w:t>
            </w:r>
          </w:p>
          <w:p w14:paraId="1A1FB5D2" w14:textId="77777777" w:rsidR="00115B0C" w:rsidRDefault="00000000">
            <w:pPr>
              <w:spacing w:after="0" w:line="240" w:lineRule="auto"/>
            </w:pPr>
            <w:r>
              <w:rPr>
                <w:rFonts w:ascii="Courier New" w:hAnsi="Courier New"/>
                <w:color w:val="1E3A1E"/>
                <w:sz w:val="16"/>
              </w:rPr>
              <w:t xml:space="preserve">    # 3. pct_days_unhealthy – (AQI &gt; 100) / total days × 100</w:t>
            </w:r>
          </w:p>
          <w:p w14:paraId="4D8EECEA" w14:textId="77777777" w:rsidR="00115B0C" w:rsidRDefault="00000000">
            <w:pPr>
              <w:spacing w:after="0" w:line="240" w:lineRule="auto"/>
            </w:pPr>
            <w:r>
              <w:rPr>
                <w:rFonts w:ascii="Courier New" w:hAnsi="Courier New"/>
                <w:color w:val="1E3A1E"/>
                <w:sz w:val="16"/>
              </w:rPr>
              <w:t xml:space="preserve">    # 4. volatility_7day   – 7-day rolling std, averaged</w:t>
            </w:r>
          </w:p>
          <w:p w14:paraId="7F23AC9D" w14:textId="77777777" w:rsidR="00115B0C" w:rsidRDefault="00000000">
            <w:pPr>
              <w:spacing w:after="0" w:line="240" w:lineRule="auto"/>
            </w:pPr>
            <w:r>
              <w:rPr>
                <w:rFonts w:ascii="Courier New" w:hAnsi="Courier New"/>
                <w:color w:val="1E3A1E"/>
                <w:sz w:val="16"/>
              </w:rPr>
              <w:t xml:space="preserve">    # 5. season_winter_avg – mean AQI in Dec/Jan/Feb</w:t>
            </w:r>
          </w:p>
          <w:p w14:paraId="16A1FA8C" w14:textId="77777777" w:rsidR="00115B0C" w:rsidRDefault="00000000">
            <w:pPr>
              <w:spacing w:after="0" w:line="240" w:lineRule="auto"/>
            </w:pPr>
            <w:r>
              <w:rPr>
                <w:rFonts w:ascii="Courier New" w:hAnsi="Courier New"/>
                <w:color w:val="1E3A1E"/>
                <w:sz w:val="16"/>
              </w:rPr>
              <w:t xml:space="preserve">    # 6. trend_slope       – linear regression slope over the year</w:t>
            </w:r>
          </w:p>
          <w:p w14:paraId="5F159BE8" w14:textId="77777777" w:rsidR="00115B0C" w:rsidRDefault="00000000">
            <w:pPr>
              <w:spacing w:after="0" w:line="240" w:lineRule="auto"/>
            </w:pPr>
            <w:r>
              <w:rPr>
                <w:rFonts w:ascii="Courier New" w:hAnsi="Courier New"/>
                <w:color w:val="1E3A1E"/>
                <w:sz w:val="16"/>
              </w:rPr>
              <w:t xml:space="preserve">    slope, _, _, _, _ = stats.linregress(</w:t>
            </w:r>
          </w:p>
          <w:p w14:paraId="5B0B0552" w14:textId="77777777" w:rsidR="00115B0C" w:rsidRDefault="00000000">
            <w:pPr>
              <w:spacing w:after="0" w:line="240" w:lineRule="auto"/>
            </w:pPr>
            <w:r>
              <w:rPr>
                <w:rFonts w:ascii="Courier New" w:hAnsi="Courier New"/>
                <w:color w:val="1E3A1E"/>
                <w:sz w:val="16"/>
              </w:rPr>
              <w:t xml:space="preserve">        np.arange(len(d)), d['AQI_Value'].values)</w:t>
            </w:r>
          </w:p>
        </w:tc>
      </w:tr>
    </w:tbl>
    <w:p w14:paraId="0A7137E7" w14:textId="77777777" w:rsidR="00115B0C" w:rsidRDefault="00115B0C"/>
    <w:p w14:paraId="347A46B3" w14:textId="77777777" w:rsidR="00115B0C" w:rsidRDefault="00000000">
      <w:pPr>
        <w:pStyle w:val="Heading2"/>
      </w:pPr>
      <w:bookmarkStart w:id="20" w:name="_Toc220873362"/>
      <w:r>
        <w:t>4.4 Normalization</w:t>
      </w:r>
      <w:bookmarkEnd w:id="20"/>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16"/>
      </w:tblGrid>
      <w:tr w:rsidR="00115B0C" w14:paraId="7C6A0646" w14:textId="77777777">
        <w:tc>
          <w:tcPr>
            <w:tcW w:w="9026" w:type="dxa"/>
            <w:shd w:val="clear" w:color="auto" w:fill="F7F7F7"/>
          </w:tcPr>
          <w:p w14:paraId="51F71A31" w14:textId="77777777" w:rsidR="00115B0C" w:rsidRDefault="00000000">
            <w:pPr>
              <w:spacing w:after="0" w:line="240" w:lineRule="auto"/>
            </w:pPr>
            <w:r>
              <w:rPr>
                <w:rFonts w:ascii="Courier New" w:hAnsi="Courier New"/>
                <w:color w:val="1E3A1E"/>
                <w:sz w:val="16"/>
              </w:rPr>
              <w:t># Z-Score Standardization – centers each feature to mean=0, std=1.</w:t>
            </w:r>
          </w:p>
          <w:p w14:paraId="0FB4A97D" w14:textId="77777777" w:rsidR="00115B0C" w:rsidRDefault="00000000">
            <w:pPr>
              <w:spacing w:after="0" w:line="240" w:lineRule="auto"/>
            </w:pPr>
            <w:r>
              <w:rPr>
                <w:rFonts w:ascii="Courier New" w:hAnsi="Courier New"/>
                <w:color w:val="1E3A1E"/>
                <w:sz w:val="16"/>
              </w:rPr>
              <w:t># Prevents large-range features (max_aqi: 0–500) from dominating</w:t>
            </w:r>
          </w:p>
          <w:p w14:paraId="20D6D22A" w14:textId="77777777" w:rsidR="00115B0C" w:rsidRDefault="00000000">
            <w:pPr>
              <w:spacing w:after="0" w:line="240" w:lineRule="auto"/>
            </w:pPr>
            <w:r>
              <w:rPr>
                <w:rFonts w:ascii="Courier New" w:hAnsi="Courier New"/>
                <w:color w:val="1E3A1E"/>
                <w:sz w:val="16"/>
              </w:rPr>
              <w:t># distance calculations over subtle features (trend_slope: ±0.3).</w:t>
            </w:r>
          </w:p>
          <w:p w14:paraId="6C49601C" w14:textId="77777777" w:rsidR="00115B0C" w:rsidRDefault="00000000">
            <w:pPr>
              <w:spacing w:after="0" w:line="240" w:lineRule="auto"/>
            </w:pPr>
            <w:r>
              <w:rPr>
                <w:rFonts w:ascii="Courier New" w:hAnsi="Courier New"/>
                <w:color w:val="1E3A1E"/>
                <w:sz w:val="16"/>
              </w:rPr>
              <w:t>scaler = StandardScaler()</w:t>
            </w:r>
          </w:p>
          <w:p w14:paraId="55F8FD9E" w14:textId="77777777" w:rsidR="00115B0C" w:rsidRDefault="00000000">
            <w:pPr>
              <w:spacing w:after="0" w:line="240" w:lineRule="auto"/>
            </w:pPr>
            <w:r>
              <w:rPr>
                <w:rFonts w:ascii="Courier New" w:hAnsi="Courier New"/>
                <w:color w:val="1E3A1E"/>
                <w:sz w:val="16"/>
              </w:rPr>
              <w:t>X_normalized = scaler.fit_transform(features_df[feature_cols].values)</w:t>
            </w:r>
          </w:p>
          <w:p w14:paraId="4C268285" w14:textId="77777777" w:rsidR="00115B0C" w:rsidRDefault="00000000">
            <w:pPr>
              <w:spacing w:after="0" w:line="240" w:lineRule="auto"/>
            </w:pPr>
            <w:r>
              <w:rPr>
                <w:rFonts w:ascii="Courier New" w:hAnsi="Courier New"/>
                <w:color w:val="1E3A1E"/>
                <w:sz w:val="16"/>
              </w:rPr>
              <w:t># Verified: mean ≈ 0, std ≈ 1 across all 6 features</w:t>
            </w:r>
          </w:p>
        </w:tc>
      </w:tr>
    </w:tbl>
    <w:p w14:paraId="0A7FA318" w14:textId="77777777" w:rsidR="00115B0C" w:rsidRDefault="00115B0C"/>
    <w:p w14:paraId="5DA08657" w14:textId="77777777" w:rsidR="00115B0C" w:rsidRDefault="00000000">
      <w:pPr>
        <w:pStyle w:val="Heading2"/>
      </w:pPr>
      <w:bookmarkStart w:id="21" w:name="_Toc220873363"/>
      <w:r>
        <w:lastRenderedPageBreak/>
        <w:t>4.5 Clustering Models</w:t>
      </w:r>
      <w:bookmarkEnd w:id="21"/>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16"/>
      </w:tblGrid>
      <w:tr w:rsidR="00115B0C" w14:paraId="7DDDF67A" w14:textId="77777777">
        <w:tc>
          <w:tcPr>
            <w:tcW w:w="9026" w:type="dxa"/>
            <w:shd w:val="clear" w:color="auto" w:fill="F7F7F7"/>
          </w:tcPr>
          <w:p w14:paraId="724EA167" w14:textId="586292A2" w:rsidR="00115B0C" w:rsidRDefault="00000000">
            <w:pPr>
              <w:spacing w:after="0" w:line="240" w:lineRule="auto"/>
            </w:pPr>
            <w:r>
              <w:rPr>
                <w:rFonts w:ascii="Courier New" w:hAnsi="Courier New"/>
                <w:color w:val="1E3A1E"/>
                <w:sz w:val="16"/>
              </w:rPr>
              <w:t># K-Means (K chosen via Elbow + Silhouette</w:t>
            </w:r>
          </w:p>
          <w:p w14:paraId="4D92D88A" w14:textId="77777777" w:rsidR="00115B0C" w:rsidRDefault="00000000">
            <w:pPr>
              <w:spacing w:after="0" w:line="240" w:lineRule="auto"/>
            </w:pPr>
            <w:r>
              <w:rPr>
                <w:rFonts w:ascii="Courier New" w:hAnsi="Courier New"/>
                <w:color w:val="1E3A1E"/>
                <w:sz w:val="16"/>
              </w:rPr>
              <w:t>kmeans = KMeans(n_clusters=6, random_state=42, n_init=10)</w:t>
            </w:r>
          </w:p>
          <w:p w14:paraId="158A042C" w14:textId="77777777" w:rsidR="00115B0C" w:rsidRDefault="00000000">
            <w:pPr>
              <w:spacing w:after="0" w:line="240" w:lineRule="auto"/>
            </w:pPr>
            <w:r>
              <w:rPr>
                <w:rFonts w:ascii="Courier New" w:hAnsi="Courier New"/>
                <w:color w:val="1E3A1E"/>
                <w:sz w:val="16"/>
              </w:rPr>
              <w:t>kmeans_labels = kmeans.fit_predict(X_normalized)</w:t>
            </w:r>
          </w:p>
          <w:p w14:paraId="6ACEBDE2" w14:textId="77777777" w:rsidR="00115B0C" w:rsidRDefault="00115B0C">
            <w:pPr>
              <w:spacing w:after="0" w:line="240" w:lineRule="auto"/>
            </w:pPr>
          </w:p>
          <w:p w14:paraId="18578642" w14:textId="255D7B9B" w:rsidR="00115B0C" w:rsidRDefault="00000000">
            <w:pPr>
              <w:spacing w:after="0" w:line="240" w:lineRule="auto"/>
            </w:pPr>
            <w:r>
              <w:rPr>
                <w:rFonts w:ascii="Courier New" w:hAnsi="Courier New"/>
                <w:color w:val="1E3A1E"/>
                <w:sz w:val="16"/>
              </w:rPr>
              <w:t># DBSCAN (eps from k-distance graph)</w:t>
            </w:r>
          </w:p>
          <w:p w14:paraId="70C64EE4" w14:textId="77777777" w:rsidR="00115B0C" w:rsidRDefault="00000000">
            <w:pPr>
              <w:spacing w:after="0" w:line="240" w:lineRule="auto"/>
            </w:pPr>
            <w:r>
              <w:rPr>
                <w:rFonts w:ascii="Courier New" w:hAnsi="Courier New"/>
                <w:color w:val="1E3A1E"/>
                <w:sz w:val="16"/>
              </w:rPr>
              <w:t>dbscan = DBSCAN(eps=2.0, min_samples=2)</w:t>
            </w:r>
          </w:p>
          <w:p w14:paraId="02CD7485" w14:textId="77777777" w:rsidR="00115B0C" w:rsidRDefault="00000000">
            <w:pPr>
              <w:spacing w:after="0" w:line="240" w:lineRule="auto"/>
            </w:pPr>
            <w:r>
              <w:rPr>
                <w:rFonts w:ascii="Courier New" w:hAnsi="Courier New"/>
                <w:color w:val="1E3A1E"/>
                <w:sz w:val="16"/>
              </w:rPr>
              <w:t>dbscan_labels = dbscan.fit_predict(X_normalized)</w:t>
            </w:r>
          </w:p>
          <w:p w14:paraId="1EFBD72E" w14:textId="77777777" w:rsidR="00115B0C" w:rsidRDefault="00000000">
            <w:pPr>
              <w:spacing w:after="0" w:line="240" w:lineRule="auto"/>
            </w:pPr>
            <w:r>
              <w:rPr>
                <w:rFonts w:ascii="Courier New" w:hAnsi="Courier New"/>
                <w:color w:val="1E3A1E"/>
                <w:sz w:val="16"/>
              </w:rPr>
              <w:t># label == -1  →  Noise  →  Hotspot</w:t>
            </w:r>
          </w:p>
          <w:p w14:paraId="3E7AB06B" w14:textId="77777777" w:rsidR="00115B0C" w:rsidRDefault="00115B0C">
            <w:pPr>
              <w:spacing w:after="0" w:line="240" w:lineRule="auto"/>
            </w:pPr>
          </w:p>
          <w:p w14:paraId="03CEC5E7" w14:textId="26844845" w:rsidR="00115B0C" w:rsidRDefault="00000000">
            <w:pPr>
              <w:spacing w:after="0" w:line="240" w:lineRule="auto"/>
            </w:pPr>
            <w:r>
              <w:rPr>
                <w:rFonts w:ascii="Courier New" w:hAnsi="Courier New"/>
                <w:color w:val="1E3A1E"/>
                <w:sz w:val="16"/>
              </w:rPr>
              <w:t>#</w:t>
            </w:r>
            <w:r w:rsidR="009F52D7">
              <w:rPr>
                <w:rFonts w:ascii="Courier New" w:hAnsi="Courier New"/>
                <w:color w:val="1E3A1E"/>
                <w:sz w:val="16"/>
              </w:rPr>
              <w:t xml:space="preserve"> </w:t>
            </w:r>
            <w:r>
              <w:rPr>
                <w:rFonts w:ascii="Courier New" w:hAnsi="Courier New"/>
                <w:color w:val="1E3A1E"/>
                <w:sz w:val="16"/>
              </w:rPr>
              <w:t>Hierarchical (Ward, cut at n=2 from dendrogram)</w:t>
            </w:r>
          </w:p>
          <w:p w14:paraId="2E8AD7E8" w14:textId="77777777" w:rsidR="00115B0C" w:rsidRDefault="00000000">
            <w:pPr>
              <w:spacing w:after="0" w:line="240" w:lineRule="auto"/>
            </w:pPr>
            <w:r>
              <w:rPr>
                <w:rFonts w:ascii="Courier New" w:hAnsi="Courier New"/>
                <w:color w:val="1E3A1E"/>
                <w:sz w:val="16"/>
              </w:rPr>
              <w:t>hierarchical = AgglomerativeClustering(n_clusters=2, linkage='ward')</w:t>
            </w:r>
          </w:p>
          <w:p w14:paraId="1F89A079" w14:textId="77777777" w:rsidR="00115B0C" w:rsidRDefault="00000000">
            <w:pPr>
              <w:spacing w:after="0" w:line="240" w:lineRule="auto"/>
            </w:pPr>
            <w:r>
              <w:rPr>
                <w:rFonts w:ascii="Courier New" w:hAnsi="Courier New"/>
                <w:color w:val="1E3A1E"/>
                <w:sz w:val="16"/>
              </w:rPr>
              <w:t>hierarchical_labels = hierarchical.fit_predict(X_normalized)</w:t>
            </w:r>
          </w:p>
        </w:tc>
      </w:tr>
    </w:tbl>
    <w:p w14:paraId="4745B32F" w14:textId="77777777" w:rsidR="00115B0C" w:rsidRDefault="00115B0C"/>
    <w:p w14:paraId="57F7FE7F" w14:textId="77777777" w:rsidR="00115B0C" w:rsidRDefault="00000000">
      <w:pPr>
        <w:pStyle w:val="Heading2"/>
      </w:pPr>
      <w:bookmarkStart w:id="22" w:name="_Toc220873364"/>
      <w:r>
        <w:t>4.6 Evaluation Metrics</w:t>
      </w:r>
      <w:bookmarkEnd w:id="22"/>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16"/>
      </w:tblGrid>
      <w:tr w:rsidR="00115B0C" w14:paraId="7763588D" w14:textId="77777777">
        <w:tc>
          <w:tcPr>
            <w:tcW w:w="9026" w:type="dxa"/>
            <w:shd w:val="clear" w:color="auto" w:fill="F7F7F7"/>
          </w:tcPr>
          <w:p w14:paraId="5FEB219B" w14:textId="77777777" w:rsidR="00115B0C" w:rsidRDefault="00000000">
            <w:pPr>
              <w:spacing w:after="0" w:line="240" w:lineRule="auto"/>
            </w:pPr>
            <w:r>
              <w:rPr>
                <w:rFonts w:ascii="Courier New" w:hAnsi="Courier New"/>
                <w:color w:val="1E3A1E"/>
                <w:sz w:val="16"/>
              </w:rPr>
              <w:t># Three complementary metrics computed for each model:</w:t>
            </w:r>
          </w:p>
          <w:p w14:paraId="5A751E7C" w14:textId="77777777" w:rsidR="00115B0C" w:rsidRDefault="00000000">
            <w:pPr>
              <w:spacing w:after="0" w:line="240" w:lineRule="auto"/>
            </w:pPr>
            <w:r>
              <w:rPr>
                <w:rFonts w:ascii="Courier New" w:hAnsi="Courier New"/>
                <w:color w:val="1E3A1E"/>
                <w:sz w:val="16"/>
              </w:rPr>
              <w:t>silhouette_score(X, labels)          # cohesion vs separation  (↑ better)</w:t>
            </w:r>
          </w:p>
          <w:p w14:paraId="5A1F5975" w14:textId="77777777" w:rsidR="00115B0C" w:rsidRDefault="00000000">
            <w:pPr>
              <w:spacing w:after="0" w:line="240" w:lineRule="auto"/>
            </w:pPr>
            <w:r>
              <w:rPr>
                <w:rFonts w:ascii="Courier New" w:hAnsi="Courier New"/>
                <w:color w:val="1E3A1E"/>
                <w:sz w:val="16"/>
              </w:rPr>
              <w:t>davies_bouldin_score(X, labels)      # ratio of within/between (↓ better)</w:t>
            </w:r>
          </w:p>
          <w:p w14:paraId="7FB7B23F" w14:textId="77777777" w:rsidR="00115B0C" w:rsidRDefault="00000000">
            <w:pPr>
              <w:spacing w:after="0" w:line="240" w:lineRule="auto"/>
            </w:pPr>
            <w:r>
              <w:rPr>
                <w:rFonts w:ascii="Courier New" w:hAnsi="Courier New"/>
                <w:color w:val="1E3A1E"/>
                <w:sz w:val="16"/>
              </w:rPr>
              <w:t>calinski_harabasz_score(X, labels)   # variance ratio          (↑ better)</w:t>
            </w:r>
          </w:p>
          <w:p w14:paraId="453E056F" w14:textId="77777777" w:rsidR="00115B0C" w:rsidRDefault="00000000">
            <w:pPr>
              <w:spacing w:after="0" w:line="240" w:lineRule="auto"/>
            </w:pPr>
            <w:r>
              <w:rPr>
                <w:rFonts w:ascii="Courier New" w:hAnsi="Courier New"/>
                <w:color w:val="1E3A1E"/>
                <w:sz w:val="16"/>
              </w:rPr>
              <w:t># Note: DBSCAN metrics exclude noise points.</w:t>
            </w:r>
          </w:p>
        </w:tc>
      </w:tr>
    </w:tbl>
    <w:p w14:paraId="39490246" w14:textId="77777777" w:rsidR="00115B0C" w:rsidRDefault="00115B0C"/>
    <w:p w14:paraId="1AB4F2E6" w14:textId="77777777" w:rsidR="009F7F07" w:rsidRDefault="009F7F07">
      <w:pPr>
        <w:rPr>
          <w:rFonts w:asciiTheme="majorHAnsi" w:eastAsiaTheme="majorEastAsia" w:hAnsiTheme="majorHAnsi" w:cstheme="majorBidi"/>
          <w:b/>
          <w:bCs/>
          <w:color w:val="365F91" w:themeColor="accent1" w:themeShade="BF"/>
          <w:sz w:val="28"/>
          <w:szCs w:val="28"/>
        </w:rPr>
      </w:pPr>
      <w:r>
        <w:br w:type="page"/>
      </w:r>
    </w:p>
    <w:p w14:paraId="40E90462" w14:textId="46753D14" w:rsidR="00115B0C" w:rsidRDefault="00000000">
      <w:pPr>
        <w:pStyle w:val="Heading1"/>
      </w:pPr>
      <w:bookmarkStart w:id="23" w:name="_Toc220873365"/>
      <w:r>
        <w:lastRenderedPageBreak/>
        <w:t>5. Result Analysis</w:t>
      </w:r>
      <w:bookmarkEnd w:id="23"/>
    </w:p>
    <w:p w14:paraId="4659EBFB" w14:textId="77777777" w:rsidR="00115B0C" w:rsidRDefault="00000000">
      <w:pPr>
        <w:pStyle w:val="Heading2"/>
      </w:pPr>
      <w:bookmarkStart w:id="24" w:name="_Toc220873366"/>
      <w:r>
        <w:t>5.1 Feature Correlation Matrix</w:t>
      </w:r>
      <w:bookmarkEnd w:id="24"/>
    </w:p>
    <w:p w14:paraId="02BEE7DC" w14:textId="77777777" w:rsidR="00115B0C" w:rsidRPr="009F7F07" w:rsidRDefault="00000000">
      <w:pPr>
        <w:spacing w:after="80"/>
        <w:rPr>
          <w:bCs/>
        </w:rPr>
      </w:pPr>
      <w:r w:rsidRPr="009F7F07">
        <w:rPr>
          <w:bCs/>
          <w:color w:val="222222"/>
        </w:rPr>
        <w:t xml:space="preserve">Before clustering, the pairwise correlations among the 6 engineered features were examined. Strong positive correlations between </w:t>
      </w:r>
      <w:r w:rsidRPr="009F7F07">
        <w:rPr>
          <w:b/>
          <w:color w:val="222222"/>
        </w:rPr>
        <w:t>mean_aqi, pct_days_unhealthy</w:t>
      </w:r>
      <w:r w:rsidRPr="009F7F07">
        <w:rPr>
          <w:bCs/>
          <w:color w:val="222222"/>
        </w:rPr>
        <w:t xml:space="preserve">, and </w:t>
      </w:r>
      <w:r w:rsidRPr="009F7F07">
        <w:rPr>
          <w:b/>
          <w:color w:val="222222"/>
        </w:rPr>
        <w:t>season_winter_avg</w:t>
      </w:r>
      <w:r w:rsidRPr="009F7F07">
        <w:rPr>
          <w:bCs/>
          <w:color w:val="222222"/>
        </w:rPr>
        <w:t xml:space="preserve"> confirm they capture related but not redundant pollution signals. The weak correlation of </w:t>
      </w:r>
      <w:r w:rsidRPr="009F7F07">
        <w:rPr>
          <w:b/>
          <w:color w:val="222222"/>
        </w:rPr>
        <w:t>trend_slope</w:t>
      </w:r>
      <w:r w:rsidRPr="009F7F07">
        <w:rPr>
          <w:bCs/>
          <w:color w:val="222222"/>
        </w:rPr>
        <w:t xml:space="preserve"> with the other features validates its inclusion as an independent dimension.</w:t>
      </w:r>
    </w:p>
    <w:p w14:paraId="70D19712" w14:textId="77777777" w:rsidR="00115B0C" w:rsidRDefault="00000000">
      <w:pPr>
        <w:spacing w:after="40"/>
        <w:jc w:val="center"/>
      </w:pPr>
      <w:r>
        <w:rPr>
          <w:noProof/>
        </w:rPr>
        <w:drawing>
          <wp:inline distT="0" distB="0" distL="0" distR="0" wp14:anchorId="2143BFF3" wp14:editId="3F279B0E">
            <wp:extent cx="4572000" cy="3946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correlation.png"/>
                    <pic:cNvPicPr/>
                  </pic:nvPicPr>
                  <pic:blipFill>
                    <a:blip r:embed="rId8"/>
                    <a:stretch>
                      <a:fillRect/>
                    </a:stretch>
                  </pic:blipFill>
                  <pic:spPr>
                    <a:xfrm>
                      <a:off x="0" y="0"/>
                      <a:ext cx="4572000" cy="3946101"/>
                    </a:xfrm>
                    <a:prstGeom prst="rect">
                      <a:avLst/>
                    </a:prstGeom>
                  </pic:spPr>
                </pic:pic>
              </a:graphicData>
            </a:graphic>
          </wp:inline>
        </w:drawing>
      </w:r>
    </w:p>
    <w:p w14:paraId="339D7791" w14:textId="77777777" w:rsidR="00115B0C" w:rsidRDefault="00000000">
      <w:pPr>
        <w:spacing w:after="120"/>
        <w:jc w:val="center"/>
      </w:pPr>
      <w:r>
        <w:rPr>
          <w:color w:val="666666"/>
          <w:sz w:val="18"/>
        </w:rPr>
        <w:t>Figure 2: Feature Correlation Matrix</w:t>
      </w:r>
    </w:p>
    <w:p w14:paraId="3B00C0FB" w14:textId="77777777" w:rsidR="00115B0C" w:rsidRDefault="00000000">
      <w:pPr>
        <w:pStyle w:val="Heading2"/>
      </w:pPr>
      <w:bookmarkStart w:id="25" w:name="_Toc220873367"/>
      <w:r>
        <w:t>5.2 Engineered Feature Summary</w:t>
      </w:r>
      <w:bookmarkEnd w:id="25"/>
    </w:p>
    <w:p w14:paraId="26F825B7" w14:textId="77777777" w:rsidR="00115B0C" w:rsidRDefault="00000000">
      <w:pPr>
        <w:spacing w:after="80"/>
      </w:pPr>
      <w:r>
        <w:rPr>
          <w:color w:val="222222"/>
        </w:rPr>
        <w:t>The table below presents all six features for each station. Rows for the two DBSCAN-identified hotspots are lightly shaded.</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89"/>
        <w:gridCol w:w="1288"/>
        <w:gridCol w:w="1287"/>
        <w:gridCol w:w="1288"/>
        <w:gridCol w:w="1288"/>
        <w:gridCol w:w="1288"/>
        <w:gridCol w:w="1288"/>
      </w:tblGrid>
      <w:tr w:rsidR="00115B0C" w14:paraId="3DD513FA" w14:textId="77777777">
        <w:tc>
          <w:tcPr>
            <w:tcW w:w="1289" w:type="dxa"/>
            <w:shd w:val="clear" w:color="auto" w:fill="333333"/>
          </w:tcPr>
          <w:p w14:paraId="18CBB0BB" w14:textId="77777777" w:rsidR="00115B0C" w:rsidRDefault="00000000">
            <w:pPr>
              <w:spacing w:before="40" w:after="40"/>
              <w:jc w:val="center"/>
            </w:pPr>
            <w:r>
              <w:rPr>
                <w:b/>
                <w:color w:val="FFFFFF"/>
                <w:sz w:val="16"/>
              </w:rPr>
              <w:t>Station</w:t>
            </w:r>
          </w:p>
        </w:tc>
        <w:tc>
          <w:tcPr>
            <w:tcW w:w="1289" w:type="dxa"/>
            <w:shd w:val="clear" w:color="auto" w:fill="333333"/>
          </w:tcPr>
          <w:p w14:paraId="5947A1D7" w14:textId="77777777" w:rsidR="00115B0C" w:rsidRDefault="00000000">
            <w:pPr>
              <w:spacing w:before="40" w:after="40"/>
              <w:jc w:val="center"/>
            </w:pPr>
            <w:r>
              <w:rPr>
                <w:b/>
                <w:color w:val="FFFFFF"/>
                <w:sz w:val="16"/>
              </w:rPr>
              <w:t>Mean AQI</w:t>
            </w:r>
          </w:p>
        </w:tc>
        <w:tc>
          <w:tcPr>
            <w:tcW w:w="1289" w:type="dxa"/>
            <w:shd w:val="clear" w:color="auto" w:fill="333333"/>
          </w:tcPr>
          <w:p w14:paraId="2C189FE1" w14:textId="77777777" w:rsidR="00115B0C" w:rsidRDefault="00000000">
            <w:pPr>
              <w:spacing w:before="40" w:after="40"/>
              <w:jc w:val="center"/>
            </w:pPr>
            <w:r>
              <w:rPr>
                <w:b/>
                <w:color w:val="FFFFFF"/>
                <w:sz w:val="16"/>
              </w:rPr>
              <w:t>Max AQI</w:t>
            </w:r>
          </w:p>
        </w:tc>
        <w:tc>
          <w:tcPr>
            <w:tcW w:w="1289" w:type="dxa"/>
            <w:shd w:val="clear" w:color="auto" w:fill="333333"/>
          </w:tcPr>
          <w:p w14:paraId="47BA4E5C" w14:textId="77777777" w:rsidR="00115B0C" w:rsidRDefault="00000000">
            <w:pPr>
              <w:spacing w:before="40" w:after="40"/>
              <w:jc w:val="center"/>
            </w:pPr>
            <w:r>
              <w:rPr>
                <w:b/>
                <w:color w:val="FFFFFF"/>
                <w:sz w:val="16"/>
              </w:rPr>
              <w:t>% Unhealthy</w:t>
            </w:r>
          </w:p>
        </w:tc>
        <w:tc>
          <w:tcPr>
            <w:tcW w:w="1289" w:type="dxa"/>
            <w:shd w:val="clear" w:color="auto" w:fill="333333"/>
          </w:tcPr>
          <w:p w14:paraId="515CEE2C" w14:textId="77777777" w:rsidR="00115B0C" w:rsidRDefault="00000000">
            <w:pPr>
              <w:spacing w:before="40" w:after="40"/>
              <w:jc w:val="center"/>
            </w:pPr>
            <w:r>
              <w:rPr>
                <w:b/>
                <w:color w:val="FFFFFF"/>
                <w:sz w:val="16"/>
              </w:rPr>
              <w:t>Volatility</w:t>
            </w:r>
          </w:p>
        </w:tc>
        <w:tc>
          <w:tcPr>
            <w:tcW w:w="1289" w:type="dxa"/>
            <w:shd w:val="clear" w:color="auto" w:fill="333333"/>
          </w:tcPr>
          <w:p w14:paraId="7529E426" w14:textId="77777777" w:rsidR="00115B0C" w:rsidRDefault="00000000">
            <w:pPr>
              <w:spacing w:before="40" w:after="40"/>
              <w:jc w:val="center"/>
            </w:pPr>
            <w:r>
              <w:rPr>
                <w:b/>
                <w:color w:val="FFFFFF"/>
                <w:sz w:val="16"/>
              </w:rPr>
              <w:t>Winter Avg</w:t>
            </w:r>
          </w:p>
        </w:tc>
        <w:tc>
          <w:tcPr>
            <w:tcW w:w="1289" w:type="dxa"/>
            <w:shd w:val="clear" w:color="auto" w:fill="333333"/>
          </w:tcPr>
          <w:p w14:paraId="632281A9" w14:textId="77777777" w:rsidR="00115B0C" w:rsidRDefault="00000000">
            <w:pPr>
              <w:spacing w:before="40" w:after="40"/>
              <w:jc w:val="center"/>
            </w:pPr>
            <w:r>
              <w:rPr>
                <w:b/>
                <w:color w:val="FFFFFF"/>
                <w:sz w:val="16"/>
              </w:rPr>
              <w:t>Trend</w:t>
            </w:r>
          </w:p>
        </w:tc>
      </w:tr>
      <w:tr w:rsidR="00115B0C" w14:paraId="50F3349D" w14:textId="77777777">
        <w:tc>
          <w:tcPr>
            <w:tcW w:w="1289" w:type="dxa"/>
            <w:shd w:val="clear" w:color="auto" w:fill="F5EAEA"/>
          </w:tcPr>
          <w:p w14:paraId="326C20A8" w14:textId="77777777" w:rsidR="00115B0C" w:rsidRDefault="00000000">
            <w:pPr>
              <w:spacing w:before="20" w:after="20"/>
            </w:pPr>
            <w:r>
              <w:rPr>
                <w:b/>
                <w:color w:val="222222"/>
                <w:sz w:val="16"/>
              </w:rPr>
              <w:t>Silk Board</w:t>
            </w:r>
          </w:p>
        </w:tc>
        <w:tc>
          <w:tcPr>
            <w:tcW w:w="1289" w:type="dxa"/>
            <w:shd w:val="clear" w:color="auto" w:fill="F5EAEA"/>
          </w:tcPr>
          <w:p w14:paraId="792DA7C4" w14:textId="77777777" w:rsidR="00115B0C" w:rsidRDefault="00000000">
            <w:pPr>
              <w:spacing w:before="20" w:after="20"/>
              <w:jc w:val="center"/>
            </w:pPr>
            <w:r>
              <w:rPr>
                <w:b/>
                <w:color w:val="222222"/>
                <w:sz w:val="16"/>
              </w:rPr>
              <w:t>92.8</w:t>
            </w:r>
          </w:p>
        </w:tc>
        <w:tc>
          <w:tcPr>
            <w:tcW w:w="1289" w:type="dxa"/>
            <w:shd w:val="clear" w:color="auto" w:fill="F5EAEA"/>
          </w:tcPr>
          <w:p w14:paraId="678A0921" w14:textId="77777777" w:rsidR="00115B0C" w:rsidRDefault="00000000">
            <w:pPr>
              <w:spacing w:before="20" w:after="20"/>
              <w:jc w:val="center"/>
            </w:pPr>
            <w:r>
              <w:rPr>
                <w:b/>
                <w:color w:val="222222"/>
                <w:sz w:val="16"/>
              </w:rPr>
              <w:t>500</w:t>
            </w:r>
          </w:p>
        </w:tc>
        <w:tc>
          <w:tcPr>
            <w:tcW w:w="1289" w:type="dxa"/>
            <w:shd w:val="clear" w:color="auto" w:fill="F5EAEA"/>
          </w:tcPr>
          <w:p w14:paraId="358D2BCD" w14:textId="77777777" w:rsidR="00115B0C" w:rsidRDefault="00000000">
            <w:pPr>
              <w:spacing w:before="20" w:after="20"/>
              <w:jc w:val="center"/>
            </w:pPr>
            <w:r>
              <w:rPr>
                <w:b/>
                <w:color w:val="222222"/>
                <w:sz w:val="16"/>
              </w:rPr>
              <w:t>36.3 %</w:t>
            </w:r>
          </w:p>
        </w:tc>
        <w:tc>
          <w:tcPr>
            <w:tcW w:w="1289" w:type="dxa"/>
            <w:shd w:val="clear" w:color="auto" w:fill="F5EAEA"/>
          </w:tcPr>
          <w:p w14:paraId="03D63822" w14:textId="77777777" w:rsidR="00115B0C" w:rsidRDefault="00000000">
            <w:pPr>
              <w:spacing w:before="20" w:after="20"/>
              <w:jc w:val="center"/>
            </w:pPr>
            <w:r>
              <w:rPr>
                <w:b/>
                <w:color w:val="222222"/>
                <w:sz w:val="16"/>
              </w:rPr>
              <w:t>22.74</w:t>
            </w:r>
          </w:p>
        </w:tc>
        <w:tc>
          <w:tcPr>
            <w:tcW w:w="1289" w:type="dxa"/>
            <w:shd w:val="clear" w:color="auto" w:fill="F5EAEA"/>
          </w:tcPr>
          <w:p w14:paraId="4C342FF7" w14:textId="77777777" w:rsidR="00115B0C" w:rsidRDefault="00000000">
            <w:pPr>
              <w:spacing w:before="20" w:after="20"/>
              <w:jc w:val="center"/>
            </w:pPr>
            <w:r>
              <w:rPr>
                <w:b/>
                <w:color w:val="222222"/>
                <w:sz w:val="16"/>
              </w:rPr>
              <w:t>98.4</w:t>
            </w:r>
          </w:p>
        </w:tc>
        <w:tc>
          <w:tcPr>
            <w:tcW w:w="1289" w:type="dxa"/>
            <w:shd w:val="clear" w:color="auto" w:fill="F5EAEA"/>
          </w:tcPr>
          <w:p w14:paraId="0920F8BE" w14:textId="77777777" w:rsidR="00115B0C" w:rsidRDefault="00000000">
            <w:pPr>
              <w:spacing w:before="20" w:after="20"/>
              <w:jc w:val="center"/>
            </w:pPr>
            <w:r>
              <w:rPr>
                <w:b/>
                <w:color w:val="222222"/>
                <w:sz w:val="16"/>
              </w:rPr>
              <w:t>-0.044</w:t>
            </w:r>
          </w:p>
        </w:tc>
      </w:tr>
      <w:tr w:rsidR="00115B0C" w14:paraId="3C668BC9" w14:textId="77777777">
        <w:tc>
          <w:tcPr>
            <w:tcW w:w="1289" w:type="dxa"/>
            <w:shd w:val="clear" w:color="auto" w:fill="F5EAEA"/>
          </w:tcPr>
          <w:p w14:paraId="1D364F97" w14:textId="77777777" w:rsidR="00115B0C" w:rsidRDefault="00000000">
            <w:pPr>
              <w:spacing w:before="20" w:after="20"/>
            </w:pPr>
            <w:r>
              <w:rPr>
                <w:b/>
                <w:color w:val="222222"/>
                <w:sz w:val="16"/>
              </w:rPr>
              <w:t>RVCE-Mailasandra</w:t>
            </w:r>
          </w:p>
        </w:tc>
        <w:tc>
          <w:tcPr>
            <w:tcW w:w="1289" w:type="dxa"/>
            <w:shd w:val="clear" w:color="auto" w:fill="F5EAEA"/>
          </w:tcPr>
          <w:p w14:paraId="4798248E" w14:textId="77777777" w:rsidR="00115B0C" w:rsidRDefault="00000000">
            <w:pPr>
              <w:spacing w:before="20" w:after="20"/>
              <w:jc w:val="center"/>
            </w:pPr>
            <w:r>
              <w:rPr>
                <w:b/>
                <w:color w:val="222222"/>
                <w:sz w:val="16"/>
              </w:rPr>
              <w:t>102.8</w:t>
            </w:r>
          </w:p>
        </w:tc>
        <w:tc>
          <w:tcPr>
            <w:tcW w:w="1289" w:type="dxa"/>
            <w:shd w:val="clear" w:color="auto" w:fill="F5EAEA"/>
          </w:tcPr>
          <w:p w14:paraId="32BF271D" w14:textId="77777777" w:rsidR="00115B0C" w:rsidRDefault="00000000">
            <w:pPr>
              <w:spacing w:before="20" w:after="20"/>
              <w:jc w:val="center"/>
            </w:pPr>
            <w:r>
              <w:rPr>
                <w:b/>
                <w:color w:val="222222"/>
                <w:sz w:val="16"/>
              </w:rPr>
              <w:t>323</w:t>
            </w:r>
          </w:p>
        </w:tc>
        <w:tc>
          <w:tcPr>
            <w:tcW w:w="1289" w:type="dxa"/>
            <w:shd w:val="clear" w:color="auto" w:fill="F5EAEA"/>
          </w:tcPr>
          <w:p w14:paraId="6A4C60F8" w14:textId="77777777" w:rsidR="00115B0C" w:rsidRDefault="00000000">
            <w:pPr>
              <w:spacing w:before="20" w:after="20"/>
              <w:jc w:val="center"/>
            </w:pPr>
            <w:r>
              <w:rPr>
                <w:b/>
                <w:color w:val="222222"/>
                <w:sz w:val="16"/>
              </w:rPr>
              <w:t>41.5 %</w:t>
            </w:r>
          </w:p>
        </w:tc>
        <w:tc>
          <w:tcPr>
            <w:tcW w:w="1289" w:type="dxa"/>
            <w:shd w:val="clear" w:color="auto" w:fill="F5EAEA"/>
          </w:tcPr>
          <w:p w14:paraId="0F30F758" w14:textId="77777777" w:rsidR="00115B0C" w:rsidRDefault="00000000">
            <w:pPr>
              <w:spacing w:before="20" w:after="20"/>
              <w:jc w:val="center"/>
            </w:pPr>
            <w:r>
              <w:rPr>
                <w:b/>
                <w:color w:val="222222"/>
                <w:sz w:val="16"/>
              </w:rPr>
              <w:t>21.05</w:t>
            </w:r>
          </w:p>
        </w:tc>
        <w:tc>
          <w:tcPr>
            <w:tcW w:w="1289" w:type="dxa"/>
            <w:shd w:val="clear" w:color="auto" w:fill="F5EAEA"/>
          </w:tcPr>
          <w:p w14:paraId="648D9800" w14:textId="77777777" w:rsidR="00115B0C" w:rsidRDefault="00000000">
            <w:pPr>
              <w:spacing w:before="20" w:after="20"/>
              <w:jc w:val="center"/>
            </w:pPr>
            <w:r>
              <w:rPr>
                <w:b/>
                <w:color w:val="222222"/>
                <w:sz w:val="16"/>
              </w:rPr>
              <w:t>127.5</w:t>
            </w:r>
          </w:p>
        </w:tc>
        <w:tc>
          <w:tcPr>
            <w:tcW w:w="1289" w:type="dxa"/>
            <w:shd w:val="clear" w:color="auto" w:fill="F5EAEA"/>
          </w:tcPr>
          <w:p w14:paraId="270D1836" w14:textId="77777777" w:rsidR="00115B0C" w:rsidRDefault="00000000">
            <w:pPr>
              <w:spacing w:before="20" w:after="20"/>
              <w:jc w:val="center"/>
            </w:pPr>
            <w:r>
              <w:rPr>
                <w:b/>
                <w:color w:val="222222"/>
                <w:sz w:val="16"/>
              </w:rPr>
              <w:t>-0.160</w:t>
            </w:r>
          </w:p>
        </w:tc>
      </w:tr>
      <w:tr w:rsidR="00115B0C" w14:paraId="6E8F9710" w14:textId="77777777">
        <w:tc>
          <w:tcPr>
            <w:tcW w:w="1289" w:type="dxa"/>
            <w:shd w:val="clear" w:color="auto" w:fill="F2F2F2"/>
          </w:tcPr>
          <w:p w14:paraId="450D7264" w14:textId="77777777" w:rsidR="00115B0C" w:rsidRDefault="00000000">
            <w:pPr>
              <w:spacing w:before="20" w:after="20"/>
            </w:pPr>
            <w:r>
              <w:rPr>
                <w:color w:val="222222"/>
                <w:sz w:val="16"/>
              </w:rPr>
              <w:t>Kasturi Nagar</w:t>
            </w:r>
          </w:p>
        </w:tc>
        <w:tc>
          <w:tcPr>
            <w:tcW w:w="1289" w:type="dxa"/>
            <w:shd w:val="clear" w:color="auto" w:fill="F2F2F2"/>
          </w:tcPr>
          <w:p w14:paraId="2FEA2E09" w14:textId="77777777" w:rsidR="00115B0C" w:rsidRDefault="00000000">
            <w:pPr>
              <w:spacing w:before="20" w:after="20"/>
              <w:jc w:val="center"/>
            </w:pPr>
            <w:r>
              <w:rPr>
                <w:color w:val="222222"/>
                <w:sz w:val="16"/>
              </w:rPr>
              <w:t>81.6</w:t>
            </w:r>
          </w:p>
        </w:tc>
        <w:tc>
          <w:tcPr>
            <w:tcW w:w="1289" w:type="dxa"/>
            <w:shd w:val="clear" w:color="auto" w:fill="F2F2F2"/>
          </w:tcPr>
          <w:p w14:paraId="45F4E297" w14:textId="77777777" w:rsidR="00115B0C" w:rsidRDefault="00000000">
            <w:pPr>
              <w:spacing w:before="20" w:after="20"/>
              <w:jc w:val="center"/>
            </w:pPr>
            <w:r>
              <w:rPr>
                <w:color w:val="222222"/>
                <w:sz w:val="16"/>
              </w:rPr>
              <w:t>215</w:t>
            </w:r>
          </w:p>
        </w:tc>
        <w:tc>
          <w:tcPr>
            <w:tcW w:w="1289" w:type="dxa"/>
            <w:shd w:val="clear" w:color="auto" w:fill="F2F2F2"/>
          </w:tcPr>
          <w:p w14:paraId="5EA59418" w14:textId="77777777" w:rsidR="00115B0C" w:rsidRDefault="00000000">
            <w:pPr>
              <w:spacing w:before="20" w:after="20"/>
              <w:jc w:val="center"/>
            </w:pPr>
            <w:r>
              <w:rPr>
                <w:color w:val="222222"/>
                <w:sz w:val="16"/>
              </w:rPr>
              <w:t>33.9 %</w:t>
            </w:r>
          </w:p>
        </w:tc>
        <w:tc>
          <w:tcPr>
            <w:tcW w:w="1289" w:type="dxa"/>
            <w:shd w:val="clear" w:color="auto" w:fill="F2F2F2"/>
          </w:tcPr>
          <w:p w14:paraId="112F4360" w14:textId="77777777" w:rsidR="00115B0C" w:rsidRDefault="00000000">
            <w:pPr>
              <w:spacing w:before="20" w:after="20"/>
              <w:jc w:val="center"/>
            </w:pPr>
            <w:r>
              <w:rPr>
                <w:color w:val="222222"/>
                <w:sz w:val="16"/>
              </w:rPr>
              <w:t>11.39</w:t>
            </w:r>
          </w:p>
        </w:tc>
        <w:tc>
          <w:tcPr>
            <w:tcW w:w="1289" w:type="dxa"/>
            <w:shd w:val="clear" w:color="auto" w:fill="F2F2F2"/>
          </w:tcPr>
          <w:p w14:paraId="5D386781" w14:textId="77777777" w:rsidR="00115B0C" w:rsidRDefault="00000000">
            <w:pPr>
              <w:spacing w:before="20" w:after="20"/>
              <w:jc w:val="center"/>
            </w:pPr>
            <w:r>
              <w:rPr>
                <w:color w:val="222222"/>
                <w:sz w:val="16"/>
              </w:rPr>
              <w:t>100.9</w:t>
            </w:r>
          </w:p>
        </w:tc>
        <w:tc>
          <w:tcPr>
            <w:tcW w:w="1289" w:type="dxa"/>
            <w:shd w:val="clear" w:color="auto" w:fill="F2F2F2"/>
          </w:tcPr>
          <w:p w14:paraId="57E7B174" w14:textId="77777777" w:rsidR="00115B0C" w:rsidRDefault="00000000">
            <w:pPr>
              <w:spacing w:before="20" w:after="20"/>
              <w:jc w:val="center"/>
            </w:pPr>
            <w:r>
              <w:rPr>
                <w:color w:val="222222"/>
                <w:sz w:val="16"/>
              </w:rPr>
              <w:t>-0.258</w:t>
            </w:r>
          </w:p>
        </w:tc>
      </w:tr>
      <w:tr w:rsidR="00115B0C" w14:paraId="73FB6CE0" w14:textId="77777777">
        <w:tc>
          <w:tcPr>
            <w:tcW w:w="1289" w:type="dxa"/>
          </w:tcPr>
          <w:p w14:paraId="15A33E8C" w14:textId="77777777" w:rsidR="00115B0C" w:rsidRDefault="00000000">
            <w:pPr>
              <w:spacing w:before="20" w:after="20"/>
            </w:pPr>
            <w:r>
              <w:rPr>
                <w:color w:val="222222"/>
                <w:sz w:val="16"/>
              </w:rPr>
              <w:t>Bapuji Nagar</w:t>
            </w:r>
          </w:p>
        </w:tc>
        <w:tc>
          <w:tcPr>
            <w:tcW w:w="1289" w:type="dxa"/>
          </w:tcPr>
          <w:p w14:paraId="32A32C8B" w14:textId="77777777" w:rsidR="00115B0C" w:rsidRDefault="00000000">
            <w:pPr>
              <w:spacing w:before="20" w:after="20"/>
              <w:jc w:val="center"/>
            </w:pPr>
            <w:r>
              <w:rPr>
                <w:color w:val="222222"/>
                <w:sz w:val="16"/>
              </w:rPr>
              <w:t>81.1</w:t>
            </w:r>
          </w:p>
        </w:tc>
        <w:tc>
          <w:tcPr>
            <w:tcW w:w="1289" w:type="dxa"/>
          </w:tcPr>
          <w:p w14:paraId="38F0A65D" w14:textId="77777777" w:rsidR="00115B0C" w:rsidRDefault="00000000">
            <w:pPr>
              <w:spacing w:before="20" w:after="20"/>
              <w:jc w:val="center"/>
            </w:pPr>
            <w:r>
              <w:rPr>
                <w:color w:val="222222"/>
                <w:sz w:val="16"/>
              </w:rPr>
              <w:t>192</w:t>
            </w:r>
          </w:p>
        </w:tc>
        <w:tc>
          <w:tcPr>
            <w:tcW w:w="1289" w:type="dxa"/>
          </w:tcPr>
          <w:p w14:paraId="032B1DC6" w14:textId="77777777" w:rsidR="00115B0C" w:rsidRDefault="00000000">
            <w:pPr>
              <w:spacing w:before="20" w:after="20"/>
              <w:jc w:val="center"/>
            </w:pPr>
            <w:r>
              <w:rPr>
                <w:color w:val="222222"/>
                <w:sz w:val="16"/>
              </w:rPr>
              <w:t>30.6 %</w:t>
            </w:r>
          </w:p>
        </w:tc>
        <w:tc>
          <w:tcPr>
            <w:tcW w:w="1289" w:type="dxa"/>
          </w:tcPr>
          <w:p w14:paraId="2821DC32" w14:textId="77777777" w:rsidR="00115B0C" w:rsidRDefault="00000000">
            <w:pPr>
              <w:spacing w:before="20" w:after="20"/>
              <w:jc w:val="center"/>
            </w:pPr>
            <w:r>
              <w:rPr>
                <w:color w:val="222222"/>
                <w:sz w:val="16"/>
              </w:rPr>
              <w:t>16.73</w:t>
            </w:r>
          </w:p>
        </w:tc>
        <w:tc>
          <w:tcPr>
            <w:tcW w:w="1289" w:type="dxa"/>
          </w:tcPr>
          <w:p w14:paraId="36092489" w14:textId="77777777" w:rsidR="00115B0C" w:rsidRDefault="00000000">
            <w:pPr>
              <w:spacing w:before="20" w:after="20"/>
              <w:jc w:val="center"/>
            </w:pPr>
            <w:r>
              <w:rPr>
                <w:color w:val="222222"/>
                <w:sz w:val="16"/>
              </w:rPr>
              <w:t>102.1</w:t>
            </w:r>
          </w:p>
        </w:tc>
        <w:tc>
          <w:tcPr>
            <w:tcW w:w="1289" w:type="dxa"/>
          </w:tcPr>
          <w:p w14:paraId="17CB795C" w14:textId="77777777" w:rsidR="00115B0C" w:rsidRDefault="00000000">
            <w:pPr>
              <w:spacing w:before="20" w:after="20"/>
              <w:jc w:val="center"/>
            </w:pPr>
            <w:r>
              <w:rPr>
                <w:color w:val="222222"/>
                <w:sz w:val="16"/>
              </w:rPr>
              <w:t>-0.080</w:t>
            </w:r>
          </w:p>
        </w:tc>
      </w:tr>
      <w:tr w:rsidR="00115B0C" w14:paraId="150211C7" w14:textId="77777777">
        <w:tc>
          <w:tcPr>
            <w:tcW w:w="1289" w:type="dxa"/>
            <w:shd w:val="clear" w:color="auto" w:fill="F2F2F2"/>
          </w:tcPr>
          <w:p w14:paraId="0F8CBEE5" w14:textId="77777777" w:rsidR="00115B0C" w:rsidRDefault="00000000">
            <w:pPr>
              <w:spacing w:before="20" w:after="20"/>
            </w:pPr>
            <w:r>
              <w:rPr>
                <w:color w:val="222222"/>
                <w:sz w:val="16"/>
              </w:rPr>
              <w:t>Jayanagar 5th Blk</w:t>
            </w:r>
          </w:p>
        </w:tc>
        <w:tc>
          <w:tcPr>
            <w:tcW w:w="1289" w:type="dxa"/>
            <w:shd w:val="clear" w:color="auto" w:fill="F2F2F2"/>
          </w:tcPr>
          <w:p w14:paraId="258411DD" w14:textId="77777777" w:rsidR="00115B0C" w:rsidRDefault="00000000">
            <w:pPr>
              <w:spacing w:before="20" w:after="20"/>
              <w:jc w:val="center"/>
            </w:pPr>
            <w:r>
              <w:rPr>
                <w:color w:val="222222"/>
                <w:sz w:val="16"/>
              </w:rPr>
              <w:t>73.9</w:t>
            </w:r>
          </w:p>
        </w:tc>
        <w:tc>
          <w:tcPr>
            <w:tcW w:w="1289" w:type="dxa"/>
            <w:shd w:val="clear" w:color="auto" w:fill="F2F2F2"/>
          </w:tcPr>
          <w:p w14:paraId="56AE0760" w14:textId="77777777" w:rsidR="00115B0C" w:rsidRDefault="00000000">
            <w:pPr>
              <w:spacing w:before="20" w:after="20"/>
              <w:jc w:val="center"/>
            </w:pPr>
            <w:r>
              <w:rPr>
                <w:color w:val="222222"/>
                <w:sz w:val="16"/>
              </w:rPr>
              <w:t>246</w:t>
            </w:r>
          </w:p>
        </w:tc>
        <w:tc>
          <w:tcPr>
            <w:tcW w:w="1289" w:type="dxa"/>
            <w:shd w:val="clear" w:color="auto" w:fill="F2F2F2"/>
          </w:tcPr>
          <w:p w14:paraId="6D5DE1A3" w14:textId="77777777" w:rsidR="00115B0C" w:rsidRDefault="00000000">
            <w:pPr>
              <w:spacing w:before="20" w:after="20"/>
              <w:jc w:val="center"/>
            </w:pPr>
            <w:r>
              <w:rPr>
                <w:color w:val="222222"/>
                <w:sz w:val="16"/>
              </w:rPr>
              <w:t>29.2 %</w:t>
            </w:r>
          </w:p>
        </w:tc>
        <w:tc>
          <w:tcPr>
            <w:tcW w:w="1289" w:type="dxa"/>
            <w:shd w:val="clear" w:color="auto" w:fill="F2F2F2"/>
          </w:tcPr>
          <w:p w14:paraId="45A61C68" w14:textId="77777777" w:rsidR="00115B0C" w:rsidRDefault="00000000">
            <w:pPr>
              <w:spacing w:before="20" w:after="20"/>
              <w:jc w:val="center"/>
            </w:pPr>
            <w:r>
              <w:rPr>
                <w:color w:val="222222"/>
                <w:sz w:val="16"/>
              </w:rPr>
              <w:t>16.59</w:t>
            </w:r>
          </w:p>
        </w:tc>
        <w:tc>
          <w:tcPr>
            <w:tcW w:w="1289" w:type="dxa"/>
            <w:shd w:val="clear" w:color="auto" w:fill="F2F2F2"/>
          </w:tcPr>
          <w:p w14:paraId="109C94BB" w14:textId="77777777" w:rsidR="00115B0C" w:rsidRDefault="00000000">
            <w:pPr>
              <w:spacing w:before="20" w:after="20"/>
              <w:jc w:val="center"/>
            </w:pPr>
            <w:r>
              <w:rPr>
                <w:color w:val="222222"/>
                <w:sz w:val="16"/>
              </w:rPr>
              <w:t>104.8</w:t>
            </w:r>
          </w:p>
        </w:tc>
        <w:tc>
          <w:tcPr>
            <w:tcW w:w="1289" w:type="dxa"/>
            <w:shd w:val="clear" w:color="auto" w:fill="F2F2F2"/>
          </w:tcPr>
          <w:p w14:paraId="62028054" w14:textId="77777777" w:rsidR="00115B0C" w:rsidRDefault="00000000">
            <w:pPr>
              <w:spacing w:before="20" w:after="20"/>
              <w:jc w:val="center"/>
            </w:pPr>
            <w:r>
              <w:rPr>
                <w:color w:val="222222"/>
                <w:sz w:val="16"/>
              </w:rPr>
              <w:t>-0.162</w:t>
            </w:r>
          </w:p>
        </w:tc>
      </w:tr>
      <w:tr w:rsidR="00115B0C" w14:paraId="5ACCBE39" w14:textId="77777777">
        <w:tc>
          <w:tcPr>
            <w:tcW w:w="1289" w:type="dxa"/>
          </w:tcPr>
          <w:p w14:paraId="0B70AB0E" w14:textId="77777777" w:rsidR="00115B0C" w:rsidRDefault="00000000">
            <w:pPr>
              <w:spacing w:before="20" w:after="20"/>
            </w:pPr>
            <w:r>
              <w:rPr>
                <w:color w:val="222222"/>
                <w:sz w:val="16"/>
              </w:rPr>
              <w:t>Jigani</w:t>
            </w:r>
          </w:p>
        </w:tc>
        <w:tc>
          <w:tcPr>
            <w:tcW w:w="1289" w:type="dxa"/>
          </w:tcPr>
          <w:p w14:paraId="7C5EEE8E" w14:textId="77777777" w:rsidR="00115B0C" w:rsidRDefault="00000000">
            <w:pPr>
              <w:spacing w:before="20" w:after="20"/>
              <w:jc w:val="center"/>
            </w:pPr>
            <w:r>
              <w:rPr>
                <w:color w:val="222222"/>
                <w:sz w:val="16"/>
              </w:rPr>
              <w:t>75.0</w:t>
            </w:r>
          </w:p>
        </w:tc>
        <w:tc>
          <w:tcPr>
            <w:tcW w:w="1289" w:type="dxa"/>
          </w:tcPr>
          <w:p w14:paraId="60F2BFCF" w14:textId="77777777" w:rsidR="00115B0C" w:rsidRDefault="00000000">
            <w:pPr>
              <w:spacing w:before="20" w:after="20"/>
              <w:jc w:val="center"/>
            </w:pPr>
            <w:r>
              <w:rPr>
                <w:color w:val="222222"/>
                <w:sz w:val="16"/>
              </w:rPr>
              <w:t>196</w:t>
            </w:r>
          </w:p>
        </w:tc>
        <w:tc>
          <w:tcPr>
            <w:tcW w:w="1289" w:type="dxa"/>
          </w:tcPr>
          <w:p w14:paraId="5BB55CB6" w14:textId="77777777" w:rsidR="00115B0C" w:rsidRDefault="00000000">
            <w:pPr>
              <w:spacing w:before="20" w:after="20"/>
              <w:jc w:val="center"/>
            </w:pPr>
            <w:r>
              <w:rPr>
                <w:color w:val="222222"/>
                <w:sz w:val="16"/>
              </w:rPr>
              <w:t>17.5 %</w:t>
            </w:r>
          </w:p>
        </w:tc>
        <w:tc>
          <w:tcPr>
            <w:tcW w:w="1289" w:type="dxa"/>
          </w:tcPr>
          <w:p w14:paraId="57B29D43" w14:textId="77777777" w:rsidR="00115B0C" w:rsidRDefault="00000000">
            <w:pPr>
              <w:spacing w:before="20" w:after="20"/>
              <w:jc w:val="center"/>
            </w:pPr>
            <w:r>
              <w:rPr>
                <w:color w:val="222222"/>
                <w:sz w:val="16"/>
              </w:rPr>
              <w:t>12.43</w:t>
            </w:r>
          </w:p>
        </w:tc>
        <w:tc>
          <w:tcPr>
            <w:tcW w:w="1289" w:type="dxa"/>
          </w:tcPr>
          <w:p w14:paraId="7A4809CC" w14:textId="77777777" w:rsidR="00115B0C" w:rsidRDefault="00000000">
            <w:pPr>
              <w:spacing w:before="20" w:after="20"/>
              <w:jc w:val="center"/>
            </w:pPr>
            <w:r>
              <w:rPr>
                <w:color w:val="222222"/>
                <w:sz w:val="16"/>
              </w:rPr>
              <w:t>88.8</w:t>
            </w:r>
          </w:p>
        </w:tc>
        <w:tc>
          <w:tcPr>
            <w:tcW w:w="1289" w:type="dxa"/>
          </w:tcPr>
          <w:p w14:paraId="38ACDDFB" w14:textId="77777777" w:rsidR="00115B0C" w:rsidRDefault="00000000">
            <w:pPr>
              <w:spacing w:before="20" w:after="20"/>
              <w:jc w:val="center"/>
            </w:pPr>
            <w:r>
              <w:rPr>
                <w:color w:val="222222"/>
                <w:sz w:val="16"/>
              </w:rPr>
              <w:t>-0.059</w:t>
            </w:r>
          </w:p>
        </w:tc>
      </w:tr>
      <w:tr w:rsidR="00115B0C" w14:paraId="46A10FB3" w14:textId="77777777">
        <w:tc>
          <w:tcPr>
            <w:tcW w:w="1289" w:type="dxa"/>
            <w:shd w:val="clear" w:color="auto" w:fill="F2F2F2"/>
          </w:tcPr>
          <w:p w14:paraId="7BAA7AF4" w14:textId="77777777" w:rsidR="00115B0C" w:rsidRDefault="00000000">
            <w:pPr>
              <w:spacing w:before="20" w:after="20"/>
            </w:pPr>
            <w:r>
              <w:rPr>
                <w:color w:val="222222"/>
                <w:sz w:val="16"/>
              </w:rPr>
              <w:t>Hebbal</w:t>
            </w:r>
          </w:p>
        </w:tc>
        <w:tc>
          <w:tcPr>
            <w:tcW w:w="1289" w:type="dxa"/>
            <w:shd w:val="clear" w:color="auto" w:fill="F2F2F2"/>
          </w:tcPr>
          <w:p w14:paraId="563BD235" w14:textId="77777777" w:rsidR="00115B0C" w:rsidRDefault="00000000">
            <w:pPr>
              <w:spacing w:before="20" w:after="20"/>
              <w:jc w:val="center"/>
            </w:pPr>
            <w:r>
              <w:rPr>
                <w:color w:val="222222"/>
                <w:sz w:val="16"/>
              </w:rPr>
              <w:t>65.2</w:t>
            </w:r>
          </w:p>
        </w:tc>
        <w:tc>
          <w:tcPr>
            <w:tcW w:w="1289" w:type="dxa"/>
            <w:shd w:val="clear" w:color="auto" w:fill="F2F2F2"/>
          </w:tcPr>
          <w:p w14:paraId="4FFC26ED" w14:textId="77777777" w:rsidR="00115B0C" w:rsidRDefault="00000000">
            <w:pPr>
              <w:spacing w:before="20" w:after="20"/>
              <w:jc w:val="center"/>
            </w:pPr>
            <w:r>
              <w:rPr>
                <w:color w:val="222222"/>
                <w:sz w:val="16"/>
              </w:rPr>
              <w:t>173</w:t>
            </w:r>
          </w:p>
        </w:tc>
        <w:tc>
          <w:tcPr>
            <w:tcW w:w="1289" w:type="dxa"/>
            <w:shd w:val="clear" w:color="auto" w:fill="F2F2F2"/>
          </w:tcPr>
          <w:p w14:paraId="176E2C9D" w14:textId="77777777" w:rsidR="00115B0C" w:rsidRDefault="00000000">
            <w:pPr>
              <w:spacing w:before="20" w:after="20"/>
              <w:jc w:val="center"/>
            </w:pPr>
            <w:r>
              <w:rPr>
                <w:color w:val="222222"/>
                <w:sz w:val="16"/>
              </w:rPr>
              <w:t>14.5 %</w:t>
            </w:r>
          </w:p>
        </w:tc>
        <w:tc>
          <w:tcPr>
            <w:tcW w:w="1289" w:type="dxa"/>
            <w:shd w:val="clear" w:color="auto" w:fill="F2F2F2"/>
          </w:tcPr>
          <w:p w14:paraId="78B246B1" w14:textId="77777777" w:rsidR="00115B0C" w:rsidRDefault="00000000">
            <w:pPr>
              <w:spacing w:before="20" w:after="20"/>
              <w:jc w:val="center"/>
            </w:pPr>
            <w:r>
              <w:rPr>
                <w:color w:val="222222"/>
                <w:sz w:val="16"/>
              </w:rPr>
              <w:t>12.71</w:t>
            </w:r>
          </w:p>
        </w:tc>
        <w:tc>
          <w:tcPr>
            <w:tcW w:w="1289" w:type="dxa"/>
            <w:shd w:val="clear" w:color="auto" w:fill="F2F2F2"/>
          </w:tcPr>
          <w:p w14:paraId="6A4EF553" w14:textId="77777777" w:rsidR="00115B0C" w:rsidRDefault="00000000">
            <w:pPr>
              <w:spacing w:before="20" w:after="20"/>
              <w:jc w:val="center"/>
            </w:pPr>
            <w:r>
              <w:rPr>
                <w:color w:val="222222"/>
                <w:sz w:val="16"/>
              </w:rPr>
              <w:t>82.5</w:t>
            </w:r>
          </w:p>
        </w:tc>
        <w:tc>
          <w:tcPr>
            <w:tcW w:w="1289" w:type="dxa"/>
            <w:shd w:val="clear" w:color="auto" w:fill="F2F2F2"/>
          </w:tcPr>
          <w:p w14:paraId="72266942" w14:textId="77777777" w:rsidR="00115B0C" w:rsidRDefault="00000000">
            <w:pPr>
              <w:spacing w:before="20" w:after="20"/>
              <w:jc w:val="center"/>
            </w:pPr>
            <w:r>
              <w:rPr>
                <w:color w:val="222222"/>
                <w:sz w:val="16"/>
              </w:rPr>
              <w:t>-0.078</w:t>
            </w:r>
          </w:p>
        </w:tc>
      </w:tr>
      <w:tr w:rsidR="00115B0C" w14:paraId="59BFCC9C" w14:textId="77777777">
        <w:tc>
          <w:tcPr>
            <w:tcW w:w="1289" w:type="dxa"/>
          </w:tcPr>
          <w:p w14:paraId="2BE41048" w14:textId="77777777" w:rsidR="00115B0C" w:rsidRDefault="00000000">
            <w:pPr>
              <w:spacing w:before="20" w:after="20"/>
            </w:pPr>
            <w:r>
              <w:rPr>
                <w:color w:val="222222"/>
                <w:sz w:val="16"/>
              </w:rPr>
              <w:t>Shivapura Peenya</w:t>
            </w:r>
          </w:p>
        </w:tc>
        <w:tc>
          <w:tcPr>
            <w:tcW w:w="1289" w:type="dxa"/>
          </w:tcPr>
          <w:p w14:paraId="67517438" w14:textId="77777777" w:rsidR="00115B0C" w:rsidRDefault="00000000">
            <w:pPr>
              <w:spacing w:before="20" w:after="20"/>
              <w:jc w:val="center"/>
            </w:pPr>
            <w:r>
              <w:rPr>
                <w:color w:val="222222"/>
                <w:sz w:val="16"/>
              </w:rPr>
              <w:t>71.7</w:t>
            </w:r>
          </w:p>
        </w:tc>
        <w:tc>
          <w:tcPr>
            <w:tcW w:w="1289" w:type="dxa"/>
          </w:tcPr>
          <w:p w14:paraId="3AE46EEC" w14:textId="77777777" w:rsidR="00115B0C" w:rsidRDefault="00000000">
            <w:pPr>
              <w:spacing w:before="20" w:after="20"/>
              <w:jc w:val="center"/>
            </w:pPr>
            <w:r>
              <w:rPr>
                <w:color w:val="222222"/>
                <w:sz w:val="16"/>
              </w:rPr>
              <w:t>243</w:t>
            </w:r>
          </w:p>
        </w:tc>
        <w:tc>
          <w:tcPr>
            <w:tcW w:w="1289" w:type="dxa"/>
          </w:tcPr>
          <w:p w14:paraId="688020C2" w14:textId="77777777" w:rsidR="00115B0C" w:rsidRDefault="00000000">
            <w:pPr>
              <w:spacing w:before="20" w:after="20"/>
              <w:jc w:val="center"/>
            </w:pPr>
            <w:r>
              <w:rPr>
                <w:color w:val="222222"/>
                <w:sz w:val="16"/>
              </w:rPr>
              <w:t>11.7 %</w:t>
            </w:r>
          </w:p>
        </w:tc>
        <w:tc>
          <w:tcPr>
            <w:tcW w:w="1289" w:type="dxa"/>
          </w:tcPr>
          <w:p w14:paraId="1675A831" w14:textId="77777777" w:rsidR="00115B0C" w:rsidRDefault="00000000">
            <w:pPr>
              <w:spacing w:before="20" w:after="20"/>
              <w:jc w:val="center"/>
            </w:pPr>
            <w:r>
              <w:rPr>
                <w:color w:val="222222"/>
                <w:sz w:val="16"/>
              </w:rPr>
              <w:t>12.04</w:t>
            </w:r>
          </w:p>
        </w:tc>
        <w:tc>
          <w:tcPr>
            <w:tcW w:w="1289" w:type="dxa"/>
          </w:tcPr>
          <w:p w14:paraId="3AC220FD" w14:textId="77777777" w:rsidR="00115B0C" w:rsidRDefault="00000000">
            <w:pPr>
              <w:spacing w:before="20" w:after="20"/>
              <w:jc w:val="center"/>
            </w:pPr>
            <w:r>
              <w:rPr>
                <w:color w:val="222222"/>
                <w:sz w:val="16"/>
              </w:rPr>
              <w:t>90.4</w:t>
            </w:r>
          </w:p>
        </w:tc>
        <w:tc>
          <w:tcPr>
            <w:tcW w:w="1289" w:type="dxa"/>
          </w:tcPr>
          <w:p w14:paraId="447864CC" w14:textId="77777777" w:rsidR="00115B0C" w:rsidRDefault="00000000">
            <w:pPr>
              <w:spacing w:before="20" w:after="20"/>
              <w:jc w:val="center"/>
            </w:pPr>
            <w:r>
              <w:rPr>
                <w:color w:val="222222"/>
                <w:sz w:val="16"/>
              </w:rPr>
              <w:t>-0.033</w:t>
            </w:r>
          </w:p>
        </w:tc>
      </w:tr>
      <w:tr w:rsidR="00115B0C" w14:paraId="67663814" w14:textId="77777777">
        <w:tc>
          <w:tcPr>
            <w:tcW w:w="1289" w:type="dxa"/>
            <w:shd w:val="clear" w:color="auto" w:fill="F2F2F2"/>
          </w:tcPr>
          <w:p w14:paraId="2E196918" w14:textId="77777777" w:rsidR="00115B0C" w:rsidRDefault="00000000">
            <w:pPr>
              <w:spacing w:before="20" w:after="20"/>
            </w:pPr>
            <w:r>
              <w:rPr>
                <w:color w:val="222222"/>
                <w:sz w:val="16"/>
              </w:rPr>
              <w:t>City Railway Stn</w:t>
            </w:r>
          </w:p>
        </w:tc>
        <w:tc>
          <w:tcPr>
            <w:tcW w:w="1289" w:type="dxa"/>
            <w:shd w:val="clear" w:color="auto" w:fill="F2F2F2"/>
          </w:tcPr>
          <w:p w14:paraId="1FE19131" w14:textId="77777777" w:rsidR="00115B0C" w:rsidRDefault="00000000">
            <w:pPr>
              <w:spacing w:before="20" w:after="20"/>
              <w:jc w:val="center"/>
            </w:pPr>
            <w:r>
              <w:rPr>
                <w:color w:val="222222"/>
                <w:sz w:val="16"/>
              </w:rPr>
              <w:t>82.0</w:t>
            </w:r>
          </w:p>
        </w:tc>
        <w:tc>
          <w:tcPr>
            <w:tcW w:w="1289" w:type="dxa"/>
            <w:shd w:val="clear" w:color="auto" w:fill="F2F2F2"/>
          </w:tcPr>
          <w:p w14:paraId="2B8BC59E" w14:textId="77777777" w:rsidR="00115B0C" w:rsidRDefault="00000000">
            <w:pPr>
              <w:spacing w:before="20" w:after="20"/>
              <w:jc w:val="center"/>
            </w:pPr>
            <w:r>
              <w:rPr>
                <w:color w:val="222222"/>
                <w:sz w:val="16"/>
              </w:rPr>
              <w:t>149</w:t>
            </w:r>
          </w:p>
        </w:tc>
        <w:tc>
          <w:tcPr>
            <w:tcW w:w="1289" w:type="dxa"/>
            <w:shd w:val="clear" w:color="auto" w:fill="F2F2F2"/>
          </w:tcPr>
          <w:p w14:paraId="2C28F672" w14:textId="77777777" w:rsidR="00115B0C" w:rsidRDefault="00000000">
            <w:pPr>
              <w:spacing w:before="20" w:after="20"/>
              <w:jc w:val="center"/>
            </w:pPr>
            <w:r>
              <w:rPr>
                <w:color w:val="222222"/>
                <w:sz w:val="16"/>
              </w:rPr>
              <w:t>10.1 %</w:t>
            </w:r>
          </w:p>
        </w:tc>
        <w:tc>
          <w:tcPr>
            <w:tcW w:w="1289" w:type="dxa"/>
            <w:shd w:val="clear" w:color="auto" w:fill="F2F2F2"/>
          </w:tcPr>
          <w:p w14:paraId="3A834829" w14:textId="77777777" w:rsidR="00115B0C" w:rsidRDefault="00000000">
            <w:pPr>
              <w:spacing w:before="20" w:after="20"/>
              <w:jc w:val="center"/>
            </w:pPr>
            <w:r>
              <w:rPr>
                <w:color w:val="222222"/>
                <w:sz w:val="16"/>
              </w:rPr>
              <w:t>7.24</w:t>
            </w:r>
          </w:p>
        </w:tc>
        <w:tc>
          <w:tcPr>
            <w:tcW w:w="1289" w:type="dxa"/>
            <w:shd w:val="clear" w:color="auto" w:fill="F2F2F2"/>
          </w:tcPr>
          <w:p w14:paraId="59741114" w14:textId="77777777" w:rsidR="00115B0C" w:rsidRDefault="00000000">
            <w:pPr>
              <w:spacing w:before="20" w:after="20"/>
              <w:jc w:val="center"/>
            </w:pPr>
            <w:r>
              <w:rPr>
                <w:color w:val="222222"/>
                <w:sz w:val="16"/>
              </w:rPr>
              <w:t>79.3</w:t>
            </w:r>
          </w:p>
        </w:tc>
        <w:tc>
          <w:tcPr>
            <w:tcW w:w="1289" w:type="dxa"/>
            <w:shd w:val="clear" w:color="auto" w:fill="F2F2F2"/>
          </w:tcPr>
          <w:p w14:paraId="54C01158" w14:textId="77777777" w:rsidR="00115B0C" w:rsidRDefault="00000000">
            <w:pPr>
              <w:spacing w:before="20" w:after="20"/>
              <w:jc w:val="center"/>
            </w:pPr>
            <w:r>
              <w:rPr>
                <w:color w:val="222222"/>
                <w:sz w:val="16"/>
              </w:rPr>
              <w:t>0.033</w:t>
            </w:r>
          </w:p>
        </w:tc>
      </w:tr>
      <w:tr w:rsidR="00115B0C" w14:paraId="70B4273E" w14:textId="77777777">
        <w:tc>
          <w:tcPr>
            <w:tcW w:w="1289" w:type="dxa"/>
          </w:tcPr>
          <w:p w14:paraId="578252AC" w14:textId="77777777" w:rsidR="00115B0C" w:rsidRDefault="00000000">
            <w:pPr>
              <w:spacing w:before="20" w:after="20"/>
            </w:pPr>
            <w:r>
              <w:rPr>
                <w:color w:val="222222"/>
                <w:sz w:val="16"/>
              </w:rPr>
              <w:t>Peenya</w:t>
            </w:r>
          </w:p>
        </w:tc>
        <w:tc>
          <w:tcPr>
            <w:tcW w:w="1289" w:type="dxa"/>
          </w:tcPr>
          <w:p w14:paraId="3DAA708B" w14:textId="77777777" w:rsidR="00115B0C" w:rsidRDefault="00000000">
            <w:pPr>
              <w:spacing w:before="20" w:after="20"/>
              <w:jc w:val="center"/>
            </w:pPr>
            <w:r>
              <w:rPr>
                <w:color w:val="222222"/>
                <w:sz w:val="16"/>
              </w:rPr>
              <w:t>78.4</w:t>
            </w:r>
          </w:p>
        </w:tc>
        <w:tc>
          <w:tcPr>
            <w:tcW w:w="1289" w:type="dxa"/>
          </w:tcPr>
          <w:p w14:paraId="4EAC5917" w14:textId="77777777" w:rsidR="00115B0C" w:rsidRDefault="00000000">
            <w:pPr>
              <w:spacing w:before="20" w:after="20"/>
              <w:jc w:val="center"/>
            </w:pPr>
            <w:r>
              <w:rPr>
                <w:color w:val="222222"/>
                <w:sz w:val="16"/>
              </w:rPr>
              <w:t>194</w:t>
            </w:r>
          </w:p>
        </w:tc>
        <w:tc>
          <w:tcPr>
            <w:tcW w:w="1289" w:type="dxa"/>
          </w:tcPr>
          <w:p w14:paraId="44E2A3F8" w14:textId="77777777" w:rsidR="00115B0C" w:rsidRDefault="00000000">
            <w:pPr>
              <w:spacing w:before="20" w:after="20"/>
              <w:jc w:val="center"/>
            </w:pPr>
            <w:r>
              <w:rPr>
                <w:color w:val="222222"/>
                <w:sz w:val="16"/>
              </w:rPr>
              <w:t>5.5 %</w:t>
            </w:r>
          </w:p>
        </w:tc>
        <w:tc>
          <w:tcPr>
            <w:tcW w:w="1289" w:type="dxa"/>
          </w:tcPr>
          <w:p w14:paraId="45B9280D" w14:textId="77777777" w:rsidR="00115B0C" w:rsidRDefault="00000000">
            <w:pPr>
              <w:spacing w:before="20" w:after="20"/>
              <w:jc w:val="center"/>
            </w:pPr>
            <w:r>
              <w:rPr>
                <w:color w:val="222222"/>
                <w:sz w:val="16"/>
              </w:rPr>
              <w:t>9.82</w:t>
            </w:r>
          </w:p>
        </w:tc>
        <w:tc>
          <w:tcPr>
            <w:tcW w:w="1289" w:type="dxa"/>
          </w:tcPr>
          <w:p w14:paraId="6B425515" w14:textId="77777777" w:rsidR="00115B0C" w:rsidRDefault="00000000">
            <w:pPr>
              <w:spacing w:before="20" w:after="20"/>
              <w:jc w:val="center"/>
            </w:pPr>
            <w:r>
              <w:rPr>
                <w:color w:val="222222"/>
                <w:sz w:val="16"/>
              </w:rPr>
              <w:t>78.8</w:t>
            </w:r>
          </w:p>
        </w:tc>
        <w:tc>
          <w:tcPr>
            <w:tcW w:w="1289" w:type="dxa"/>
          </w:tcPr>
          <w:p w14:paraId="6AC70914" w14:textId="77777777" w:rsidR="00115B0C" w:rsidRDefault="00000000">
            <w:pPr>
              <w:spacing w:before="20" w:after="20"/>
              <w:jc w:val="center"/>
            </w:pPr>
            <w:r>
              <w:rPr>
                <w:color w:val="222222"/>
                <w:sz w:val="16"/>
              </w:rPr>
              <w:t>0.014</w:t>
            </w:r>
          </w:p>
        </w:tc>
      </w:tr>
      <w:tr w:rsidR="00115B0C" w14:paraId="67856BD1" w14:textId="77777777">
        <w:tc>
          <w:tcPr>
            <w:tcW w:w="1289" w:type="dxa"/>
            <w:shd w:val="clear" w:color="auto" w:fill="F2F2F2"/>
          </w:tcPr>
          <w:p w14:paraId="4A5273C7" w14:textId="77777777" w:rsidR="00115B0C" w:rsidRDefault="00000000">
            <w:pPr>
              <w:spacing w:before="20" w:after="20"/>
            </w:pPr>
            <w:r>
              <w:rPr>
                <w:color w:val="222222"/>
                <w:sz w:val="16"/>
              </w:rPr>
              <w:lastRenderedPageBreak/>
              <w:t>Hombegowda Nagar</w:t>
            </w:r>
          </w:p>
        </w:tc>
        <w:tc>
          <w:tcPr>
            <w:tcW w:w="1289" w:type="dxa"/>
            <w:shd w:val="clear" w:color="auto" w:fill="F2F2F2"/>
          </w:tcPr>
          <w:p w14:paraId="583075AE" w14:textId="77777777" w:rsidR="00115B0C" w:rsidRDefault="00000000">
            <w:pPr>
              <w:spacing w:before="20" w:after="20"/>
              <w:jc w:val="center"/>
            </w:pPr>
            <w:r>
              <w:rPr>
                <w:color w:val="222222"/>
                <w:sz w:val="16"/>
              </w:rPr>
              <w:t>54.2</w:t>
            </w:r>
          </w:p>
        </w:tc>
        <w:tc>
          <w:tcPr>
            <w:tcW w:w="1289" w:type="dxa"/>
            <w:shd w:val="clear" w:color="auto" w:fill="F2F2F2"/>
          </w:tcPr>
          <w:p w14:paraId="561F6CA0" w14:textId="77777777" w:rsidR="00115B0C" w:rsidRDefault="00000000">
            <w:pPr>
              <w:spacing w:before="20" w:after="20"/>
              <w:jc w:val="center"/>
            </w:pPr>
            <w:r>
              <w:rPr>
                <w:color w:val="222222"/>
                <w:sz w:val="16"/>
              </w:rPr>
              <w:t>181</w:t>
            </w:r>
          </w:p>
        </w:tc>
        <w:tc>
          <w:tcPr>
            <w:tcW w:w="1289" w:type="dxa"/>
            <w:shd w:val="clear" w:color="auto" w:fill="F2F2F2"/>
          </w:tcPr>
          <w:p w14:paraId="0E971CDB" w14:textId="77777777" w:rsidR="00115B0C" w:rsidRDefault="00000000">
            <w:pPr>
              <w:spacing w:before="20" w:after="20"/>
              <w:jc w:val="center"/>
            </w:pPr>
            <w:r>
              <w:rPr>
                <w:color w:val="222222"/>
                <w:sz w:val="16"/>
              </w:rPr>
              <w:t>5.2 %</w:t>
            </w:r>
          </w:p>
        </w:tc>
        <w:tc>
          <w:tcPr>
            <w:tcW w:w="1289" w:type="dxa"/>
            <w:shd w:val="clear" w:color="auto" w:fill="F2F2F2"/>
          </w:tcPr>
          <w:p w14:paraId="563AB228" w14:textId="77777777" w:rsidR="00115B0C" w:rsidRDefault="00000000">
            <w:pPr>
              <w:spacing w:before="20" w:after="20"/>
              <w:jc w:val="center"/>
            </w:pPr>
            <w:r>
              <w:rPr>
                <w:color w:val="222222"/>
                <w:sz w:val="16"/>
              </w:rPr>
              <w:t>11.24</w:t>
            </w:r>
          </w:p>
        </w:tc>
        <w:tc>
          <w:tcPr>
            <w:tcW w:w="1289" w:type="dxa"/>
            <w:shd w:val="clear" w:color="auto" w:fill="F2F2F2"/>
          </w:tcPr>
          <w:p w14:paraId="24D19601" w14:textId="77777777" w:rsidR="00115B0C" w:rsidRDefault="00000000">
            <w:pPr>
              <w:spacing w:before="20" w:after="20"/>
              <w:jc w:val="center"/>
            </w:pPr>
            <w:r>
              <w:rPr>
                <w:color w:val="222222"/>
                <w:sz w:val="16"/>
              </w:rPr>
              <w:t>72.2</w:t>
            </w:r>
          </w:p>
        </w:tc>
        <w:tc>
          <w:tcPr>
            <w:tcW w:w="1289" w:type="dxa"/>
            <w:shd w:val="clear" w:color="auto" w:fill="F2F2F2"/>
          </w:tcPr>
          <w:p w14:paraId="1774664E" w14:textId="77777777" w:rsidR="00115B0C" w:rsidRDefault="00000000">
            <w:pPr>
              <w:spacing w:before="20" w:after="20"/>
              <w:jc w:val="center"/>
            </w:pPr>
            <w:r>
              <w:rPr>
                <w:color w:val="222222"/>
                <w:sz w:val="16"/>
              </w:rPr>
              <w:t>-0.094</w:t>
            </w:r>
          </w:p>
        </w:tc>
      </w:tr>
      <w:tr w:rsidR="00115B0C" w14:paraId="45470869" w14:textId="77777777">
        <w:tc>
          <w:tcPr>
            <w:tcW w:w="1289" w:type="dxa"/>
          </w:tcPr>
          <w:p w14:paraId="04861496" w14:textId="77777777" w:rsidR="00115B0C" w:rsidRDefault="00000000">
            <w:pPr>
              <w:spacing w:before="20" w:after="20"/>
            </w:pPr>
            <w:r>
              <w:rPr>
                <w:color w:val="222222"/>
                <w:sz w:val="16"/>
              </w:rPr>
              <w:t>BTM Layout</w:t>
            </w:r>
          </w:p>
        </w:tc>
        <w:tc>
          <w:tcPr>
            <w:tcW w:w="1289" w:type="dxa"/>
          </w:tcPr>
          <w:p w14:paraId="26D061EF" w14:textId="77777777" w:rsidR="00115B0C" w:rsidRDefault="00000000">
            <w:pPr>
              <w:spacing w:before="20" w:after="20"/>
              <w:jc w:val="center"/>
            </w:pPr>
            <w:r>
              <w:rPr>
                <w:color w:val="222222"/>
                <w:sz w:val="16"/>
              </w:rPr>
              <w:t>62.7</w:t>
            </w:r>
          </w:p>
        </w:tc>
        <w:tc>
          <w:tcPr>
            <w:tcW w:w="1289" w:type="dxa"/>
          </w:tcPr>
          <w:p w14:paraId="2349E472" w14:textId="77777777" w:rsidR="00115B0C" w:rsidRDefault="00000000">
            <w:pPr>
              <w:spacing w:before="20" w:after="20"/>
              <w:jc w:val="center"/>
            </w:pPr>
            <w:r>
              <w:rPr>
                <w:color w:val="222222"/>
                <w:sz w:val="16"/>
              </w:rPr>
              <w:t>198</w:t>
            </w:r>
          </w:p>
        </w:tc>
        <w:tc>
          <w:tcPr>
            <w:tcW w:w="1289" w:type="dxa"/>
          </w:tcPr>
          <w:p w14:paraId="64CD9BFD" w14:textId="77777777" w:rsidR="00115B0C" w:rsidRDefault="00000000">
            <w:pPr>
              <w:spacing w:before="20" w:after="20"/>
              <w:jc w:val="center"/>
            </w:pPr>
            <w:r>
              <w:rPr>
                <w:color w:val="222222"/>
                <w:sz w:val="16"/>
              </w:rPr>
              <w:t>4.9 %</w:t>
            </w:r>
          </w:p>
        </w:tc>
        <w:tc>
          <w:tcPr>
            <w:tcW w:w="1289" w:type="dxa"/>
          </w:tcPr>
          <w:p w14:paraId="3EE62A0D" w14:textId="77777777" w:rsidR="00115B0C" w:rsidRDefault="00000000">
            <w:pPr>
              <w:spacing w:before="20" w:after="20"/>
              <w:jc w:val="center"/>
            </w:pPr>
            <w:r>
              <w:rPr>
                <w:color w:val="222222"/>
                <w:sz w:val="16"/>
              </w:rPr>
              <w:t>10.23</w:t>
            </w:r>
          </w:p>
        </w:tc>
        <w:tc>
          <w:tcPr>
            <w:tcW w:w="1289" w:type="dxa"/>
          </w:tcPr>
          <w:p w14:paraId="1EE81934" w14:textId="77777777" w:rsidR="00115B0C" w:rsidRDefault="00000000">
            <w:pPr>
              <w:spacing w:before="20" w:after="20"/>
              <w:jc w:val="center"/>
            </w:pPr>
            <w:r>
              <w:rPr>
                <w:color w:val="222222"/>
                <w:sz w:val="16"/>
              </w:rPr>
              <w:t>69.3</w:t>
            </w:r>
          </w:p>
        </w:tc>
        <w:tc>
          <w:tcPr>
            <w:tcW w:w="1289" w:type="dxa"/>
          </w:tcPr>
          <w:p w14:paraId="491BA99F" w14:textId="77777777" w:rsidR="00115B0C" w:rsidRDefault="00000000">
            <w:pPr>
              <w:spacing w:before="20" w:after="20"/>
              <w:jc w:val="center"/>
            </w:pPr>
            <w:r>
              <w:rPr>
                <w:color w:val="222222"/>
                <w:sz w:val="16"/>
              </w:rPr>
              <w:t>-0.002</w:t>
            </w:r>
          </w:p>
        </w:tc>
      </w:tr>
      <w:tr w:rsidR="00115B0C" w14:paraId="182585D9" w14:textId="77777777">
        <w:tc>
          <w:tcPr>
            <w:tcW w:w="1289" w:type="dxa"/>
            <w:shd w:val="clear" w:color="auto" w:fill="F2F2F2"/>
          </w:tcPr>
          <w:p w14:paraId="511A8134" w14:textId="77777777" w:rsidR="00115B0C" w:rsidRDefault="00000000">
            <w:pPr>
              <w:spacing w:before="20" w:after="20"/>
            </w:pPr>
            <w:r>
              <w:rPr>
                <w:color w:val="222222"/>
                <w:sz w:val="16"/>
              </w:rPr>
              <w:t>Sanegurava Halli</w:t>
            </w:r>
          </w:p>
        </w:tc>
        <w:tc>
          <w:tcPr>
            <w:tcW w:w="1289" w:type="dxa"/>
            <w:shd w:val="clear" w:color="auto" w:fill="F2F2F2"/>
          </w:tcPr>
          <w:p w14:paraId="00DB98A9" w14:textId="77777777" w:rsidR="00115B0C" w:rsidRDefault="00000000">
            <w:pPr>
              <w:spacing w:before="20" w:after="20"/>
              <w:jc w:val="center"/>
            </w:pPr>
            <w:r>
              <w:rPr>
                <w:color w:val="222222"/>
                <w:sz w:val="16"/>
              </w:rPr>
              <w:t>45.7</w:t>
            </w:r>
          </w:p>
        </w:tc>
        <w:tc>
          <w:tcPr>
            <w:tcW w:w="1289" w:type="dxa"/>
            <w:shd w:val="clear" w:color="auto" w:fill="F2F2F2"/>
          </w:tcPr>
          <w:p w14:paraId="037C4D09" w14:textId="77777777" w:rsidR="00115B0C" w:rsidRDefault="00000000">
            <w:pPr>
              <w:spacing w:before="20" w:after="20"/>
              <w:jc w:val="center"/>
            </w:pPr>
            <w:r>
              <w:rPr>
                <w:color w:val="222222"/>
                <w:sz w:val="16"/>
              </w:rPr>
              <w:t>215</w:t>
            </w:r>
          </w:p>
        </w:tc>
        <w:tc>
          <w:tcPr>
            <w:tcW w:w="1289" w:type="dxa"/>
            <w:shd w:val="clear" w:color="auto" w:fill="F2F2F2"/>
          </w:tcPr>
          <w:p w14:paraId="52A40A3E" w14:textId="77777777" w:rsidR="00115B0C" w:rsidRDefault="00000000">
            <w:pPr>
              <w:spacing w:before="20" w:after="20"/>
              <w:jc w:val="center"/>
            </w:pPr>
            <w:r>
              <w:rPr>
                <w:color w:val="222222"/>
                <w:sz w:val="16"/>
              </w:rPr>
              <w:t>1.9 %</w:t>
            </w:r>
          </w:p>
        </w:tc>
        <w:tc>
          <w:tcPr>
            <w:tcW w:w="1289" w:type="dxa"/>
            <w:shd w:val="clear" w:color="auto" w:fill="F2F2F2"/>
          </w:tcPr>
          <w:p w14:paraId="7A29C5CB" w14:textId="77777777" w:rsidR="00115B0C" w:rsidRDefault="00000000">
            <w:pPr>
              <w:spacing w:before="20" w:after="20"/>
              <w:jc w:val="center"/>
            </w:pPr>
            <w:r>
              <w:rPr>
                <w:color w:val="222222"/>
                <w:sz w:val="16"/>
              </w:rPr>
              <w:t>6.67</w:t>
            </w:r>
          </w:p>
        </w:tc>
        <w:tc>
          <w:tcPr>
            <w:tcW w:w="1289" w:type="dxa"/>
            <w:shd w:val="clear" w:color="auto" w:fill="F2F2F2"/>
          </w:tcPr>
          <w:p w14:paraId="2F95F276" w14:textId="77777777" w:rsidR="00115B0C" w:rsidRDefault="00000000">
            <w:pPr>
              <w:spacing w:before="20" w:after="20"/>
              <w:jc w:val="center"/>
            </w:pPr>
            <w:r>
              <w:rPr>
                <w:color w:val="222222"/>
                <w:sz w:val="16"/>
              </w:rPr>
              <w:t>54.2</w:t>
            </w:r>
          </w:p>
        </w:tc>
        <w:tc>
          <w:tcPr>
            <w:tcW w:w="1289" w:type="dxa"/>
            <w:shd w:val="clear" w:color="auto" w:fill="F2F2F2"/>
          </w:tcPr>
          <w:p w14:paraId="26835A22" w14:textId="77777777" w:rsidR="00115B0C" w:rsidRDefault="00000000">
            <w:pPr>
              <w:spacing w:before="20" w:after="20"/>
              <w:jc w:val="center"/>
            </w:pPr>
            <w:r>
              <w:rPr>
                <w:color w:val="222222"/>
                <w:sz w:val="16"/>
              </w:rPr>
              <w:t>-0.070</w:t>
            </w:r>
          </w:p>
        </w:tc>
      </w:tr>
    </w:tbl>
    <w:p w14:paraId="728C91D9" w14:textId="77777777" w:rsidR="00115B0C" w:rsidRDefault="00115B0C"/>
    <w:p w14:paraId="15C41EA1" w14:textId="77777777" w:rsidR="00115B0C" w:rsidRDefault="00000000">
      <w:pPr>
        <w:pStyle w:val="Heading2"/>
      </w:pPr>
      <w:bookmarkStart w:id="26" w:name="_Toc220873368"/>
      <w:r>
        <w:t>5.3 K-Means Parameter Selection</w:t>
      </w:r>
      <w:bookmarkEnd w:id="26"/>
    </w:p>
    <w:p w14:paraId="1FD7D670" w14:textId="77777777" w:rsidR="00115B0C" w:rsidRDefault="00000000">
      <w:pPr>
        <w:spacing w:after="80"/>
      </w:pPr>
      <w:r>
        <w:rPr>
          <w:color w:val="222222"/>
        </w:rPr>
        <w:t>The Elbow Method and the Silhouette Score were plotted side by side across K = 2 to 9. The elbow in inertia and the peak region in silhouette together informed the choice of K = 6 for the primary K-Means run.</w:t>
      </w:r>
    </w:p>
    <w:p w14:paraId="364A5942" w14:textId="77777777" w:rsidR="00115B0C" w:rsidRDefault="00000000">
      <w:pPr>
        <w:spacing w:after="40"/>
        <w:jc w:val="center"/>
      </w:pPr>
      <w:r>
        <w:rPr>
          <w:noProof/>
        </w:rPr>
        <w:drawing>
          <wp:inline distT="0" distB="0" distL="0" distR="0" wp14:anchorId="6D743064" wp14:editId="1D715109">
            <wp:extent cx="5029200" cy="17882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elbow.png"/>
                    <pic:cNvPicPr/>
                  </pic:nvPicPr>
                  <pic:blipFill>
                    <a:blip r:embed="rId9"/>
                    <a:stretch>
                      <a:fillRect/>
                    </a:stretch>
                  </pic:blipFill>
                  <pic:spPr>
                    <a:xfrm>
                      <a:off x="0" y="0"/>
                      <a:ext cx="5029200" cy="1788228"/>
                    </a:xfrm>
                    <a:prstGeom prst="rect">
                      <a:avLst/>
                    </a:prstGeom>
                  </pic:spPr>
                </pic:pic>
              </a:graphicData>
            </a:graphic>
          </wp:inline>
        </w:drawing>
      </w:r>
    </w:p>
    <w:p w14:paraId="5D4F1942" w14:textId="77777777" w:rsidR="00115B0C" w:rsidRDefault="00000000">
      <w:pPr>
        <w:spacing w:after="120"/>
        <w:jc w:val="center"/>
      </w:pPr>
      <w:r>
        <w:rPr>
          <w:color w:val="666666"/>
          <w:sz w:val="18"/>
        </w:rPr>
        <w:t>Figure 3: Elbow Method &amp; Silhouette Score vs K</w:t>
      </w:r>
    </w:p>
    <w:p w14:paraId="3E88E27A" w14:textId="77777777" w:rsidR="00115B0C" w:rsidRDefault="00000000">
      <w:pPr>
        <w:pStyle w:val="Heading2"/>
      </w:pPr>
      <w:bookmarkStart w:id="27" w:name="_Toc220873369"/>
      <w:r>
        <w:t>5.4 DBSCAN eps Selection</w:t>
      </w:r>
      <w:bookmarkEnd w:id="27"/>
    </w:p>
    <w:p w14:paraId="24653292" w14:textId="77777777" w:rsidR="00115B0C" w:rsidRPr="009F7F07" w:rsidRDefault="00000000">
      <w:pPr>
        <w:spacing w:after="80"/>
        <w:rPr>
          <w:bCs/>
        </w:rPr>
      </w:pPr>
      <w:r w:rsidRPr="009F7F07">
        <w:rPr>
          <w:bCs/>
          <w:color w:val="222222"/>
        </w:rPr>
        <w:t xml:space="preserve">The 2-nearest-neighbour distance was computed for every station in the normalized feature space and sorted in ascending order. The sharp upturn (elbow) in this curve indicates the threshold beyond which points become sparse outliers. Reading off that elbow gives </w:t>
      </w:r>
      <w:r w:rsidRPr="009F7F07">
        <w:rPr>
          <w:b/>
          <w:color w:val="222222"/>
        </w:rPr>
        <w:t>eps = 2.0</w:t>
      </w:r>
      <w:r w:rsidRPr="009F7F07">
        <w:rPr>
          <w:bCs/>
          <w:color w:val="222222"/>
        </w:rPr>
        <w:t>.</w:t>
      </w:r>
    </w:p>
    <w:p w14:paraId="5951D31E" w14:textId="77777777" w:rsidR="00115B0C" w:rsidRDefault="00000000">
      <w:pPr>
        <w:spacing w:after="40"/>
        <w:jc w:val="center"/>
      </w:pPr>
      <w:r>
        <w:rPr>
          <w:noProof/>
        </w:rPr>
        <w:drawing>
          <wp:inline distT="0" distB="0" distL="0" distR="0" wp14:anchorId="1F3E7E8B" wp14:editId="3B895DC8">
            <wp:extent cx="4572000" cy="21258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kdistance.png"/>
                    <pic:cNvPicPr/>
                  </pic:nvPicPr>
                  <pic:blipFill>
                    <a:blip r:embed="rId10"/>
                    <a:stretch>
                      <a:fillRect/>
                    </a:stretch>
                  </pic:blipFill>
                  <pic:spPr>
                    <a:xfrm>
                      <a:off x="0" y="0"/>
                      <a:ext cx="4572000" cy="2125884"/>
                    </a:xfrm>
                    <a:prstGeom prst="rect">
                      <a:avLst/>
                    </a:prstGeom>
                  </pic:spPr>
                </pic:pic>
              </a:graphicData>
            </a:graphic>
          </wp:inline>
        </w:drawing>
      </w:r>
    </w:p>
    <w:p w14:paraId="331D1C10" w14:textId="77777777" w:rsidR="00115B0C" w:rsidRDefault="00000000">
      <w:pPr>
        <w:spacing w:after="120"/>
        <w:jc w:val="center"/>
      </w:pPr>
      <w:r>
        <w:rPr>
          <w:color w:val="666666"/>
          <w:sz w:val="18"/>
        </w:rPr>
        <w:t>Figure 4: K-Distance Graph — eps Selection for DBSCAN</w:t>
      </w:r>
    </w:p>
    <w:p w14:paraId="7ECA5671" w14:textId="77777777" w:rsidR="00115B0C" w:rsidRDefault="00000000">
      <w:pPr>
        <w:pStyle w:val="Heading2"/>
      </w:pPr>
      <w:bookmarkStart w:id="28" w:name="_Toc220873370"/>
      <w:r>
        <w:t>5.5 Hierarchical Clustering Dendrogram</w:t>
      </w:r>
      <w:bookmarkEnd w:id="28"/>
    </w:p>
    <w:p w14:paraId="33633BF1" w14:textId="77777777" w:rsidR="00115B0C" w:rsidRDefault="00000000">
      <w:pPr>
        <w:spacing w:after="80"/>
      </w:pPr>
      <w:r>
        <w:rPr>
          <w:color w:val="222222"/>
        </w:rPr>
        <w:t>The dendrogram built with Ward linkage shows that all 13 stations merge into two clear branches. Silk Board and RVCE-Mailasandra link last and at the greatest distance, confirming they are the most dissimilar from the rest of the city.</w:t>
      </w:r>
    </w:p>
    <w:p w14:paraId="00FF4F04" w14:textId="77777777" w:rsidR="00115B0C" w:rsidRDefault="00000000">
      <w:pPr>
        <w:spacing w:after="40"/>
        <w:jc w:val="center"/>
      </w:pPr>
      <w:r>
        <w:rPr>
          <w:noProof/>
        </w:rPr>
        <w:lastRenderedPageBreak/>
        <w:drawing>
          <wp:inline distT="0" distB="0" distL="0" distR="0" wp14:anchorId="1FDF9FD8" wp14:editId="6103E14E">
            <wp:extent cx="5029200" cy="2249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dendrogram.png"/>
                    <pic:cNvPicPr/>
                  </pic:nvPicPr>
                  <pic:blipFill>
                    <a:blip r:embed="rId11"/>
                    <a:stretch>
                      <a:fillRect/>
                    </a:stretch>
                  </pic:blipFill>
                  <pic:spPr>
                    <a:xfrm>
                      <a:off x="0" y="0"/>
                      <a:ext cx="5029200" cy="2249905"/>
                    </a:xfrm>
                    <a:prstGeom prst="rect">
                      <a:avLst/>
                    </a:prstGeom>
                  </pic:spPr>
                </pic:pic>
              </a:graphicData>
            </a:graphic>
          </wp:inline>
        </w:drawing>
      </w:r>
    </w:p>
    <w:p w14:paraId="5D870459" w14:textId="77777777" w:rsidR="00115B0C" w:rsidRDefault="00000000">
      <w:pPr>
        <w:spacing w:after="120"/>
        <w:jc w:val="center"/>
      </w:pPr>
      <w:r>
        <w:rPr>
          <w:color w:val="666666"/>
          <w:sz w:val="18"/>
        </w:rPr>
        <w:t>Figure 5: Hierarchical Clustering Dendrogram (Ward Linkage)</w:t>
      </w:r>
    </w:p>
    <w:p w14:paraId="1FBEB782" w14:textId="77777777" w:rsidR="00115B0C" w:rsidRDefault="00000000">
      <w:pPr>
        <w:pStyle w:val="Heading2"/>
      </w:pPr>
      <w:bookmarkStart w:id="29" w:name="_Toc220873371"/>
      <w:r>
        <w:t>5.6 PCA Comparison — All Three Models</w:t>
      </w:r>
      <w:bookmarkEnd w:id="29"/>
    </w:p>
    <w:p w14:paraId="7292A7C0" w14:textId="77777777" w:rsidR="00115B0C" w:rsidRPr="009F7F07" w:rsidRDefault="00000000">
      <w:pPr>
        <w:spacing w:after="80"/>
        <w:rPr>
          <w:bCs/>
        </w:rPr>
      </w:pPr>
      <w:r w:rsidRPr="009F7F07">
        <w:rPr>
          <w:bCs/>
          <w:color w:val="222222"/>
        </w:rPr>
        <w:t>Each model's cluster assignments are projected onto the same 2-D PCA space for direct visual comparison. K-Means splits the data into six fine-grained groups; Hierarchical draws a single binary boundary; DBSCAN keeps one dense cluster and flags two stations as Noise (marked ×) — the only model to do so explicitly.</w:t>
      </w:r>
    </w:p>
    <w:p w14:paraId="7F3A736C" w14:textId="77777777" w:rsidR="00115B0C" w:rsidRDefault="00000000">
      <w:pPr>
        <w:spacing w:after="40"/>
        <w:jc w:val="center"/>
      </w:pPr>
      <w:r>
        <w:rPr>
          <w:noProof/>
        </w:rPr>
        <w:drawing>
          <wp:inline distT="0" distB="0" distL="0" distR="0" wp14:anchorId="6CE7643F" wp14:editId="03FDA8D8">
            <wp:extent cx="5303520" cy="1684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pca_comparison.png"/>
                    <pic:cNvPicPr/>
                  </pic:nvPicPr>
                  <pic:blipFill>
                    <a:blip r:embed="rId12"/>
                    <a:stretch>
                      <a:fillRect/>
                    </a:stretch>
                  </pic:blipFill>
                  <pic:spPr>
                    <a:xfrm>
                      <a:off x="0" y="0"/>
                      <a:ext cx="5303520" cy="1684707"/>
                    </a:xfrm>
                    <a:prstGeom prst="rect">
                      <a:avLst/>
                    </a:prstGeom>
                  </pic:spPr>
                </pic:pic>
              </a:graphicData>
            </a:graphic>
          </wp:inline>
        </w:drawing>
      </w:r>
    </w:p>
    <w:p w14:paraId="006AEE0D" w14:textId="77777777" w:rsidR="00115B0C" w:rsidRDefault="00000000">
      <w:pPr>
        <w:spacing w:after="120"/>
        <w:jc w:val="center"/>
      </w:pPr>
      <w:r>
        <w:rPr>
          <w:color w:val="666666"/>
          <w:sz w:val="18"/>
        </w:rPr>
        <w:t>Figure 6: Side-by-Side PCA Projections — K-Means | DBSCAN | Hierarchical</w:t>
      </w:r>
    </w:p>
    <w:p w14:paraId="213B06EC" w14:textId="77777777" w:rsidR="00115B0C" w:rsidRDefault="00000000">
      <w:pPr>
        <w:pStyle w:val="Heading2"/>
      </w:pPr>
      <w:bookmarkStart w:id="30" w:name="_Toc220873372"/>
      <w:r>
        <w:t>5.7 Algorithm Comparison</w:t>
      </w:r>
      <w:bookmarkEnd w:id="30"/>
    </w:p>
    <w:p w14:paraId="708546ED" w14:textId="77777777" w:rsidR="00115B0C" w:rsidRDefault="00000000">
      <w:pPr>
        <w:spacing w:after="80"/>
      </w:pPr>
      <w:r>
        <w:rPr>
          <w:color w:val="222222"/>
        </w:rPr>
        <w:t>The table below collects every quantitative metric. DBSCAN is the only model capable of noise detection, which is the core requirement for hotspot identification.</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4"/>
        <w:gridCol w:w="2254"/>
        <w:gridCol w:w="2254"/>
        <w:gridCol w:w="2254"/>
      </w:tblGrid>
      <w:tr w:rsidR="00115B0C" w14:paraId="6F5FA8CD" w14:textId="77777777">
        <w:tc>
          <w:tcPr>
            <w:tcW w:w="2256" w:type="dxa"/>
            <w:shd w:val="clear" w:color="auto" w:fill="333333"/>
          </w:tcPr>
          <w:p w14:paraId="43FEEA78" w14:textId="77777777" w:rsidR="00115B0C" w:rsidRDefault="00000000">
            <w:pPr>
              <w:spacing w:before="40" w:after="40"/>
              <w:jc w:val="center"/>
            </w:pPr>
            <w:r>
              <w:rPr>
                <w:b/>
                <w:color w:val="FFFFFF"/>
                <w:sz w:val="16"/>
              </w:rPr>
              <w:t>Metric</w:t>
            </w:r>
          </w:p>
        </w:tc>
        <w:tc>
          <w:tcPr>
            <w:tcW w:w="2256" w:type="dxa"/>
            <w:shd w:val="clear" w:color="auto" w:fill="333333"/>
          </w:tcPr>
          <w:p w14:paraId="2575E346" w14:textId="77777777" w:rsidR="00115B0C" w:rsidRDefault="00000000">
            <w:pPr>
              <w:spacing w:before="40" w:after="40"/>
              <w:jc w:val="center"/>
            </w:pPr>
            <w:r>
              <w:rPr>
                <w:b/>
                <w:color w:val="FFFFFF"/>
                <w:sz w:val="16"/>
              </w:rPr>
              <w:t>K-Means (K=6)</w:t>
            </w:r>
          </w:p>
        </w:tc>
        <w:tc>
          <w:tcPr>
            <w:tcW w:w="2256" w:type="dxa"/>
            <w:shd w:val="clear" w:color="auto" w:fill="333333"/>
          </w:tcPr>
          <w:p w14:paraId="369CBA90" w14:textId="77777777" w:rsidR="00115B0C" w:rsidRDefault="00000000">
            <w:pPr>
              <w:spacing w:before="40" w:after="40"/>
              <w:jc w:val="center"/>
            </w:pPr>
            <w:r>
              <w:rPr>
                <w:b/>
                <w:color w:val="FFFFFF"/>
                <w:sz w:val="16"/>
              </w:rPr>
              <w:t>Hierarchical (n=2)</w:t>
            </w:r>
          </w:p>
        </w:tc>
        <w:tc>
          <w:tcPr>
            <w:tcW w:w="2256" w:type="dxa"/>
            <w:shd w:val="clear" w:color="auto" w:fill="333333"/>
          </w:tcPr>
          <w:p w14:paraId="35AE00C0" w14:textId="77777777" w:rsidR="00115B0C" w:rsidRDefault="00000000">
            <w:pPr>
              <w:spacing w:before="40" w:after="40"/>
              <w:jc w:val="center"/>
            </w:pPr>
            <w:r>
              <w:rPr>
                <w:b/>
                <w:color w:val="FFFFFF"/>
                <w:sz w:val="16"/>
              </w:rPr>
              <w:t>DBSCAN</w:t>
            </w:r>
          </w:p>
        </w:tc>
      </w:tr>
      <w:tr w:rsidR="00115B0C" w14:paraId="4E260D91" w14:textId="77777777">
        <w:tc>
          <w:tcPr>
            <w:tcW w:w="2256" w:type="dxa"/>
            <w:shd w:val="clear" w:color="auto" w:fill="F2F2F2"/>
          </w:tcPr>
          <w:p w14:paraId="43DBC59F" w14:textId="77777777" w:rsidR="00115B0C" w:rsidRDefault="00000000">
            <w:pPr>
              <w:spacing w:before="40" w:after="40"/>
            </w:pPr>
            <w:r>
              <w:rPr>
                <w:color w:val="222222"/>
                <w:sz w:val="16"/>
              </w:rPr>
              <w:t>Algorithm type</w:t>
            </w:r>
          </w:p>
        </w:tc>
        <w:tc>
          <w:tcPr>
            <w:tcW w:w="2256" w:type="dxa"/>
            <w:shd w:val="clear" w:color="auto" w:fill="F2F2F2"/>
          </w:tcPr>
          <w:p w14:paraId="6139360F" w14:textId="77777777" w:rsidR="00115B0C" w:rsidRDefault="00000000">
            <w:pPr>
              <w:spacing w:before="40" w:after="40"/>
              <w:jc w:val="center"/>
            </w:pPr>
            <w:r>
              <w:rPr>
                <w:color w:val="222222"/>
                <w:sz w:val="16"/>
              </w:rPr>
              <w:t>Centroid-based</w:t>
            </w:r>
          </w:p>
        </w:tc>
        <w:tc>
          <w:tcPr>
            <w:tcW w:w="2256" w:type="dxa"/>
            <w:shd w:val="clear" w:color="auto" w:fill="F2F2F2"/>
          </w:tcPr>
          <w:p w14:paraId="6ADBBA5C" w14:textId="77777777" w:rsidR="00115B0C" w:rsidRDefault="00000000">
            <w:pPr>
              <w:spacing w:before="40" w:after="40"/>
              <w:jc w:val="center"/>
            </w:pPr>
            <w:r>
              <w:rPr>
                <w:color w:val="222222"/>
                <w:sz w:val="16"/>
              </w:rPr>
              <w:t>Agglomerative</w:t>
            </w:r>
          </w:p>
        </w:tc>
        <w:tc>
          <w:tcPr>
            <w:tcW w:w="2256" w:type="dxa"/>
            <w:shd w:val="clear" w:color="auto" w:fill="F2F2F2"/>
          </w:tcPr>
          <w:p w14:paraId="0A893E42" w14:textId="77777777" w:rsidR="00115B0C" w:rsidRDefault="00000000">
            <w:pPr>
              <w:spacing w:before="40" w:after="40"/>
              <w:jc w:val="center"/>
            </w:pPr>
            <w:r>
              <w:rPr>
                <w:color w:val="222222"/>
                <w:sz w:val="16"/>
              </w:rPr>
              <w:t>Density-based</w:t>
            </w:r>
          </w:p>
        </w:tc>
      </w:tr>
      <w:tr w:rsidR="00115B0C" w14:paraId="386F013B" w14:textId="77777777">
        <w:tc>
          <w:tcPr>
            <w:tcW w:w="2256" w:type="dxa"/>
          </w:tcPr>
          <w:p w14:paraId="24E3583B" w14:textId="77777777" w:rsidR="00115B0C" w:rsidRDefault="00000000">
            <w:pPr>
              <w:spacing w:before="40" w:after="40"/>
            </w:pPr>
            <w:r>
              <w:rPr>
                <w:color w:val="222222"/>
                <w:sz w:val="16"/>
              </w:rPr>
              <w:t>Clusters found</w:t>
            </w:r>
          </w:p>
        </w:tc>
        <w:tc>
          <w:tcPr>
            <w:tcW w:w="2256" w:type="dxa"/>
          </w:tcPr>
          <w:p w14:paraId="40BCA022" w14:textId="77777777" w:rsidR="00115B0C" w:rsidRDefault="00000000">
            <w:pPr>
              <w:spacing w:before="40" w:after="40"/>
              <w:jc w:val="center"/>
            </w:pPr>
            <w:r>
              <w:rPr>
                <w:color w:val="222222"/>
                <w:sz w:val="16"/>
              </w:rPr>
              <w:t>6</w:t>
            </w:r>
          </w:p>
        </w:tc>
        <w:tc>
          <w:tcPr>
            <w:tcW w:w="2256" w:type="dxa"/>
          </w:tcPr>
          <w:p w14:paraId="1F5803E2" w14:textId="77777777" w:rsidR="00115B0C" w:rsidRDefault="00000000">
            <w:pPr>
              <w:spacing w:before="40" w:after="40"/>
              <w:jc w:val="center"/>
            </w:pPr>
            <w:r>
              <w:rPr>
                <w:color w:val="222222"/>
                <w:sz w:val="16"/>
              </w:rPr>
              <w:t>2</w:t>
            </w:r>
          </w:p>
        </w:tc>
        <w:tc>
          <w:tcPr>
            <w:tcW w:w="2256" w:type="dxa"/>
          </w:tcPr>
          <w:p w14:paraId="0E99AC2D" w14:textId="77777777" w:rsidR="00115B0C" w:rsidRDefault="00000000">
            <w:pPr>
              <w:spacing w:before="40" w:after="40"/>
              <w:jc w:val="center"/>
            </w:pPr>
            <w:r>
              <w:rPr>
                <w:color w:val="222222"/>
                <w:sz w:val="16"/>
              </w:rPr>
              <w:t>1  +  Noise</w:t>
            </w:r>
          </w:p>
        </w:tc>
      </w:tr>
      <w:tr w:rsidR="00115B0C" w14:paraId="0A94C61E" w14:textId="77777777">
        <w:tc>
          <w:tcPr>
            <w:tcW w:w="2256" w:type="dxa"/>
            <w:shd w:val="clear" w:color="auto" w:fill="F2F2F2"/>
          </w:tcPr>
          <w:p w14:paraId="158F07D5" w14:textId="77777777" w:rsidR="00115B0C" w:rsidRDefault="00000000">
            <w:pPr>
              <w:spacing w:before="40" w:after="40"/>
            </w:pPr>
            <w:r>
              <w:rPr>
                <w:color w:val="222222"/>
                <w:sz w:val="16"/>
              </w:rPr>
              <w:t>Noise / outlier detect</w:t>
            </w:r>
          </w:p>
        </w:tc>
        <w:tc>
          <w:tcPr>
            <w:tcW w:w="2256" w:type="dxa"/>
            <w:shd w:val="clear" w:color="auto" w:fill="F2F2F2"/>
          </w:tcPr>
          <w:p w14:paraId="2B2C303A" w14:textId="77777777" w:rsidR="00115B0C" w:rsidRDefault="00000000">
            <w:pPr>
              <w:spacing w:before="40" w:after="40"/>
              <w:jc w:val="center"/>
            </w:pPr>
            <w:r>
              <w:rPr>
                <w:color w:val="222222"/>
                <w:sz w:val="16"/>
              </w:rPr>
              <w:t>No</w:t>
            </w:r>
          </w:p>
        </w:tc>
        <w:tc>
          <w:tcPr>
            <w:tcW w:w="2256" w:type="dxa"/>
            <w:shd w:val="clear" w:color="auto" w:fill="F2F2F2"/>
          </w:tcPr>
          <w:p w14:paraId="5942DD3D" w14:textId="77777777" w:rsidR="00115B0C" w:rsidRDefault="00000000">
            <w:pPr>
              <w:spacing w:before="40" w:after="40"/>
              <w:jc w:val="center"/>
            </w:pPr>
            <w:r>
              <w:rPr>
                <w:color w:val="222222"/>
                <w:sz w:val="16"/>
              </w:rPr>
              <w:t>No</w:t>
            </w:r>
          </w:p>
        </w:tc>
        <w:tc>
          <w:tcPr>
            <w:tcW w:w="2256" w:type="dxa"/>
            <w:shd w:val="clear" w:color="auto" w:fill="F2F2F2"/>
          </w:tcPr>
          <w:p w14:paraId="752E4187" w14:textId="77777777" w:rsidR="00115B0C" w:rsidRDefault="00000000">
            <w:pPr>
              <w:spacing w:before="40" w:after="40"/>
              <w:jc w:val="center"/>
            </w:pPr>
            <w:r>
              <w:rPr>
                <w:color w:val="222222"/>
                <w:sz w:val="16"/>
              </w:rPr>
              <w:t>Yes</w:t>
            </w:r>
          </w:p>
        </w:tc>
      </w:tr>
      <w:tr w:rsidR="00115B0C" w14:paraId="07BE0358" w14:textId="77777777">
        <w:tc>
          <w:tcPr>
            <w:tcW w:w="2256" w:type="dxa"/>
          </w:tcPr>
          <w:p w14:paraId="088119EF" w14:textId="77777777" w:rsidR="00115B0C" w:rsidRDefault="00000000">
            <w:pPr>
              <w:spacing w:before="40" w:after="40"/>
            </w:pPr>
            <w:r>
              <w:rPr>
                <w:color w:val="222222"/>
                <w:sz w:val="16"/>
              </w:rPr>
              <w:t>Silhouette Score  (↑)</w:t>
            </w:r>
          </w:p>
        </w:tc>
        <w:tc>
          <w:tcPr>
            <w:tcW w:w="2256" w:type="dxa"/>
          </w:tcPr>
          <w:p w14:paraId="5BCC9FAB" w14:textId="77777777" w:rsidR="00115B0C" w:rsidRDefault="00000000">
            <w:pPr>
              <w:spacing w:before="40" w:after="40"/>
              <w:jc w:val="center"/>
            </w:pPr>
            <w:r>
              <w:rPr>
                <w:color w:val="222222"/>
                <w:sz w:val="16"/>
              </w:rPr>
              <w:t>0.263</w:t>
            </w:r>
          </w:p>
        </w:tc>
        <w:tc>
          <w:tcPr>
            <w:tcW w:w="2256" w:type="dxa"/>
          </w:tcPr>
          <w:p w14:paraId="541645A7" w14:textId="77777777" w:rsidR="00115B0C" w:rsidRDefault="00000000">
            <w:pPr>
              <w:spacing w:before="40" w:after="40"/>
              <w:jc w:val="center"/>
            </w:pPr>
            <w:r>
              <w:rPr>
                <w:color w:val="222222"/>
                <w:sz w:val="16"/>
              </w:rPr>
              <w:t>0.434</w:t>
            </w:r>
          </w:p>
        </w:tc>
        <w:tc>
          <w:tcPr>
            <w:tcW w:w="2256" w:type="dxa"/>
          </w:tcPr>
          <w:p w14:paraId="757AEC09" w14:textId="77777777" w:rsidR="00115B0C" w:rsidRDefault="00000000">
            <w:pPr>
              <w:spacing w:before="40" w:after="40"/>
              <w:jc w:val="center"/>
            </w:pPr>
            <w:r>
              <w:rPr>
                <w:color w:val="222222"/>
                <w:sz w:val="16"/>
              </w:rPr>
              <w:t>—  *</w:t>
            </w:r>
          </w:p>
        </w:tc>
      </w:tr>
      <w:tr w:rsidR="00115B0C" w14:paraId="074E4A0A" w14:textId="77777777">
        <w:tc>
          <w:tcPr>
            <w:tcW w:w="2256" w:type="dxa"/>
            <w:shd w:val="clear" w:color="auto" w:fill="F2F2F2"/>
          </w:tcPr>
          <w:p w14:paraId="1F92F401" w14:textId="77777777" w:rsidR="00115B0C" w:rsidRDefault="00000000">
            <w:pPr>
              <w:spacing w:before="40" w:after="40"/>
            </w:pPr>
            <w:r>
              <w:rPr>
                <w:color w:val="222222"/>
                <w:sz w:val="16"/>
              </w:rPr>
              <w:t>Davies-Bouldin  (↓)</w:t>
            </w:r>
          </w:p>
        </w:tc>
        <w:tc>
          <w:tcPr>
            <w:tcW w:w="2256" w:type="dxa"/>
            <w:shd w:val="clear" w:color="auto" w:fill="F2F2F2"/>
          </w:tcPr>
          <w:p w14:paraId="63A78435" w14:textId="77777777" w:rsidR="00115B0C" w:rsidRDefault="00000000">
            <w:pPr>
              <w:spacing w:before="40" w:after="40"/>
              <w:jc w:val="center"/>
            </w:pPr>
            <w:r>
              <w:rPr>
                <w:color w:val="222222"/>
                <w:sz w:val="16"/>
              </w:rPr>
              <w:t>0.590</w:t>
            </w:r>
          </w:p>
        </w:tc>
        <w:tc>
          <w:tcPr>
            <w:tcW w:w="2256" w:type="dxa"/>
            <w:shd w:val="clear" w:color="auto" w:fill="F2F2F2"/>
          </w:tcPr>
          <w:p w14:paraId="2C87C7C9" w14:textId="77777777" w:rsidR="00115B0C" w:rsidRDefault="00000000">
            <w:pPr>
              <w:spacing w:before="40" w:after="40"/>
              <w:jc w:val="center"/>
            </w:pPr>
            <w:r>
              <w:rPr>
                <w:color w:val="222222"/>
                <w:sz w:val="16"/>
              </w:rPr>
              <w:t>0.864</w:t>
            </w:r>
          </w:p>
        </w:tc>
        <w:tc>
          <w:tcPr>
            <w:tcW w:w="2256" w:type="dxa"/>
            <w:shd w:val="clear" w:color="auto" w:fill="F2F2F2"/>
          </w:tcPr>
          <w:p w14:paraId="70083E63" w14:textId="77777777" w:rsidR="00115B0C" w:rsidRDefault="00000000">
            <w:pPr>
              <w:spacing w:before="40" w:after="40"/>
              <w:jc w:val="center"/>
            </w:pPr>
            <w:r>
              <w:rPr>
                <w:color w:val="222222"/>
                <w:sz w:val="16"/>
              </w:rPr>
              <w:t>—  *</w:t>
            </w:r>
          </w:p>
        </w:tc>
      </w:tr>
      <w:tr w:rsidR="00115B0C" w14:paraId="52C674F9" w14:textId="77777777">
        <w:tc>
          <w:tcPr>
            <w:tcW w:w="2256" w:type="dxa"/>
          </w:tcPr>
          <w:p w14:paraId="617B0EAA" w14:textId="77777777" w:rsidR="00115B0C" w:rsidRDefault="00000000">
            <w:pPr>
              <w:spacing w:before="40" w:after="40"/>
            </w:pPr>
            <w:r>
              <w:rPr>
                <w:color w:val="222222"/>
                <w:sz w:val="16"/>
              </w:rPr>
              <w:t>Calinski-Harabasz (↑)</w:t>
            </w:r>
          </w:p>
        </w:tc>
        <w:tc>
          <w:tcPr>
            <w:tcW w:w="2256" w:type="dxa"/>
          </w:tcPr>
          <w:p w14:paraId="48EE6FF7" w14:textId="77777777" w:rsidR="00115B0C" w:rsidRDefault="00000000">
            <w:pPr>
              <w:spacing w:before="40" w:after="40"/>
              <w:jc w:val="center"/>
            </w:pPr>
            <w:r>
              <w:rPr>
                <w:color w:val="222222"/>
                <w:sz w:val="16"/>
              </w:rPr>
              <w:t>12.2</w:t>
            </w:r>
          </w:p>
        </w:tc>
        <w:tc>
          <w:tcPr>
            <w:tcW w:w="2256" w:type="dxa"/>
          </w:tcPr>
          <w:p w14:paraId="7E4A3942" w14:textId="77777777" w:rsidR="00115B0C" w:rsidRDefault="00000000">
            <w:pPr>
              <w:spacing w:before="40" w:after="40"/>
              <w:jc w:val="center"/>
            </w:pPr>
            <w:r>
              <w:rPr>
                <w:color w:val="222222"/>
                <w:sz w:val="16"/>
              </w:rPr>
              <w:t>13.3</w:t>
            </w:r>
          </w:p>
        </w:tc>
        <w:tc>
          <w:tcPr>
            <w:tcW w:w="2256" w:type="dxa"/>
          </w:tcPr>
          <w:p w14:paraId="008393B7" w14:textId="77777777" w:rsidR="00115B0C" w:rsidRDefault="00000000">
            <w:pPr>
              <w:spacing w:before="40" w:after="40"/>
              <w:jc w:val="center"/>
            </w:pPr>
            <w:r>
              <w:rPr>
                <w:color w:val="222222"/>
                <w:sz w:val="16"/>
              </w:rPr>
              <w:t>—  *</w:t>
            </w:r>
          </w:p>
        </w:tc>
      </w:tr>
      <w:tr w:rsidR="00115B0C" w14:paraId="5288E72B" w14:textId="77777777">
        <w:tc>
          <w:tcPr>
            <w:tcW w:w="2256" w:type="dxa"/>
            <w:shd w:val="clear" w:color="auto" w:fill="F2F2F2"/>
          </w:tcPr>
          <w:p w14:paraId="228255B8" w14:textId="77777777" w:rsidR="00115B0C" w:rsidRDefault="00000000">
            <w:pPr>
              <w:spacing w:before="40" w:after="40"/>
            </w:pPr>
            <w:r>
              <w:rPr>
                <w:color w:val="222222"/>
                <w:sz w:val="16"/>
              </w:rPr>
              <w:t>Hotspots identified</w:t>
            </w:r>
          </w:p>
        </w:tc>
        <w:tc>
          <w:tcPr>
            <w:tcW w:w="2256" w:type="dxa"/>
            <w:shd w:val="clear" w:color="auto" w:fill="F2F2F2"/>
          </w:tcPr>
          <w:p w14:paraId="7D1F29F0" w14:textId="77777777" w:rsidR="00115B0C" w:rsidRDefault="00000000">
            <w:pPr>
              <w:spacing w:before="40" w:after="40"/>
              <w:jc w:val="center"/>
            </w:pPr>
            <w:r>
              <w:rPr>
                <w:color w:val="222222"/>
                <w:sz w:val="16"/>
              </w:rPr>
              <w:t>0</w:t>
            </w:r>
          </w:p>
        </w:tc>
        <w:tc>
          <w:tcPr>
            <w:tcW w:w="2256" w:type="dxa"/>
            <w:shd w:val="clear" w:color="auto" w:fill="F2F2F2"/>
          </w:tcPr>
          <w:p w14:paraId="2F98E1F0" w14:textId="77777777" w:rsidR="00115B0C" w:rsidRDefault="00000000">
            <w:pPr>
              <w:spacing w:before="40" w:after="40"/>
              <w:jc w:val="center"/>
            </w:pPr>
            <w:r>
              <w:rPr>
                <w:color w:val="222222"/>
                <w:sz w:val="16"/>
              </w:rPr>
              <w:t>0</w:t>
            </w:r>
          </w:p>
        </w:tc>
        <w:tc>
          <w:tcPr>
            <w:tcW w:w="2256" w:type="dxa"/>
            <w:shd w:val="clear" w:color="auto" w:fill="F2F2F2"/>
          </w:tcPr>
          <w:p w14:paraId="17207082" w14:textId="77777777" w:rsidR="00115B0C" w:rsidRDefault="00000000">
            <w:pPr>
              <w:spacing w:before="40" w:after="40"/>
              <w:jc w:val="center"/>
            </w:pPr>
            <w:r>
              <w:rPr>
                <w:color w:val="222222"/>
                <w:sz w:val="16"/>
              </w:rPr>
              <w:t>2</w:t>
            </w:r>
          </w:p>
        </w:tc>
      </w:tr>
      <w:tr w:rsidR="00115B0C" w14:paraId="5119DA13" w14:textId="77777777">
        <w:tc>
          <w:tcPr>
            <w:tcW w:w="2256" w:type="dxa"/>
            <w:shd w:val="clear" w:color="auto" w:fill="ECECEC"/>
          </w:tcPr>
          <w:p w14:paraId="69194272" w14:textId="77777777" w:rsidR="00115B0C" w:rsidRDefault="00000000">
            <w:pPr>
              <w:spacing w:before="40" w:after="40"/>
            </w:pPr>
            <w:r>
              <w:rPr>
                <w:color w:val="222222"/>
                <w:sz w:val="16"/>
              </w:rPr>
              <w:t>Suited for this task</w:t>
            </w:r>
          </w:p>
        </w:tc>
        <w:tc>
          <w:tcPr>
            <w:tcW w:w="2256" w:type="dxa"/>
            <w:shd w:val="clear" w:color="auto" w:fill="ECECEC"/>
          </w:tcPr>
          <w:p w14:paraId="091709DA" w14:textId="77777777" w:rsidR="00115B0C" w:rsidRDefault="00000000">
            <w:pPr>
              <w:spacing w:before="40" w:after="40"/>
              <w:jc w:val="center"/>
            </w:pPr>
            <w:r>
              <w:rPr>
                <w:color w:val="222222"/>
                <w:sz w:val="16"/>
              </w:rPr>
              <w:t>No</w:t>
            </w:r>
          </w:p>
        </w:tc>
        <w:tc>
          <w:tcPr>
            <w:tcW w:w="2256" w:type="dxa"/>
            <w:shd w:val="clear" w:color="auto" w:fill="ECECEC"/>
          </w:tcPr>
          <w:p w14:paraId="53E19C07" w14:textId="77777777" w:rsidR="00115B0C" w:rsidRDefault="00000000">
            <w:pPr>
              <w:spacing w:before="40" w:after="40"/>
              <w:jc w:val="center"/>
            </w:pPr>
            <w:r>
              <w:rPr>
                <w:color w:val="222222"/>
                <w:sz w:val="16"/>
              </w:rPr>
              <w:t>No</w:t>
            </w:r>
          </w:p>
        </w:tc>
        <w:tc>
          <w:tcPr>
            <w:tcW w:w="2256" w:type="dxa"/>
            <w:shd w:val="clear" w:color="auto" w:fill="ECECEC"/>
          </w:tcPr>
          <w:p w14:paraId="112B9C5A" w14:textId="77777777" w:rsidR="00115B0C" w:rsidRDefault="00000000">
            <w:pPr>
              <w:spacing w:before="40" w:after="40"/>
              <w:jc w:val="center"/>
            </w:pPr>
            <w:r>
              <w:rPr>
                <w:color w:val="222222"/>
                <w:sz w:val="16"/>
              </w:rPr>
              <w:t>Yes</w:t>
            </w:r>
          </w:p>
        </w:tc>
      </w:tr>
    </w:tbl>
    <w:p w14:paraId="67CFD946" w14:textId="77777777" w:rsidR="00115B0C" w:rsidRDefault="00115B0C"/>
    <w:p w14:paraId="2BCF527C" w14:textId="77777777" w:rsidR="00115B0C" w:rsidRDefault="00000000">
      <w:pPr>
        <w:spacing w:after="120"/>
      </w:pPr>
      <w:r>
        <w:rPr>
          <w:color w:val="666666"/>
          <w:sz w:val="17"/>
        </w:rPr>
        <w:t>*  DBSCAN leaves only one dense cluster after removing noise; standard cluster-validity metrics require ≥ 2 clusters and are therefore not applicable here. Hotspot detection itself is the evaluation criterion.</w:t>
      </w:r>
    </w:p>
    <w:p w14:paraId="4B9C22C8" w14:textId="77777777" w:rsidR="00115B0C" w:rsidRDefault="00000000">
      <w:pPr>
        <w:pStyle w:val="Heading2"/>
      </w:pPr>
      <w:bookmarkStart w:id="31" w:name="_Toc220873373"/>
      <w:r>
        <w:lastRenderedPageBreak/>
        <w:t>5.8 4-Cluster Pollution-Zone Interpretation</w:t>
      </w:r>
      <w:bookmarkEnd w:id="31"/>
    </w:p>
    <w:p w14:paraId="3FEF344A" w14:textId="77777777" w:rsidR="00115B0C" w:rsidRDefault="00000000">
      <w:pPr>
        <w:spacing w:after="80"/>
      </w:pPr>
      <w:r>
        <w:rPr>
          <w:color w:val="222222"/>
        </w:rPr>
        <w:t>A secondary K-Means run with K = 4 was performed to produce an interpretable zone classification. Cluster centers were mapped heuristically to pollution categories based on their mean AQI rank, and a min-max normalized heatmap shows the relative intensity of each feature within every zone.</w:t>
      </w:r>
    </w:p>
    <w:p w14:paraId="56B5C85C" w14:textId="77777777" w:rsidR="00115B0C" w:rsidRDefault="00000000">
      <w:pPr>
        <w:spacing w:after="40"/>
        <w:jc w:val="center"/>
      </w:pPr>
      <w:r>
        <w:rPr>
          <w:noProof/>
        </w:rPr>
        <w:drawing>
          <wp:inline distT="0" distB="0" distL="0" distR="0" wp14:anchorId="354325EF" wp14:editId="6C1315E4">
            <wp:extent cx="4572000" cy="18707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heatmap_zones.png"/>
                    <pic:cNvPicPr/>
                  </pic:nvPicPr>
                  <pic:blipFill>
                    <a:blip r:embed="rId13"/>
                    <a:stretch>
                      <a:fillRect/>
                    </a:stretch>
                  </pic:blipFill>
                  <pic:spPr>
                    <a:xfrm>
                      <a:off x="0" y="0"/>
                      <a:ext cx="4572000" cy="1870730"/>
                    </a:xfrm>
                    <a:prstGeom prst="rect">
                      <a:avLst/>
                    </a:prstGeom>
                  </pic:spPr>
                </pic:pic>
              </a:graphicData>
            </a:graphic>
          </wp:inline>
        </w:drawing>
      </w:r>
    </w:p>
    <w:p w14:paraId="16D44438" w14:textId="77777777" w:rsidR="00115B0C" w:rsidRDefault="00000000">
      <w:pPr>
        <w:spacing w:after="120"/>
        <w:jc w:val="center"/>
      </w:pPr>
      <w:r>
        <w:rPr>
          <w:color w:val="666666"/>
          <w:sz w:val="18"/>
        </w:rPr>
        <w:t>Figure 7: Relative Feature Intensity by Pollution Zone (4-Cluster Model)</w:t>
      </w:r>
    </w:p>
    <w:p w14:paraId="6849E72B" w14:textId="77777777" w:rsidR="00115B0C" w:rsidRDefault="00000000">
      <w:pPr>
        <w:pStyle w:val="Heading2"/>
      </w:pPr>
      <w:bookmarkStart w:id="32" w:name="_Toc220873374"/>
      <w:r>
        <w:t>5.9 Temporal Patterns</w:t>
      </w:r>
      <w:bookmarkEnd w:id="32"/>
    </w:p>
    <w:p w14:paraId="763639C1" w14:textId="77777777" w:rsidR="00115B0C" w:rsidRDefault="00000000">
      <w:pPr>
        <w:spacing w:after="80"/>
      </w:pPr>
      <w:r>
        <w:rPr>
          <w:color w:val="222222"/>
        </w:rPr>
        <w:t>Monthly mean AQI was computed for each of the four pollution zones. All zones show a pronounced winter peak (December–February), consistent with Bangalore's temperature inversion trapping pollutants near the ground. The gap between the High Pollution zone and the rest widens most sharply in January.</w:t>
      </w:r>
    </w:p>
    <w:p w14:paraId="195298DA" w14:textId="77777777" w:rsidR="00115B0C" w:rsidRDefault="00000000">
      <w:pPr>
        <w:spacing w:after="40"/>
        <w:jc w:val="center"/>
      </w:pPr>
      <w:r>
        <w:rPr>
          <w:noProof/>
        </w:rPr>
        <w:drawing>
          <wp:inline distT="0" distB="0" distL="0" distR="0" wp14:anchorId="333BC464" wp14:editId="16E9EDD9">
            <wp:extent cx="5029200" cy="20742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temporal.png"/>
                    <pic:cNvPicPr/>
                  </pic:nvPicPr>
                  <pic:blipFill>
                    <a:blip r:embed="rId14"/>
                    <a:stretch>
                      <a:fillRect/>
                    </a:stretch>
                  </pic:blipFill>
                  <pic:spPr>
                    <a:xfrm>
                      <a:off x="0" y="0"/>
                      <a:ext cx="5029200" cy="2074247"/>
                    </a:xfrm>
                    <a:prstGeom prst="rect">
                      <a:avLst/>
                    </a:prstGeom>
                  </pic:spPr>
                </pic:pic>
              </a:graphicData>
            </a:graphic>
          </wp:inline>
        </w:drawing>
      </w:r>
    </w:p>
    <w:p w14:paraId="10BEA0DD" w14:textId="77777777" w:rsidR="00115B0C" w:rsidRDefault="00000000">
      <w:pPr>
        <w:spacing w:after="120"/>
        <w:jc w:val="center"/>
      </w:pPr>
      <w:r>
        <w:rPr>
          <w:color w:val="666666"/>
          <w:sz w:val="18"/>
        </w:rPr>
        <w:t>Figure 8: Monthly AQI Trends by Pollution Zone</w:t>
      </w:r>
    </w:p>
    <w:p w14:paraId="7C2E0491" w14:textId="77777777" w:rsidR="00115B0C" w:rsidRDefault="00000000">
      <w:pPr>
        <w:pStyle w:val="Heading2"/>
      </w:pPr>
      <w:bookmarkStart w:id="33" w:name="_Toc220873375"/>
      <w:r>
        <w:t>5.10 DBSCAN Hotspot Detection — Geographic View</w:t>
      </w:r>
      <w:bookmarkEnd w:id="33"/>
    </w:p>
    <w:p w14:paraId="0C72170E" w14:textId="77777777" w:rsidR="00115B0C" w:rsidRPr="000329BA" w:rsidRDefault="00000000">
      <w:pPr>
        <w:spacing w:after="80"/>
        <w:rPr>
          <w:bCs/>
        </w:rPr>
      </w:pPr>
      <w:r w:rsidRPr="000329BA">
        <w:rPr>
          <w:bCs/>
          <w:color w:val="222222"/>
        </w:rPr>
        <w:t>The static map below overlays the 4-cluster zone classification (grey tones) with the two DBSCAN noise points (marked ×). Callout annotations detail the root causes for each hotspot.</w:t>
      </w:r>
    </w:p>
    <w:p w14:paraId="0FEB289D" w14:textId="77777777" w:rsidR="00115B0C" w:rsidRDefault="00000000">
      <w:pPr>
        <w:spacing w:after="40"/>
        <w:jc w:val="center"/>
      </w:pPr>
      <w:r>
        <w:rPr>
          <w:noProof/>
        </w:rPr>
        <w:lastRenderedPageBreak/>
        <w:drawing>
          <wp:inline distT="0" distB="0" distL="0" distR="0" wp14:anchorId="2756562E" wp14:editId="3634ECF7">
            <wp:extent cx="4572000" cy="37991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geographic.png"/>
                    <pic:cNvPicPr/>
                  </pic:nvPicPr>
                  <pic:blipFill>
                    <a:blip r:embed="rId15"/>
                    <a:stretch>
                      <a:fillRect/>
                    </a:stretch>
                  </pic:blipFill>
                  <pic:spPr>
                    <a:xfrm>
                      <a:off x="0" y="0"/>
                      <a:ext cx="4572000" cy="3799122"/>
                    </a:xfrm>
                    <a:prstGeom prst="rect">
                      <a:avLst/>
                    </a:prstGeom>
                  </pic:spPr>
                </pic:pic>
              </a:graphicData>
            </a:graphic>
          </wp:inline>
        </w:drawing>
      </w:r>
    </w:p>
    <w:p w14:paraId="4B81CF2C" w14:textId="77777777" w:rsidR="00115B0C" w:rsidRDefault="00000000">
      <w:pPr>
        <w:spacing w:after="120"/>
        <w:jc w:val="center"/>
      </w:pPr>
      <w:r>
        <w:rPr>
          <w:color w:val="666666"/>
          <w:sz w:val="18"/>
        </w:rPr>
        <w:t>Figure 9: Bangalore Monitoring Stations — Pollution Classification &amp; Hotspots</w:t>
      </w:r>
    </w:p>
    <w:p w14:paraId="4DF5B768" w14:textId="77777777" w:rsidR="00115B0C" w:rsidRDefault="00000000">
      <w:pPr>
        <w:pStyle w:val="Heading2"/>
      </w:pPr>
      <w:bookmarkStart w:id="34" w:name="_Toc220873376"/>
      <w:r>
        <w:t>5.11 Hotspot Details</w:t>
      </w:r>
      <w:bookmarkEnd w:id="34"/>
    </w:p>
    <w:p w14:paraId="6689E440" w14:textId="77777777" w:rsidR="00115B0C" w:rsidRDefault="00000000">
      <w:pPr>
        <w:spacing w:before="120" w:after="40"/>
      </w:pPr>
      <w:r>
        <w:rPr>
          <w:b/>
          <w:color w:val="444444"/>
        </w:rPr>
        <w:t>Hotspot 1: Silk Board</w:t>
      </w:r>
    </w:p>
    <w:p w14:paraId="76EE2BB5" w14:textId="77777777" w:rsidR="00274D2D" w:rsidRDefault="00274D2D" w:rsidP="00274D2D">
      <w:pPr>
        <w:pStyle w:val="ListParagraph"/>
        <w:numPr>
          <w:ilvl w:val="0"/>
          <w:numId w:val="13"/>
        </w:numPr>
        <w:spacing w:after="60" w:line="260" w:lineRule="auto"/>
        <w:contextualSpacing w:val="0"/>
      </w:pPr>
      <w:r>
        <w:rPr>
          <w:rFonts w:ascii="Arial" w:eastAsia="Arial" w:hAnsi="Arial" w:cs="Arial"/>
          <w:color w:val="222222"/>
          <w:sz w:val="20"/>
          <w:szCs w:val="20"/>
        </w:rPr>
        <w:t>Mean AQI: 92.8 — among the highest in the city.</w:t>
      </w:r>
    </w:p>
    <w:p w14:paraId="2A0FA63B" w14:textId="77777777" w:rsidR="00274D2D" w:rsidRDefault="00274D2D" w:rsidP="00274D2D">
      <w:pPr>
        <w:pStyle w:val="ListParagraph"/>
        <w:numPr>
          <w:ilvl w:val="0"/>
          <w:numId w:val="13"/>
        </w:numPr>
        <w:spacing w:after="60" w:line="260" w:lineRule="auto"/>
        <w:contextualSpacing w:val="0"/>
      </w:pPr>
      <w:r>
        <w:rPr>
          <w:rFonts w:ascii="Arial" w:eastAsia="Arial" w:hAnsi="Arial" w:cs="Arial"/>
          <w:color w:val="222222"/>
          <w:sz w:val="20"/>
          <w:szCs w:val="20"/>
        </w:rPr>
        <w:t>Max AQI: 500 (Severe — the sensor cap), indicating catastrophic pollution spikes.</w:t>
      </w:r>
    </w:p>
    <w:p w14:paraId="3568F96E" w14:textId="77777777" w:rsidR="00274D2D" w:rsidRDefault="00274D2D" w:rsidP="00274D2D">
      <w:pPr>
        <w:pStyle w:val="ListParagraph"/>
        <w:numPr>
          <w:ilvl w:val="0"/>
          <w:numId w:val="13"/>
        </w:numPr>
        <w:spacing w:after="60" w:line="260" w:lineRule="auto"/>
        <w:contextualSpacing w:val="0"/>
      </w:pPr>
      <w:r>
        <w:rPr>
          <w:rFonts w:ascii="Arial" w:eastAsia="Arial" w:hAnsi="Arial" w:cs="Arial"/>
          <w:color w:val="222222"/>
          <w:sz w:val="20"/>
          <w:szCs w:val="20"/>
        </w:rPr>
        <w:t>Unhealthy Days: 36.3 % of the year exceeded AQI 100.</w:t>
      </w:r>
    </w:p>
    <w:p w14:paraId="1735BC31" w14:textId="77777777" w:rsidR="00274D2D" w:rsidRDefault="00274D2D" w:rsidP="00274D2D">
      <w:pPr>
        <w:pStyle w:val="ListParagraph"/>
        <w:numPr>
          <w:ilvl w:val="0"/>
          <w:numId w:val="13"/>
        </w:numPr>
        <w:spacing w:after="60" w:line="260" w:lineRule="auto"/>
        <w:contextualSpacing w:val="0"/>
      </w:pPr>
      <w:r>
        <w:rPr>
          <w:rFonts w:ascii="Arial" w:eastAsia="Arial" w:hAnsi="Arial" w:cs="Arial"/>
          <w:color w:val="222222"/>
          <w:sz w:val="20"/>
          <w:szCs w:val="20"/>
        </w:rPr>
        <w:t>7-Day Volatility: 22.74 — the highest of all stations, consistent with acute traffic-driven emissions at Bangalore's most congested junction.</w:t>
      </w:r>
    </w:p>
    <w:p w14:paraId="6074B728" w14:textId="77777777" w:rsidR="00115B0C" w:rsidRDefault="00000000">
      <w:pPr>
        <w:spacing w:before="120" w:after="40"/>
      </w:pPr>
      <w:r>
        <w:rPr>
          <w:b/>
          <w:color w:val="444444"/>
        </w:rPr>
        <w:t>Hotspot 2: RVCE-Mailasandra</w:t>
      </w:r>
    </w:p>
    <w:p w14:paraId="63E49869" w14:textId="77777777" w:rsidR="00274D2D" w:rsidRDefault="00274D2D" w:rsidP="00274D2D">
      <w:pPr>
        <w:pStyle w:val="ListParagraph"/>
        <w:numPr>
          <w:ilvl w:val="0"/>
          <w:numId w:val="13"/>
        </w:numPr>
        <w:spacing w:after="60" w:line="260" w:lineRule="auto"/>
        <w:contextualSpacing w:val="0"/>
      </w:pPr>
      <w:r>
        <w:rPr>
          <w:rFonts w:ascii="Arial" w:eastAsia="Arial" w:hAnsi="Arial" w:cs="Arial"/>
          <w:color w:val="222222"/>
          <w:sz w:val="20"/>
          <w:szCs w:val="20"/>
        </w:rPr>
        <w:t>Mean AQI: 102.8 — the only station whose annual mean exceeds the Unhealthy threshold of 100.</w:t>
      </w:r>
    </w:p>
    <w:p w14:paraId="53B7E56F" w14:textId="77777777" w:rsidR="00274D2D" w:rsidRDefault="00274D2D" w:rsidP="00274D2D">
      <w:pPr>
        <w:pStyle w:val="ListParagraph"/>
        <w:numPr>
          <w:ilvl w:val="0"/>
          <w:numId w:val="13"/>
        </w:numPr>
        <w:spacing w:after="60" w:line="260" w:lineRule="auto"/>
        <w:contextualSpacing w:val="0"/>
      </w:pPr>
      <w:r>
        <w:rPr>
          <w:rFonts w:ascii="Arial" w:eastAsia="Arial" w:hAnsi="Arial" w:cs="Arial"/>
          <w:color w:val="222222"/>
          <w:sz w:val="20"/>
          <w:szCs w:val="20"/>
        </w:rPr>
        <w:t>Max AQI: 323 (Very Unhealthy).</w:t>
      </w:r>
    </w:p>
    <w:p w14:paraId="50E9C5BD" w14:textId="77777777" w:rsidR="00274D2D" w:rsidRDefault="00274D2D" w:rsidP="00274D2D">
      <w:pPr>
        <w:pStyle w:val="ListParagraph"/>
        <w:numPr>
          <w:ilvl w:val="0"/>
          <w:numId w:val="13"/>
        </w:numPr>
        <w:spacing w:after="60" w:line="260" w:lineRule="auto"/>
        <w:contextualSpacing w:val="0"/>
      </w:pPr>
      <w:r>
        <w:rPr>
          <w:rFonts w:ascii="Arial" w:eastAsia="Arial" w:hAnsi="Arial" w:cs="Arial"/>
          <w:color w:val="222222"/>
          <w:sz w:val="20"/>
          <w:szCs w:val="20"/>
        </w:rPr>
        <w:t>Unhealthy Days: 41.5 % — the highest proportion across all stations.</w:t>
      </w:r>
    </w:p>
    <w:p w14:paraId="3353CB83" w14:textId="77777777" w:rsidR="00274D2D" w:rsidRDefault="00274D2D" w:rsidP="00274D2D">
      <w:pPr>
        <w:pStyle w:val="ListParagraph"/>
        <w:numPr>
          <w:ilvl w:val="0"/>
          <w:numId w:val="13"/>
        </w:numPr>
        <w:spacing w:after="60" w:line="260" w:lineRule="auto"/>
        <w:contextualSpacing w:val="0"/>
      </w:pPr>
      <w:r>
        <w:rPr>
          <w:rFonts w:ascii="Arial" w:eastAsia="Arial" w:hAnsi="Arial" w:cs="Arial"/>
          <w:color w:val="222222"/>
          <w:sz w:val="20"/>
          <w:szCs w:val="20"/>
        </w:rPr>
        <w:t>Root cause: located on Mysore Road, combining heavy highway traffic with persistent construction dust from ongoing infrastructure work.</w:t>
      </w:r>
    </w:p>
    <w:p w14:paraId="7FD7AB04" w14:textId="77777777" w:rsidR="00B82B77" w:rsidRDefault="00B82B77">
      <w:pPr>
        <w:rPr>
          <w:rFonts w:asciiTheme="majorHAnsi" w:eastAsiaTheme="majorEastAsia" w:hAnsiTheme="majorHAnsi" w:cstheme="majorBidi"/>
          <w:b/>
          <w:bCs/>
          <w:color w:val="365F91" w:themeColor="accent1" w:themeShade="BF"/>
          <w:sz w:val="28"/>
          <w:szCs w:val="28"/>
        </w:rPr>
      </w:pPr>
      <w:r>
        <w:br w:type="page"/>
      </w:r>
    </w:p>
    <w:p w14:paraId="368B4F6C" w14:textId="234742BA" w:rsidR="00115B0C" w:rsidRDefault="00000000">
      <w:pPr>
        <w:pStyle w:val="Heading1"/>
      </w:pPr>
      <w:bookmarkStart w:id="35" w:name="_Toc220873377"/>
      <w:r>
        <w:lastRenderedPageBreak/>
        <w:t>6. Conclusion and Presentation</w:t>
      </w:r>
      <w:bookmarkEnd w:id="35"/>
    </w:p>
    <w:p w14:paraId="1972A992" w14:textId="77777777" w:rsidR="00115B0C" w:rsidRDefault="00000000">
      <w:pPr>
        <w:pStyle w:val="Heading2"/>
      </w:pPr>
      <w:bookmarkStart w:id="36" w:name="_Toc220873378"/>
      <w:r>
        <w:t>6.1 Summary of Findings</w:t>
      </w:r>
      <w:bookmarkEnd w:id="36"/>
    </w:p>
    <w:p w14:paraId="5EDFF684" w14:textId="29E76487" w:rsidR="00115B0C" w:rsidRPr="009F7F07" w:rsidRDefault="00000000">
      <w:pPr>
        <w:spacing w:after="80"/>
        <w:rPr>
          <w:bCs/>
        </w:rPr>
      </w:pPr>
      <w:r w:rsidRPr="009F7F07">
        <w:rPr>
          <w:bCs/>
          <w:color w:val="222222"/>
        </w:rPr>
        <w:t>This project executed a full data-mining pipeline on Bangalore's 2024 air quality data: from raw ingestion through feature engineering, normalization, three</w:t>
      </w:r>
      <w:r w:rsidR="001C106A">
        <w:rPr>
          <w:bCs/>
          <w:color w:val="222222"/>
        </w:rPr>
        <w:t xml:space="preserve"> </w:t>
      </w:r>
      <w:r w:rsidRPr="009F7F07">
        <w:rPr>
          <w:bCs/>
          <w:color w:val="222222"/>
        </w:rPr>
        <w:t xml:space="preserve">algorithm clustering, and actionable hotspot identification. The core finding is that Bangalore's air quality is </w:t>
      </w:r>
      <w:r w:rsidRPr="00B249D6">
        <w:rPr>
          <w:b/>
          <w:color w:val="222222"/>
        </w:rPr>
        <w:t>geographically non-uniform</w:t>
      </w:r>
      <w:r w:rsidRPr="009F7F07">
        <w:rPr>
          <w:bCs/>
          <w:color w:val="222222"/>
        </w:rPr>
        <w:t xml:space="preserve">: two stations </w:t>
      </w:r>
      <w:r w:rsidRPr="00381974">
        <w:rPr>
          <w:b/>
          <w:color w:val="222222"/>
        </w:rPr>
        <w:t>Silk Board</w:t>
      </w:r>
      <w:r w:rsidRPr="009F7F07">
        <w:rPr>
          <w:bCs/>
          <w:color w:val="222222"/>
        </w:rPr>
        <w:t xml:space="preserve"> </w:t>
      </w:r>
      <w:r w:rsidRPr="00381974">
        <w:rPr>
          <w:b/>
          <w:color w:val="222222"/>
        </w:rPr>
        <w:t>and RVCE-Mailasandra</w:t>
      </w:r>
      <w:r w:rsidRPr="009F7F07">
        <w:rPr>
          <w:bCs/>
          <w:color w:val="222222"/>
        </w:rPr>
        <w:t xml:space="preserve"> were conclusively identified as pollution hotspots requiring immediate regulatory attention.</w:t>
      </w:r>
    </w:p>
    <w:p w14:paraId="510113CC" w14:textId="77777777" w:rsidR="00115B0C" w:rsidRDefault="00000000">
      <w:pPr>
        <w:pStyle w:val="Heading2"/>
      </w:pPr>
      <w:bookmarkStart w:id="37" w:name="_Toc220873379"/>
      <w:r>
        <w:t>6.2 Model Selection Justification</w:t>
      </w:r>
      <w:bookmarkEnd w:id="37"/>
    </w:p>
    <w:p w14:paraId="31615DE4" w14:textId="77777777" w:rsidR="00115B0C" w:rsidRDefault="00000000">
      <w:pPr>
        <w:spacing w:after="80"/>
      </w:pPr>
      <w:r>
        <w:rPr>
          <w:color w:val="222222"/>
        </w:rPr>
        <w:t>K-Means and Hierarchical Clustering are partitioning algorithms: they assign every point to a cluster regardless of how anomalous it is, which dilutes the urgency of the worst stations into a generic "High" group. DBSCAN is the only algorithm that explicitly labels outliers as Noise, making it the only model capable of producing an actionable hotspot list without manual post-processing. The k-distance graph provided a principled, data-driven basis for choosing eps = 2.0.</w:t>
      </w:r>
    </w:p>
    <w:p w14:paraId="7F5BB310" w14:textId="77777777" w:rsidR="00115B0C" w:rsidRDefault="00000000">
      <w:pPr>
        <w:pStyle w:val="Heading2"/>
      </w:pPr>
      <w:bookmarkStart w:id="38" w:name="_Toc220873380"/>
      <w:r>
        <w:t>6.3 Practical Recommendations</w:t>
      </w:r>
      <w:bookmarkEnd w:id="38"/>
    </w:p>
    <w:p w14:paraId="014319EF" w14:textId="77777777" w:rsidR="00274D2D" w:rsidRDefault="00274D2D" w:rsidP="00274D2D">
      <w:pPr>
        <w:pStyle w:val="ListParagraph"/>
        <w:numPr>
          <w:ilvl w:val="0"/>
          <w:numId w:val="13"/>
        </w:numPr>
        <w:spacing w:after="60" w:line="260" w:lineRule="auto"/>
        <w:contextualSpacing w:val="0"/>
      </w:pPr>
      <w:r>
        <w:rPr>
          <w:rFonts w:ascii="Arial" w:eastAsia="Arial" w:hAnsi="Arial" w:cs="Arial"/>
          <w:color w:val="222222"/>
          <w:sz w:val="20"/>
          <w:szCs w:val="20"/>
        </w:rPr>
        <w:t>Targeted traffic management: deploy adaptive signal timing at Silk Board during peak pollution hours to reduce vehicle idling and NOx emissions.</w:t>
      </w:r>
    </w:p>
    <w:p w14:paraId="064684B3" w14:textId="77777777" w:rsidR="00274D2D" w:rsidRDefault="00274D2D" w:rsidP="00274D2D">
      <w:pPr>
        <w:pStyle w:val="ListParagraph"/>
        <w:numPr>
          <w:ilvl w:val="0"/>
          <w:numId w:val="13"/>
        </w:numPr>
        <w:spacing w:after="60" w:line="260" w:lineRule="auto"/>
        <w:contextualSpacing w:val="0"/>
      </w:pPr>
      <w:r>
        <w:rPr>
          <w:rFonts w:ascii="Arial" w:eastAsia="Arial" w:hAnsi="Arial" w:cs="Arial"/>
          <w:color w:val="222222"/>
          <w:sz w:val="20"/>
          <w:szCs w:val="20"/>
        </w:rPr>
        <w:t>Dust suppression: mandate wet-jet usage at active construction sites near RVCE-Mailasandra on Mysore Road.</w:t>
      </w:r>
    </w:p>
    <w:p w14:paraId="5A5D7436" w14:textId="77777777" w:rsidR="00274D2D" w:rsidRDefault="00274D2D" w:rsidP="00274D2D">
      <w:pPr>
        <w:pStyle w:val="ListParagraph"/>
        <w:numPr>
          <w:ilvl w:val="0"/>
          <w:numId w:val="13"/>
        </w:numPr>
        <w:spacing w:after="60" w:line="260" w:lineRule="auto"/>
        <w:contextualSpacing w:val="0"/>
      </w:pPr>
      <w:r>
        <w:rPr>
          <w:rFonts w:ascii="Arial" w:eastAsia="Arial" w:hAnsi="Arial" w:cs="Arial"/>
          <w:color w:val="222222"/>
          <w:sz w:val="20"/>
          <w:szCs w:val="20"/>
        </w:rPr>
        <w:t>Seasonal health advisories: issue mask advisories for vulnerable populations near identified hotspots during December–February, when pollution peaks city-wide due to temperature inversion.</w:t>
      </w:r>
    </w:p>
    <w:p w14:paraId="4E400EE5" w14:textId="77777777" w:rsidR="00274D2D" w:rsidRDefault="00274D2D" w:rsidP="00274D2D">
      <w:pPr>
        <w:pStyle w:val="ListParagraph"/>
        <w:numPr>
          <w:ilvl w:val="0"/>
          <w:numId w:val="13"/>
        </w:numPr>
        <w:spacing w:after="60" w:line="260" w:lineRule="auto"/>
        <w:contextualSpacing w:val="0"/>
      </w:pPr>
      <w:r>
        <w:rPr>
          <w:rFonts w:ascii="Arial" w:eastAsia="Arial" w:hAnsi="Arial" w:cs="Arial"/>
          <w:color w:val="222222"/>
          <w:sz w:val="20"/>
          <w:szCs w:val="20"/>
        </w:rPr>
        <w:t>Monitoring densification: the current 13-station grid is sparse for a 700 sq km city. Integration of low-cost IoT sensors could enable street-level micro-hotspot detection using the same DBSCAN pipeline.</w:t>
      </w:r>
    </w:p>
    <w:p w14:paraId="02F3E013" w14:textId="77777777" w:rsidR="00274D2D" w:rsidRPr="00274D2D" w:rsidRDefault="00274D2D" w:rsidP="00274D2D"/>
    <w:p w14:paraId="1B269E2F" w14:textId="04F22ACB" w:rsidR="00115B0C" w:rsidRDefault="00000000" w:rsidP="00274D2D">
      <w:pPr>
        <w:pStyle w:val="Heading2"/>
        <w:rPr>
          <w:rFonts w:asciiTheme="minorHAnsi" w:eastAsiaTheme="minorEastAsia" w:hAnsiTheme="minorHAnsi" w:cstheme="minorBidi"/>
          <w:b w:val="0"/>
          <w:bCs w:val="0"/>
          <w:color w:val="222222"/>
          <w:sz w:val="22"/>
          <w:szCs w:val="22"/>
        </w:rPr>
      </w:pPr>
      <w:bookmarkStart w:id="39" w:name="_Toc220873381"/>
      <w:r>
        <w:t>6.4 Future Scope</w:t>
      </w:r>
      <w:bookmarkEnd w:id="39"/>
    </w:p>
    <w:p w14:paraId="6ECBB1DE" w14:textId="77777777" w:rsidR="00274D2D" w:rsidRDefault="00274D2D" w:rsidP="00274D2D">
      <w:pPr>
        <w:pStyle w:val="ListParagraph"/>
        <w:numPr>
          <w:ilvl w:val="0"/>
          <w:numId w:val="13"/>
        </w:numPr>
        <w:spacing w:after="60" w:line="260" w:lineRule="auto"/>
        <w:contextualSpacing w:val="0"/>
      </w:pPr>
      <w:r>
        <w:rPr>
          <w:rFonts w:ascii="Arial" w:eastAsia="Arial" w:hAnsi="Arial" w:cs="Arial"/>
          <w:color w:val="222222"/>
          <w:sz w:val="20"/>
          <w:szCs w:val="20"/>
        </w:rPr>
        <w:t>Predictive modelling: transition from describing 2024 to forecasting 2025 using LSTM or ARIMA models for 24-hour AQI prediction.</w:t>
      </w:r>
    </w:p>
    <w:p w14:paraId="1773790D" w14:textId="77777777" w:rsidR="00274D2D" w:rsidRDefault="00274D2D" w:rsidP="00274D2D">
      <w:pPr>
        <w:pStyle w:val="ListParagraph"/>
        <w:numPr>
          <w:ilvl w:val="0"/>
          <w:numId w:val="13"/>
        </w:numPr>
        <w:spacing w:after="60" w:line="260" w:lineRule="auto"/>
        <w:contextualSpacing w:val="0"/>
      </w:pPr>
      <w:r>
        <w:rPr>
          <w:rFonts w:ascii="Arial" w:eastAsia="Arial" w:hAnsi="Arial" w:cs="Arial"/>
          <w:color w:val="222222"/>
          <w:sz w:val="20"/>
          <w:szCs w:val="20"/>
        </w:rPr>
        <w:t>Real-time dashboard: replace manual Excel exports with an API-driven pipeline feeding a live Streamlit or Dash dashboard.</w:t>
      </w:r>
    </w:p>
    <w:p w14:paraId="43F7B4AD" w14:textId="77777777" w:rsidR="00274D2D" w:rsidRDefault="00274D2D" w:rsidP="00274D2D">
      <w:pPr>
        <w:pStyle w:val="ListParagraph"/>
        <w:numPr>
          <w:ilvl w:val="0"/>
          <w:numId w:val="13"/>
        </w:numPr>
        <w:spacing w:after="60" w:line="260" w:lineRule="auto"/>
        <w:contextualSpacing w:val="0"/>
      </w:pPr>
      <w:r>
        <w:rPr>
          <w:rFonts w:ascii="Arial" w:eastAsia="Arial" w:hAnsi="Arial" w:cs="Arial"/>
          <w:color w:val="222222"/>
          <w:sz w:val="20"/>
          <w:szCs w:val="20"/>
        </w:rPr>
        <w:t>Multi-pollutant analysis: extend feature engineering to include PM2.5, PM10, NO₂, and SO₂ for a richer station profile.</w:t>
      </w:r>
    </w:p>
    <w:p w14:paraId="5ECCB86A" w14:textId="77777777" w:rsidR="00274D2D" w:rsidRPr="00274D2D" w:rsidRDefault="00274D2D" w:rsidP="00274D2D"/>
    <w:p w14:paraId="338F2F31" w14:textId="77777777" w:rsidR="00115B0C" w:rsidRDefault="00000000">
      <w:pPr>
        <w:pStyle w:val="Heading2"/>
      </w:pPr>
      <w:bookmarkStart w:id="40" w:name="_Toc220873382"/>
      <w:r>
        <w:t>6.5 References</w:t>
      </w:r>
      <w:bookmarkEnd w:id="40"/>
    </w:p>
    <w:p w14:paraId="17123488" w14:textId="7618ED77" w:rsidR="00115B0C" w:rsidRDefault="00000000" w:rsidP="00F71664">
      <w:pPr>
        <w:pStyle w:val="ListParagraph"/>
        <w:numPr>
          <w:ilvl w:val="0"/>
          <w:numId w:val="14"/>
        </w:numPr>
        <w:spacing w:after="40"/>
      </w:pPr>
      <w:r w:rsidRPr="00F71664">
        <w:rPr>
          <w:color w:val="222222"/>
        </w:rPr>
        <w:t>Central Pollution Control Board (CPCB). National Air Quality Index. CAAQMS Portal.</w:t>
      </w:r>
    </w:p>
    <w:p w14:paraId="3076150E" w14:textId="77777777" w:rsidR="00115B0C" w:rsidRDefault="00000000" w:rsidP="00F71664">
      <w:pPr>
        <w:pStyle w:val="ListParagraph"/>
        <w:numPr>
          <w:ilvl w:val="0"/>
          <w:numId w:val="14"/>
        </w:numPr>
        <w:spacing w:after="40"/>
      </w:pPr>
      <w:r w:rsidRPr="00F71664">
        <w:rPr>
          <w:color w:val="222222"/>
        </w:rPr>
        <w:t>Karnataka State Pollution Control Board (KSPCB). Annual Reports 2023–2024.</w:t>
      </w:r>
    </w:p>
    <w:p w14:paraId="3D129726" w14:textId="77777777" w:rsidR="00115B0C" w:rsidRDefault="00000000" w:rsidP="00F71664">
      <w:pPr>
        <w:pStyle w:val="ListParagraph"/>
        <w:numPr>
          <w:ilvl w:val="0"/>
          <w:numId w:val="14"/>
        </w:numPr>
        <w:spacing w:after="40"/>
      </w:pPr>
      <w:r w:rsidRPr="00F71664">
        <w:rPr>
          <w:color w:val="222222"/>
        </w:rPr>
        <w:t>Ester, M., Kriegel, H.-P., Sander, J., and Xu, X. (1996). A Density-Based Algorithm for Discovering Clusters in Large Spatial Databases with Noise. KDD '96.</w:t>
      </w:r>
    </w:p>
    <w:p w14:paraId="0D3D5736" w14:textId="77777777" w:rsidR="00115B0C" w:rsidRDefault="00000000" w:rsidP="00F71664">
      <w:pPr>
        <w:pStyle w:val="ListParagraph"/>
        <w:numPr>
          <w:ilvl w:val="0"/>
          <w:numId w:val="14"/>
        </w:numPr>
        <w:spacing w:after="40"/>
      </w:pPr>
      <w:r w:rsidRPr="00F71664">
        <w:rPr>
          <w:color w:val="222222"/>
        </w:rPr>
        <w:t>Scikit-Learn Documentation. Clustering Performance Evaluation. https://scikit-learn.org/stable/modules/clustering.html</w:t>
      </w:r>
    </w:p>
    <w:p w14:paraId="05477442" w14:textId="77777777" w:rsidR="00115B0C" w:rsidRDefault="00000000" w:rsidP="00F71664">
      <w:pPr>
        <w:pStyle w:val="ListParagraph"/>
        <w:numPr>
          <w:ilvl w:val="0"/>
          <w:numId w:val="14"/>
        </w:numPr>
        <w:spacing w:after="40"/>
      </w:pPr>
      <w:r w:rsidRPr="00F71664">
        <w:rPr>
          <w:color w:val="222222"/>
        </w:rPr>
        <w:t>Pedregosa, F., et al. (2011). Scikit-learn: Machine Learning in Python. JMLR, 12, 2825–2830.</w:t>
      </w:r>
    </w:p>
    <w:sectPr w:rsidR="00115B0C" w:rsidSect="00034616">
      <w:headerReference w:type="default" r:id="rId16"/>
      <w:foot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FB3C8" w14:textId="77777777" w:rsidR="00C81B00" w:rsidRDefault="00C81B00" w:rsidP="0043691C">
      <w:pPr>
        <w:spacing w:after="0" w:line="240" w:lineRule="auto"/>
      </w:pPr>
      <w:r>
        <w:separator/>
      </w:r>
    </w:p>
  </w:endnote>
  <w:endnote w:type="continuationSeparator" w:id="0">
    <w:p w14:paraId="70861364" w14:textId="77777777" w:rsidR="00C81B00" w:rsidRDefault="00C81B00" w:rsidP="00436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026098"/>
      <w:docPartObj>
        <w:docPartGallery w:val="Page Numbers (Bottom of Page)"/>
        <w:docPartUnique/>
      </w:docPartObj>
    </w:sdtPr>
    <w:sdtEndPr>
      <w:rPr>
        <w:noProof/>
      </w:rPr>
    </w:sdtEndPr>
    <w:sdtContent>
      <w:p w14:paraId="6BB15429" w14:textId="1F118C3A" w:rsidR="00DB22A2" w:rsidRDefault="00DB22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88A2FE" w14:textId="77777777" w:rsidR="0043691C" w:rsidRDefault="004369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EEA07" w14:textId="77777777" w:rsidR="00C81B00" w:rsidRDefault="00C81B00" w:rsidP="0043691C">
      <w:pPr>
        <w:spacing w:after="0" w:line="240" w:lineRule="auto"/>
      </w:pPr>
      <w:r>
        <w:separator/>
      </w:r>
    </w:p>
  </w:footnote>
  <w:footnote w:type="continuationSeparator" w:id="0">
    <w:p w14:paraId="078782B3" w14:textId="77777777" w:rsidR="00C81B00" w:rsidRDefault="00C81B00" w:rsidP="00436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7C4E" w14:textId="728C7E35" w:rsidR="0043691C" w:rsidRDefault="0043691C">
    <w:pPr>
      <w:pStyle w:val="Header"/>
    </w:pPr>
    <w:r>
      <w:rPr>
        <w:noProof/>
      </w:rPr>
      <w:drawing>
        <wp:anchor distT="0" distB="0" distL="0" distR="0" simplePos="0" relativeHeight="251658240" behindDoc="1" locked="0" layoutInCell="1" allowOverlap="1" wp14:anchorId="4114CDA9" wp14:editId="7CF2329C">
          <wp:simplePos x="0" y="0"/>
          <wp:positionH relativeFrom="page">
            <wp:posOffset>877570</wp:posOffset>
          </wp:positionH>
          <wp:positionV relativeFrom="page">
            <wp:posOffset>187325</wp:posOffset>
          </wp:positionV>
          <wp:extent cx="1461770" cy="513080"/>
          <wp:effectExtent l="0" t="0" r="5080" b="1270"/>
          <wp:wrapNone/>
          <wp:docPr id="49268205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1770" cy="5130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08565C"/>
    <w:multiLevelType w:val="hybridMultilevel"/>
    <w:tmpl w:val="8C44747A"/>
    <w:lvl w:ilvl="0" w:tplc="D312DD84">
      <w:start w:val="1"/>
      <w:numFmt w:val="decimal"/>
      <w:lvlText w:val="%1."/>
      <w:lvlJc w:val="left"/>
      <w:pPr>
        <w:ind w:left="720" w:hanging="360"/>
      </w:pPr>
    </w:lvl>
    <w:lvl w:ilvl="1" w:tplc="C0E23616">
      <w:numFmt w:val="decimal"/>
      <w:lvlText w:val=""/>
      <w:lvlJc w:val="left"/>
    </w:lvl>
    <w:lvl w:ilvl="2" w:tplc="45B4687E">
      <w:numFmt w:val="decimal"/>
      <w:lvlText w:val=""/>
      <w:lvlJc w:val="left"/>
    </w:lvl>
    <w:lvl w:ilvl="3" w:tplc="37D445C4">
      <w:numFmt w:val="decimal"/>
      <w:lvlText w:val=""/>
      <w:lvlJc w:val="left"/>
    </w:lvl>
    <w:lvl w:ilvl="4" w:tplc="DB4C80D0">
      <w:numFmt w:val="decimal"/>
      <w:lvlText w:val=""/>
      <w:lvlJc w:val="left"/>
    </w:lvl>
    <w:lvl w:ilvl="5" w:tplc="347E31A0">
      <w:numFmt w:val="decimal"/>
      <w:lvlText w:val=""/>
      <w:lvlJc w:val="left"/>
    </w:lvl>
    <w:lvl w:ilvl="6" w:tplc="4260ACA2">
      <w:numFmt w:val="decimal"/>
      <w:lvlText w:val=""/>
      <w:lvlJc w:val="left"/>
    </w:lvl>
    <w:lvl w:ilvl="7" w:tplc="6C1CDC2C">
      <w:numFmt w:val="decimal"/>
      <w:lvlText w:val=""/>
      <w:lvlJc w:val="left"/>
    </w:lvl>
    <w:lvl w:ilvl="8" w:tplc="14F2F382">
      <w:numFmt w:val="decimal"/>
      <w:lvlText w:val=""/>
      <w:lvlJc w:val="left"/>
    </w:lvl>
  </w:abstractNum>
  <w:abstractNum w:abstractNumId="10" w15:restartNumberingAfterBreak="0">
    <w:nsid w:val="254052E2"/>
    <w:multiLevelType w:val="hybridMultilevel"/>
    <w:tmpl w:val="FC24B61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437F77"/>
    <w:multiLevelType w:val="hybridMultilevel"/>
    <w:tmpl w:val="86FE23E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35297A"/>
    <w:multiLevelType w:val="hybridMultilevel"/>
    <w:tmpl w:val="A4F248B6"/>
    <w:lvl w:ilvl="0" w:tplc="F2403088">
      <w:start w:val="1"/>
      <w:numFmt w:val="decimal"/>
      <w:lvlText w:val="%1."/>
      <w:lvlJc w:val="left"/>
      <w:pPr>
        <w:ind w:left="743" w:hanging="360"/>
      </w:pPr>
      <w:rPr>
        <w:rFonts w:hint="default"/>
        <w:b w:val="0"/>
        <w:bCs/>
        <w:spacing w:val="0"/>
        <w:w w:val="100"/>
        <w:lang w:val="en-US" w:eastAsia="en-US" w:bidi="ar-SA"/>
      </w:rPr>
    </w:lvl>
    <w:lvl w:ilvl="1" w:tplc="BCA233C8">
      <w:numFmt w:val="bullet"/>
      <w:lvlText w:val="•"/>
      <w:lvlJc w:val="left"/>
      <w:pPr>
        <w:ind w:left="1644" w:hanging="360"/>
      </w:pPr>
      <w:rPr>
        <w:rFonts w:hint="default"/>
        <w:lang w:val="en-US" w:eastAsia="en-US" w:bidi="ar-SA"/>
      </w:rPr>
    </w:lvl>
    <w:lvl w:ilvl="2" w:tplc="E9FE6280">
      <w:numFmt w:val="bullet"/>
      <w:lvlText w:val="•"/>
      <w:lvlJc w:val="left"/>
      <w:pPr>
        <w:ind w:left="2548" w:hanging="360"/>
      </w:pPr>
      <w:rPr>
        <w:rFonts w:hint="default"/>
        <w:lang w:val="en-US" w:eastAsia="en-US" w:bidi="ar-SA"/>
      </w:rPr>
    </w:lvl>
    <w:lvl w:ilvl="3" w:tplc="1F76766A">
      <w:numFmt w:val="bullet"/>
      <w:lvlText w:val="•"/>
      <w:lvlJc w:val="left"/>
      <w:pPr>
        <w:ind w:left="3453" w:hanging="360"/>
      </w:pPr>
      <w:rPr>
        <w:rFonts w:hint="default"/>
        <w:lang w:val="en-US" w:eastAsia="en-US" w:bidi="ar-SA"/>
      </w:rPr>
    </w:lvl>
    <w:lvl w:ilvl="4" w:tplc="5B3EEFE6">
      <w:numFmt w:val="bullet"/>
      <w:lvlText w:val="•"/>
      <w:lvlJc w:val="left"/>
      <w:pPr>
        <w:ind w:left="4357" w:hanging="360"/>
      </w:pPr>
      <w:rPr>
        <w:rFonts w:hint="default"/>
        <w:lang w:val="en-US" w:eastAsia="en-US" w:bidi="ar-SA"/>
      </w:rPr>
    </w:lvl>
    <w:lvl w:ilvl="5" w:tplc="FF563E96">
      <w:numFmt w:val="bullet"/>
      <w:lvlText w:val="•"/>
      <w:lvlJc w:val="left"/>
      <w:pPr>
        <w:ind w:left="5261" w:hanging="360"/>
      </w:pPr>
      <w:rPr>
        <w:rFonts w:hint="default"/>
        <w:lang w:val="en-US" w:eastAsia="en-US" w:bidi="ar-SA"/>
      </w:rPr>
    </w:lvl>
    <w:lvl w:ilvl="6" w:tplc="9048C572">
      <w:numFmt w:val="bullet"/>
      <w:lvlText w:val="•"/>
      <w:lvlJc w:val="left"/>
      <w:pPr>
        <w:ind w:left="6166" w:hanging="360"/>
      </w:pPr>
      <w:rPr>
        <w:rFonts w:hint="default"/>
        <w:lang w:val="en-US" w:eastAsia="en-US" w:bidi="ar-SA"/>
      </w:rPr>
    </w:lvl>
    <w:lvl w:ilvl="7" w:tplc="2D18742E">
      <w:numFmt w:val="bullet"/>
      <w:lvlText w:val="•"/>
      <w:lvlJc w:val="left"/>
      <w:pPr>
        <w:ind w:left="7070" w:hanging="360"/>
      </w:pPr>
      <w:rPr>
        <w:rFonts w:hint="default"/>
        <w:lang w:val="en-US" w:eastAsia="en-US" w:bidi="ar-SA"/>
      </w:rPr>
    </w:lvl>
    <w:lvl w:ilvl="8" w:tplc="9D1E302A">
      <w:numFmt w:val="bullet"/>
      <w:lvlText w:val="•"/>
      <w:lvlJc w:val="left"/>
      <w:pPr>
        <w:ind w:left="7975" w:hanging="360"/>
      </w:pPr>
      <w:rPr>
        <w:rFonts w:hint="default"/>
        <w:lang w:val="en-US" w:eastAsia="en-US" w:bidi="ar-SA"/>
      </w:rPr>
    </w:lvl>
  </w:abstractNum>
  <w:abstractNum w:abstractNumId="13" w15:restartNumberingAfterBreak="0">
    <w:nsid w:val="4F467E1A"/>
    <w:multiLevelType w:val="hybridMultilevel"/>
    <w:tmpl w:val="18E43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B44C99"/>
    <w:multiLevelType w:val="hybridMultilevel"/>
    <w:tmpl w:val="96B879E4"/>
    <w:lvl w:ilvl="0" w:tplc="8B92C188">
      <w:start w:val="1"/>
      <w:numFmt w:val="bullet"/>
      <w:lvlText w:val="•"/>
      <w:lvlJc w:val="left"/>
      <w:pPr>
        <w:ind w:left="720" w:hanging="360"/>
      </w:pPr>
    </w:lvl>
    <w:lvl w:ilvl="1" w:tplc="23F61B38">
      <w:numFmt w:val="decimal"/>
      <w:lvlText w:val=""/>
      <w:lvlJc w:val="left"/>
    </w:lvl>
    <w:lvl w:ilvl="2" w:tplc="B5F031C2">
      <w:numFmt w:val="decimal"/>
      <w:lvlText w:val=""/>
      <w:lvlJc w:val="left"/>
    </w:lvl>
    <w:lvl w:ilvl="3" w:tplc="58B229F8">
      <w:numFmt w:val="decimal"/>
      <w:lvlText w:val=""/>
      <w:lvlJc w:val="left"/>
    </w:lvl>
    <w:lvl w:ilvl="4" w:tplc="6FCC5F68">
      <w:numFmt w:val="decimal"/>
      <w:lvlText w:val=""/>
      <w:lvlJc w:val="left"/>
    </w:lvl>
    <w:lvl w:ilvl="5" w:tplc="86980CDC">
      <w:numFmt w:val="decimal"/>
      <w:lvlText w:val=""/>
      <w:lvlJc w:val="left"/>
    </w:lvl>
    <w:lvl w:ilvl="6" w:tplc="B7BE9620">
      <w:numFmt w:val="decimal"/>
      <w:lvlText w:val=""/>
      <w:lvlJc w:val="left"/>
    </w:lvl>
    <w:lvl w:ilvl="7" w:tplc="B2420C54">
      <w:numFmt w:val="decimal"/>
      <w:lvlText w:val=""/>
      <w:lvlJc w:val="left"/>
    </w:lvl>
    <w:lvl w:ilvl="8" w:tplc="755014A8">
      <w:numFmt w:val="decimal"/>
      <w:lvlText w:val=""/>
      <w:lvlJc w:val="left"/>
    </w:lvl>
  </w:abstractNum>
  <w:num w:numId="1" w16cid:durableId="710496948">
    <w:abstractNumId w:val="8"/>
  </w:num>
  <w:num w:numId="2" w16cid:durableId="1273516126">
    <w:abstractNumId w:val="6"/>
  </w:num>
  <w:num w:numId="3" w16cid:durableId="935206922">
    <w:abstractNumId w:val="5"/>
  </w:num>
  <w:num w:numId="4" w16cid:durableId="1495953385">
    <w:abstractNumId w:val="4"/>
  </w:num>
  <w:num w:numId="5" w16cid:durableId="369647694">
    <w:abstractNumId w:val="7"/>
  </w:num>
  <w:num w:numId="6" w16cid:durableId="74128011">
    <w:abstractNumId w:val="3"/>
  </w:num>
  <w:num w:numId="7" w16cid:durableId="236748574">
    <w:abstractNumId w:val="2"/>
  </w:num>
  <w:num w:numId="8" w16cid:durableId="392001378">
    <w:abstractNumId w:val="1"/>
  </w:num>
  <w:num w:numId="9" w16cid:durableId="1656180758">
    <w:abstractNumId w:val="0"/>
  </w:num>
  <w:num w:numId="10" w16cid:durableId="525290172">
    <w:abstractNumId w:val="9"/>
    <w:lvlOverride w:ilvl="0">
      <w:startOverride w:val="1"/>
    </w:lvlOverride>
  </w:num>
  <w:num w:numId="11" w16cid:durableId="1932204732">
    <w:abstractNumId w:val="13"/>
  </w:num>
  <w:num w:numId="12" w16cid:durableId="588275816">
    <w:abstractNumId w:val="11"/>
  </w:num>
  <w:num w:numId="13" w16cid:durableId="862086273">
    <w:abstractNumId w:val="14"/>
    <w:lvlOverride w:ilvl="0">
      <w:startOverride w:val="1"/>
    </w:lvlOverride>
  </w:num>
  <w:num w:numId="14" w16cid:durableId="185797429">
    <w:abstractNumId w:val="10"/>
  </w:num>
  <w:num w:numId="15" w16cid:durableId="18376446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9BA"/>
    <w:rsid w:val="00034616"/>
    <w:rsid w:val="0006063C"/>
    <w:rsid w:val="00082234"/>
    <w:rsid w:val="00115B0C"/>
    <w:rsid w:val="0015074B"/>
    <w:rsid w:val="001B03AF"/>
    <w:rsid w:val="001C106A"/>
    <w:rsid w:val="00214B83"/>
    <w:rsid w:val="00274D2D"/>
    <w:rsid w:val="0029639D"/>
    <w:rsid w:val="002B1D3F"/>
    <w:rsid w:val="002C56E0"/>
    <w:rsid w:val="00326F90"/>
    <w:rsid w:val="00381974"/>
    <w:rsid w:val="0043691C"/>
    <w:rsid w:val="00453179"/>
    <w:rsid w:val="004E7774"/>
    <w:rsid w:val="006554AA"/>
    <w:rsid w:val="007335AE"/>
    <w:rsid w:val="007D13E3"/>
    <w:rsid w:val="00873FA0"/>
    <w:rsid w:val="00896E0C"/>
    <w:rsid w:val="009F52D7"/>
    <w:rsid w:val="009F7F07"/>
    <w:rsid w:val="00A02FE7"/>
    <w:rsid w:val="00A50D4D"/>
    <w:rsid w:val="00AA1D8D"/>
    <w:rsid w:val="00AE1F89"/>
    <w:rsid w:val="00B249D6"/>
    <w:rsid w:val="00B47730"/>
    <w:rsid w:val="00B82B77"/>
    <w:rsid w:val="00C23D6D"/>
    <w:rsid w:val="00C81B00"/>
    <w:rsid w:val="00CB0664"/>
    <w:rsid w:val="00DB22A2"/>
    <w:rsid w:val="00E4445C"/>
    <w:rsid w:val="00F71664"/>
    <w:rsid w:val="00F76334"/>
    <w:rsid w:val="00FC693F"/>
    <w:rsid w:val="00FE2B2E"/>
  </w:rsids>
  <m:mathPr>
    <m:mathFont m:val="Cambria Math"/>
    <m:brkBin m:val="before"/>
    <m:brkBinSub m:val="--"/>
    <m:smallFrac m:val="0"/>
    <m:dispDef/>
    <m:lMargin m:val="0"/>
    <m:rMargin m:val="0"/>
    <m:defJc m:val="centerGroup"/>
    <m:wrapIndent m:val="1440"/>
    <m:intLim m:val="subSup"/>
    <m:naryLim m:val="undOvr"/>
  </m:mathPr>
  <w:themeFontLang w:val="en-US" w:eastAsia="ja-JP" w:bidi="s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A43C0F"/>
  <w14:defaultImageDpi w14:val="300"/>
  <w15:docId w15:val="{1AFD78B4-505A-4ADB-B532-05612EBDA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rsid w:val="00DB22A2"/>
    <w:pPr>
      <w:widowControl w:val="0"/>
      <w:autoSpaceDE w:val="0"/>
      <w:autoSpaceDN w:val="0"/>
      <w:spacing w:after="0"/>
    </w:pPr>
    <w:rPr>
      <w:rFonts w:ascii="Calibri" w:eastAsia="Calibri" w:hAnsi="Calibri" w:cs="Calibri"/>
    </w:rPr>
  </w:style>
  <w:style w:type="paragraph" w:styleId="TOC3">
    <w:name w:val="toc 3"/>
    <w:basedOn w:val="Normal"/>
    <w:next w:val="Normal"/>
    <w:autoRedefine/>
    <w:uiPriority w:val="39"/>
    <w:unhideWhenUsed/>
    <w:rsid w:val="00A50D4D"/>
    <w:pPr>
      <w:spacing w:after="100"/>
      <w:ind w:left="440"/>
    </w:pPr>
  </w:style>
  <w:style w:type="paragraph" w:styleId="TOC1">
    <w:name w:val="toc 1"/>
    <w:basedOn w:val="Normal"/>
    <w:next w:val="Normal"/>
    <w:autoRedefine/>
    <w:uiPriority w:val="39"/>
    <w:unhideWhenUsed/>
    <w:rsid w:val="00A50D4D"/>
    <w:pPr>
      <w:spacing w:after="100"/>
    </w:pPr>
  </w:style>
  <w:style w:type="paragraph" w:styleId="TOC2">
    <w:name w:val="toc 2"/>
    <w:basedOn w:val="Normal"/>
    <w:next w:val="Normal"/>
    <w:autoRedefine/>
    <w:uiPriority w:val="39"/>
    <w:unhideWhenUsed/>
    <w:rsid w:val="00A50D4D"/>
    <w:pPr>
      <w:spacing w:after="100"/>
      <w:ind w:left="220"/>
    </w:pPr>
  </w:style>
  <w:style w:type="character" w:styleId="Hyperlink">
    <w:name w:val="Hyperlink"/>
    <w:basedOn w:val="DefaultParagraphFont"/>
    <w:uiPriority w:val="99"/>
    <w:unhideWhenUsed/>
    <w:rsid w:val="00A50D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3625</Words>
  <Characters>20668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Vatsal Vaghasiya</cp:lastModifiedBy>
  <cp:revision>10</cp:revision>
  <dcterms:created xsi:type="dcterms:W3CDTF">2026-02-01T15:31:00Z</dcterms:created>
  <dcterms:modified xsi:type="dcterms:W3CDTF">2026-02-01T15:54:00Z</dcterms:modified>
  <cp:category/>
</cp:coreProperties>
</file>