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0A1628"/>
          <w:sz w:val="72"/>
          <w:szCs w:val="72"/>
        </w:rPr>
        <w:t xml:space="preserve">BHARATNIVESH</w:t>
      </w:r>
    </w:p>
    <w:p>
      <w:pPr>
        <w:spacing w:after="160" w:before="0"/>
        <w:jc w:val="center"/>
      </w:pPr>
      <w:r>
        <w:rPr>
          <w:rFonts w:ascii="Arial" w:cs="Arial" w:eastAsia="Arial" w:hAnsi="Arial"/>
          <w:color w:val="0077CC"/>
          <w:sz w:val="32"/>
          <w:szCs w:val="32"/>
        </w:rPr>
        <w:t xml:space="preserve">Intelligent Indian Stock Market Platform</w:t>
      </w:r>
    </w:p>
    <w:p>
      <w:pPr>
        <w:spacing w:after="600" w:before="0"/>
        <w:jc w:val="center"/>
      </w:pPr>
      <w:r>
        <w:rPr>
          <w:rFonts w:ascii="Arial" w:cs="Arial" w:eastAsia="Arial" w:hAnsi="Arial"/>
          <w:color w:val="566573"/>
          <w:sz w:val="22"/>
          <w:szCs w:val="22"/>
        </w:rPr>
        <w:t xml:space="preserve">Master Build Guide &amp; Prompt Document  •  v1.0  •  2026</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Borders>
              <w:top w:val="single" w:color="0077CC" w:sz="1"/>
              <w:left w:val="single" w:color="0077CC" w:sz="1"/>
              <w:bottom w:val="single" w:color="0077CC" w:sz="1"/>
              <w:right w:val="single" w:color="0077CC" w:sz="1"/>
            </w:tcBorders>
            <w:shd w:fill="D6EAF8" w:val="clear"/>
            <w:tcMar>
              <w:top w:type="dxa" w:w="100"/>
              <w:left w:type="dxa" w:w="120"/>
              <w:bottom w:type="dxa" w:w="100"/>
              <w:right w:type="dxa" w:w="120"/>
            </w:tcMar>
          </w:tcPr>
          <w:p>
            <w:pPr>
              <w:jc w:val="center"/>
            </w:pPr>
            <w:r>
              <w:rPr>
                <w:rFonts w:ascii="Arial" w:cs="Arial" w:eastAsia="Arial" w:hAnsi="Arial"/>
                <w:color w:val="0A1628"/>
                <w:sz w:val="18"/>
                <w:szCs w:val="18"/>
              </w:rPr>
              <w:t xml:space="preserve">Stack: Next.js + Python</w:t>
            </w:r>
          </w:p>
        </w:tc>
        <w:tc>
          <w:tcPr>
            <w:tcBorders>
              <w:top w:val="single" w:color="E8A020" w:sz="1"/>
              <w:left w:val="single" w:color="E8A020" w:sz="1"/>
              <w:bottom w:val="single" w:color="E8A020" w:sz="1"/>
              <w:right w:val="single" w:color="E8A020" w:sz="1"/>
            </w:tcBorders>
            <w:shd w:fill="FEF9E7" w:val="clear"/>
            <w:tcMar>
              <w:top w:type="dxa" w:w="100"/>
              <w:left w:type="dxa" w:w="120"/>
              <w:bottom w:type="dxa" w:w="100"/>
              <w:right w:type="dxa" w:w="120"/>
            </w:tcMar>
          </w:tcPr>
          <w:p>
            <w:pPr>
              <w:jc w:val="center"/>
            </w:pPr>
            <w:r>
              <w:rPr>
                <w:rFonts w:ascii="Arial" w:cs="Arial" w:eastAsia="Arial" w:hAnsi="Arial"/>
                <w:color w:val="0A1628"/>
                <w:sz w:val="18"/>
                <w:szCs w:val="18"/>
              </w:rPr>
              <w:t xml:space="preserve">8 Build Phases</w:t>
            </w:r>
          </w:p>
        </w:tc>
        <w:tc>
          <w:tcPr>
            <w:tcBorders>
              <w:top w:val="single" w:color="1A7A4A" w:sz="1"/>
              <w:left w:val="single" w:color="1A7A4A" w:sz="1"/>
              <w:bottom w:val="single" w:color="1A7A4A" w:sz="1"/>
              <w:right w:val="single" w:color="1A7A4A" w:sz="1"/>
            </w:tcBorders>
            <w:shd w:fill="E9F7EF" w:val="clear"/>
            <w:tcMar>
              <w:top w:type="dxa" w:w="100"/>
              <w:left w:type="dxa" w:w="120"/>
              <w:bottom w:type="dxa" w:w="100"/>
              <w:right w:type="dxa" w:w="120"/>
            </w:tcMar>
          </w:tcPr>
          <w:p>
            <w:pPr>
              <w:jc w:val="center"/>
            </w:pPr>
            <w:r>
              <w:rPr>
                <w:rFonts w:ascii="Arial" w:cs="Arial" w:eastAsia="Arial" w:hAnsi="Arial"/>
                <w:color w:val="0A1628"/>
                <w:sz w:val="18"/>
                <w:szCs w:val="18"/>
              </w:rPr>
              <w:t xml:space="preserve">AI/ML Powered</w:t>
            </w:r>
          </w:p>
        </w:tc>
      </w:tr>
    </w:tbl>
    <w:p>
      <w:r>
        <w:br w:type="page"/>
      </w:r>
    </w:p>
    <w:p>
      <w:pPr>
        <w:pStyle w:val="Heading1"/>
        <w:spacing w:after="200" w:before="400"/>
      </w:pPr>
      <w:r>
        <w:rPr>
          <w:rFonts w:ascii="Arial" w:cs="Arial" w:eastAsia="Arial" w:hAnsi="Arial"/>
          <w:b/>
          <w:bCs/>
          <w:color w:val="0A1628"/>
          <w:sz w:val="36"/>
          <w:szCs w:val="36"/>
        </w:rPr>
        <w:t xml:space="preserve">How To Use This Document</w:t>
      </w:r>
    </w:p>
    <w:p>
      <w:pPr>
        <w:spacing w:after="80" w:before="80"/>
      </w:pPr>
      <w:r>
        <w:rPr>
          <w:rFonts w:ascii="Arial" w:cs="Arial" w:eastAsia="Arial" w:hAnsi="Arial"/>
          <w:color w:val="566573"/>
          <w:sz w:val="22"/>
          <w:szCs w:val="22"/>
        </w:rPr>
        <w:t xml:space="preserve">This document is your complete blueprint. It has two parts:</w:t>
      </w:r>
    </w:p>
    <w:p>
      <w:pPr>
        <w:pStyle w:val="ListParagraph"/>
        <w:numPr>
          <w:ilvl w:val="0"/>
          <w:numId w:val="2"/>
        </w:numPr>
        <w:spacing w:after="60" w:before="60"/>
      </w:pPr>
      <w:r>
        <w:rPr>
          <w:rFonts w:ascii="Arial" w:cs="Arial" w:eastAsia="Arial" w:hAnsi="Arial"/>
          <w:b/>
          <w:bCs/>
          <w:color w:val="566573"/>
          <w:sz w:val="22"/>
          <w:szCs w:val="22"/>
        </w:rPr>
        <w:t xml:space="preserve">MASTER PROMPTS — Copy-paste these directly into Cursor AI or GitHub Copilot to generate code automatically. You do not need to write code yourself.</w:t>
      </w:r>
    </w:p>
    <w:p>
      <w:pPr>
        <w:pStyle w:val="ListParagraph"/>
        <w:numPr>
          <w:ilvl w:val="0"/>
          <w:numId w:val="2"/>
        </w:numPr>
        <w:spacing w:after="60" w:before="60"/>
      </w:pPr>
      <w:r>
        <w:rPr>
          <w:rFonts w:ascii="Arial" w:cs="Arial" w:eastAsia="Arial" w:hAnsi="Arial"/>
          <w:b/>
          <w:bCs/>
          <w:color w:val="566573"/>
          <w:sz w:val="22"/>
          <w:szCs w:val="22"/>
        </w:rPr>
        <w:t xml:space="preserve">STEP-BY-STEP GUIDE — Follow each phase in order. Each phase builds on the previous one. Do not skip phases.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1"/>
              <w:left w:val="single" w:color="E8A020" w:sz="1"/>
              <w:bottom w:val="single" w:color="E8A020" w:sz="1"/>
              <w:right w:val="single" w:color="E8A020" w:sz="1"/>
            </w:tcBorders>
            <w:shd w:fill="FEF9E7" w:val="clear"/>
            <w:tcMar>
              <w:top w:type="dxa" w:w="120"/>
              <w:left w:type="dxa" w:w="200"/>
              <w:bottom w:type="dxa" w:w="120"/>
              <w:right w:type="dxa" w:w="200"/>
            </w:tcMar>
          </w:tcPr>
          <w:p>
            <w:pPr>
              <w:spacing w:after="60" w:before="0"/>
            </w:pPr>
            <w:r>
              <w:rPr>
                <w:rFonts w:ascii="Arial" w:cs="Arial" w:eastAsia="Arial" w:hAnsi="Arial"/>
                <w:b/>
                <w:bCs/>
                <w:color w:val="E8A020"/>
                <w:sz w:val="20"/>
                <w:szCs w:val="20"/>
              </w:rPr>
              <w:t xml:space="preserve">IMPORTANT — Read This First</w:t>
            </w:r>
          </w:p>
          <w:p>
            <w:pPr>
              <w:spacing w:after="0" w:before="0"/>
            </w:pPr>
            <w:r>
              <w:rPr>
                <w:rFonts w:ascii="Arial" w:cs="Arial" w:eastAsia="Arial" w:hAnsi="Arial"/>
                <w:color w:val="566573"/>
                <w:sz w:val="20"/>
                <w:szCs w:val="20"/>
              </w:rPr>
              <w:t xml:space="preserve">You will use an AI coding tool called Cursor (cursor.sh) — it is a free code editor powered by AI. Every prompt in this document is written to be pasted directly into Cursor's chat. Cursor will write the code for you. Your job is to follow the steps, paste the prompts, and run the commands shown.</w:t>
            </w:r>
          </w:p>
        </w:tc>
      </w:tr>
    </w:tbl>
    <w:p>
      <w:pPr>
        <w:spacing w:after="100" w:before="100"/>
      </w:pPr>
    </w:p>
    <w:p>
      <w:pPr>
        <w:pStyle w:val="Heading3"/>
        <w:spacing w:after="120" w:before="240"/>
      </w:pPr>
      <w:r>
        <w:rPr>
          <w:rFonts w:ascii="Arial" w:cs="Arial" w:eastAsia="Arial" w:hAnsi="Arial"/>
          <w:b/>
          <w:bCs/>
          <w:color w:val="0A1628"/>
          <w:sz w:val="24"/>
          <w:szCs w:val="24"/>
        </w:rPr>
        <w:t xml:space="preserve">Tools You Will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160"/>
        <w:gridCol w:w="1600"/>
      </w:tblGrid>
      <w:tr>
        <w:tc>
          <w:tcPr>
            <w:tcW w:type="dxa" w:w="2200"/>
            <w:tcBorders>
              <w:top w:val="single" w:color="0077CC" w:sz="1"/>
              <w:left w:val="single" w:color="0077CC" w:sz="1"/>
              <w:bottom w:val="single" w:color="0077CC" w:sz="1"/>
              <w:right w:val="single" w:color="0077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400"/>
            <w:tcBorders>
              <w:top w:val="single" w:color="0077CC" w:sz="1"/>
              <w:left w:val="single" w:color="0077CC" w:sz="1"/>
              <w:bottom w:val="single" w:color="0077CC" w:sz="1"/>
              <w:right w:val="single" w:color="0077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160"/>
            <w:tcBorders>
              <w:top w:val="single" w:color="0077CC" w:sz="1"/>
              <w:left w:val="single" w:color="0077CC" w:sz="1"/>
              <w:bottom w:val="single" w:color="0077CC" w:sz="1"/>
              <w:right w:val="single" w:color="0077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600"/>
            <w:tcBorders>
              <w:top w:val="single" w:color="0077CC" w:sz="1"/>
              <w:left w:val="single" w:color="0077CC" w:sz="1"/>
              <w:bottom w:val="single" w:color="0077CC" w:sz="1"/>
              <w:right w:val="single" w:color="0077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Download</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Cursor</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AI code editor — writes code for you</w:t>
            </w:r>
          </w:p>
        </w:tc>
        <w:tc>
          <w:tcPr>
            <w:tcW w:type="dxa" w:w="1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Free</w:t>
            </w:r>
          </w:p>
        </w:tc>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cursor.sh</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Node.js v20+</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Runs the Next.js frontend</w:t>
            </w:r>
          </w:p>
        </w:tc>
        <w:tc>
          <w:tcPr>
            <w:tcW w:type="dxa" w:w="1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Free</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nodejs.org</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Python 3.11+</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Runs the AI/ML backend</w:t>
            </w:r>
          </w:p>
        </w:tc>
        <w:tc>
          <w:tcPr>
            <w:tcW w:type="dxa" w:w="1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Free</w:t>
            </w:r>
          </w:p>
        </w:tc>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python.org</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Git</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Saves your project versions</w:t>
            </w:r>
          </w:p>
        </w:tc>
        <w:tc>
          <w:tcPr>
            <w:tcW w:type="dxa" w:w="1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Free</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git-scm.com</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Vercel</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Deploys your frontend to internet</w:t>
            </w:r>
          </w:p>
        </w:tc>
        <w:tc>
          <w:tcPr>
            <w:tcW w:type="dxa" w:w="1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Free</w:t>
            </w:r>
          </w:p>
        </w:tc>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vercel.com</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Railway</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Deploys your Python backend</w:t>
            </w:r>
          </w:p>
        </w:tc>
        <w:tc>
          <w:tcPr>
            <w:tcW w:type="dxa" w:w="1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Free tier</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railway.app</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Supabase</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Database + Auth (free tier)</w:t>
            </w:r>
          </w:p>
        </w:tc>
        <w:tc>
          <w:tcPr>
            <w:tcW w:type="dxa" w:w="1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Free</w:t>
            </w:r>
          </w:p>
        </w:tc>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supabase.com</w:t>
            </w:r>
          </w:p>
        </w:tc>
      </w:tr>
    </w:tbl>
    <w:p>
      <w:r>
        <w:br w:type="page"/>
      </w:r>
    </w:p>
    <w:p>
      <w:pPr>
        <w:pStyle w:val="Heading1"/>
        <w:spacing w:after="200" w:before="400"/>
      </w:pPr>
      <w:r>
        <w:rPr>
          <w:rFonts w:ascii="Arial" w:cs="Arial" w:eastAsia="Arial" w:hAnsi="Arial"/>
          <w:b/>
          <w:bCs/>
          <w:color w:val="0A1628"/>
          <w:sz w:val="36"/>
          <w:szCs w:val="36"/>
        </w:rPr>
        <w:t xml:space="preserve">Platform Architecture Overview</w:t>
      </w:r>
    </w:p>
    <w:p>
      <w:pPr>
        <w:spacing w:after="80" w:before="80"/>
      </w:pPr>
      <w:r>
        <w:rPr>
          <w:rFonts w:ascii="Arial" w:cs="Arial" w:eastAsia="Arial" w:hAnsi="Arial"/>
          <w:color w:val="566573"/>
          <w:sz w:val="22"/>
          <w:szCs w:val="22"/>
        </w:rPr>
        <w:t xml:space="preserve">BharatNivesh has two sides that talk to each other:</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0077CC" w:sz="1"/>
              <w:left w:val="single" w:color="0077CC" w:sz="1"/>
              <w:bottom w:val="single" w:color="0077CC" w:sz="1"/>
              <w:right w:val="single" w:color="0077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0077CC" w:sz="1"/>
              <w:left w:val="single" w:color="0077CC" w:sz="1"/>
              <w:bottom w:val="single" w:color="0077CC" w:sz="1"/>
              <w:right w:val="single" w:color="0077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0077CC" w:sz="1"/>
              <w:left w:val="single" w:color="0077CC" w:sz="1"/>
              <w:bottom w:val="single" w:color="0077CC" w:sz="1"/>
              <w:right w:val="single" w:color="0077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Frontend (User Interface)</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Next.js 14 + Tailwind CSS</w:t>
            </w:r>
          </w:p>
        </w:tc>
        <w:tc>
          <w:tcPr>
            <w:tcW w:type="dxa" w:w="4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Everything the user sees — dashboard, charts, IPO pages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Backend API</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FastAPI (Python)</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Business logic, data processing, broker integrations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AI/ML Engine</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Python + Hugging Face</w:t>
            </w:r>
          </w:p>
        </w:tc>
        <w:tc>
          <w:tcPr>
            <w:tcW w:type="dxa" w:w="4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IPO scoring, sentiment, listing gain predictions</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Database</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Supabase (PostgreSQL)</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Users, portfolios, watchlists, alerts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Cache</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Redis (Upstash)</w:t>
            </w:r>
          </w:p>
        </w:tc>
        <w:tc>
          <w:tcPr>
            <w:tcW w:type="dxa" w:w="4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Real-time GMP, stock quotes — ultra-fast</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Market Data</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NSE/BSE WebSocket + APIs</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Live prices, IPO subscription data, historical OHLCV</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Auth</w:t>
            </w:r>
          </w:p>
        </w:tc>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Supabase Auth + DigiLocker</w:t>
            </w:r>
          </w:p>
        </w:tc>
        <w:tc>
          <w:tcPr>
            <w:tcW w:type="dxa" w:w="4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Login, OTP, KYC verification</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Deployment</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Vercel + Railway</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Frontend + Backend hosted on cloud</w:t>
            </w:r>
          </w:p>
        </w:tc>
      </w:tr>
    </w:tbl>
    <w:p>
      <w:pPr>
        <w:spacing w:after="100" w:before="100"/>
      </w:pPr>
    </w:p>
    <w:p>
      <w:pPr>
        <w:pStyle w:val="Heading3"/>
        <w:spacing w:after="120" w:before="240"/>
      </w:pPr>
      <w:r>
        <w:rPr>
          <w:rFonts w:ascii="Arial" w:cs="Arial" w:eastAsia="Arial" w:hAnsi="Arial"/>
          <w:b/>
          <w:bCs/>
          <w:color w:val="0A1628"/>
          <w:sz w:val="24"/>
          <w:szCs w:val="24"/>
        </w:rPr>
        <w:t xml:space="preserve">Dual Mode — Core Concept</w:t>
      </w:r>
    </w:p>
    <w:p>
      <w:pPr>
        <w:spacing w:after="80" w:before="80"/>
      </w:pPr>
      <w:r>
        <w:rPr>
          <w:rFonts w:ascii="Arial" w:cs="Arial" w:eastAsia="Arial" w:hAnsi="Arial"/>
          <w:color w:val="566573"/>
          <w:sz w:val="22"/>
          <w:szCs w:val="22"/>
        </w:rPr>
        <w:t xml:space="preserve">Every analysis page in the app has a toggle switch at the top. The same data powers both modes — only the presentation changes.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0077CC" w:sz="1"/>
              <w:left w:val="single" w:color="0077CC" w:sz="1"/>
              <w:bottom w:val="single" w:color="0077CC" w:sz="1"/>
              <w:right w:val="single" w:color="0077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200"/>
            <w:tcBorders>
              <w:top w:val="single" w:color="0077CC" w:sz="1"/>
              <w:left w:val="single" w:color="0077CC" w:sz="1"/>
              <w:bottom w:val="single" w:color="0077CC" w:sz="1"/>
              <w:right w:val="single" w:color="0077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Regular Mode (Retail)</w:t>
            </w:r>
          </w:p>
        </w:tc>
        <w:tc>
          <w:tcPr>
            <w:tcW w:type="dxa" w:w="3960"/>
            <w:tcBorders>
              <w:top w:val="single" w:color="0077CC" w:sz="1"/>
              <w:left w:val="single" w:color="0077CC" w:sz="1"/>
              <w:bottom w:val="single" w:color="0077CC" w:sz="1"/>
              <w:right w:val="single" w:color="0077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Nerd Mode (HNI / Analyst)</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IPO Verdict</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Apply / Wait / Avoid badge with 3-line reason</w:t>
            </w:r>
          </w:p>
        </w:tc>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Full DCF model, GMP curve, peer P/E comparison table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Language</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Hindi + English, zero jargon</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Full financial terminology, exportable PDF</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Charts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Simple price trend + category donut</w:t>
            </w:r>
          </w:p>
        </w:tc>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Multi-timeframe candlestick, volume profile, OI chart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Alerts</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Price hit X, allotment tomorrow</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IV spike, block deal, promoter holding change</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News</w:t>
            </w:r>
          </w:p>
        </w:tc>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Top 3 headlines + sentiment badge</w:t>
            </w:r>
          </w:p>
        </w:tc>
        <w:tc>
          <w:tcPr>
            <w:tcW w:type="dxa" w:w="39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Full timeline, source credibility score, NLP score graph</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Risk Display</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Traffic light (Green/Yellow/Red)</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Altman Z-Score, promoter pledge %, debt/equity waterfall</w:t>
            </w:r>
          </w:p>
        </w:tc>
      </w:tr>
    </w:tbl>
    <w:p>
      <w:r>
        <w:br w:type="page"/>
      </w:r>
    </w:p>
    <w:p>
      <w:pPr>
        <w:pStyle w:val="Heading1"/>
        <w:spacing w:after="200" w:before="400"/>
      </w:pPr>
      <w:r>
        <w:rPr>
          <w:rFonts w:ascii="Arial" w:cs="Arial" w:eastAsia="Arial" w:hAnsi="Arial"/>
          <w:b/>
          <w:bCs/>
          <w:color w:val="0A1628"/>
          <w:sz w:val="36"/>
          <w:szCs w:val="36"/>
        </w:rPr>
        <w:t xml:space="preserve">Phase 1 — Project Setup &amp; Foundation</w:t>
      </w:r>
    </w:p>
    <w:p>
      <w:pPr>
        <w:pStyle w:val="Heading2"/>
        <w:pBdr>
          <w:bottom w:val="single" w:color="0077CC" w:sz="3" w:space="4"/>
        </w:pBdr>
        <w:spacing w:after="160" w:before="320"/>
      </w:pPr>
      <w:r>
        <w:rPr>
          <w:rFonts w:ascii="Arial" w:cs="Arial" w:eastAsia="Arial" w:hAnsi="Arial"/>
          <w:b/>
          <w:bCs/>
          <w:color w:val="0077CC"/>
          <w:sz w:val="28"/>
          <w:szCs w:val="28"/>
        </w:rPr>
        <w:t xml:space="preserve">1.1  Create the Next.js Project</w:t>
      </w:r>
    </w:p>
    <w:p>
      <w:pPr>
        <w:spacing w:after="80" w:before="80"/>
      </w:pPr>
      <w:r>
        <w:rPr>
          <w:rFonts w:ascii="Arial" w:cs="Arial" w:eastAsia="Arial" w:hAnsi="Arial"/>
          <w:color w:val="566573"/>
          <w:sz w:val="22"/>
          <w:szCs w:val="22"/>
        </w:rPr>
        <w:t xml:space="preserve">Open Cursor. Open the Terminal inside Cursor (View &gt; Terminal). Run these commands one by one:</w:t>
      </w:r>
    </w:p>
    <w:p>
      <w:pPr>
        <w:spacing w:after="100" w:before="100"/>
      </w:pPr>
    </w:p>
    <w:p>
      <w:pPr>
        <w:spacing w:after="60" w:before="60"/>
        <w:ind w:left="360"/>
      </w:pPr>
      <w:r>
        <w:rPr>
          <w:rFonts w:ascii="Courier New" w:cs="Courier New" w:eastAsia="Courier New" w:hAnsi="Courier New"/>
          <w:color w:val="0A1628"/>
          <w:sz w:val="18"/>
          <w:szCs w:val="18"/>
        </w:rPr>
        <w:t xml:space="preserve">npx create-next-app@latest bharatnivesh --typescript --tailwind --eslint --app</w:t>
      </w:r>
    </w:p>
    <w:p>
      <w:pPr>
        <w:spacing w:after="60" w:before="60"/>
        <w:ind w:left="360"/>
      </w:pPr>
      <w:r>
        <w:rPr>
          <w:rFonts w:ascii="Courier New" w:cs="Courier New" w:eastAsia="Courier New" w:hAnsi="Courier New"/>
          <w:color w:val="0A1628"/>
          <w:sz w:val="18"/>
          <w:szCs w:val="18"/>
        </w:rPr>
        <w:t xml:space="preserve">cd bharatnivesh</w:t>
      </w:r>
    </w:p>
    <w:p>
      <w:pPr>
        <w:spacing w:after="60" w:before="60"/>
        <w:ind w:left="360"/>
      </w:pPr>
      <w:r>
        <w:rPr>
          <w:rFonts w:ascii="Courier New" w:cs="Courier New" w:eastAsia="Courier New" w:hAnsi="Courier New"/>
          <w:color w:val="0A1628"/>
          <w:sz w:val="18"/>
          <w:szCs w:val="18"/>
        </w:rPr>
        <w:t xml:space="preserve">npm install @supabase/supabase-js @supabase/auth-helpers-nextjs</w:t>
      </w:r>
    </w:p>
    <w:p>
      <w:pPr>
        <w:spacing w:after="60" w:before="60"/>
        <w:ind w:left="360"/>
      </w:pPr>
      <w:r>
        <w:rPr>
          <w:rFonts w:ascii="Courier New" w:cs="Courier New" w:eastAsia="Courier New" w:hAnsi="Courier New"/>
          <w:color w:val="0A1628"/>
          <w:sz w:val="18"/>
          <w:szCs w:val="18"/>
        </w:rPr>
        <w:t xml:space="preserve">npm install recharts lightweight-charts framer-motion</w:t>
      </w:r>
    </w:p>
    <w:p>
      <w:pPr>
        <w:spacing w:after="60" w:before="60"/>
        <w:ind w:left="360"/>
      </w:pPr>
      <w:r>
        <w:rPr>
          <w:rFonts w:ascii="Courier New" w:cs="Courier New" w:eastAsia="Courier New" w:hAnsi="Courier New"/>
          <w:color w:val="0A1628"/>
          <w:sz w:val="18"/>
          <w:szCs w:val="18"/>
        </w:rPr>
        <w:t xml:space="preserve">npm install lucide-react @radix-ui/react-dialog @radix-ui/react-switch</w:t>
      </w:r>
    </w:p>
    <w:p>
      <w:pPr>
        <w:spacing w:after="60" w:before="60"/>
        <w:ind w:left="360"/>
      </w:pPr>
      <w:r>
        <w:rPr>
          <w:rFonts w:ascii="Courier New" w:cs="Courier New" w:eastAsia="Courier New" w:hAnsi="Courier New"/>
          <w:color w:val="0A1628"/>
          <w:sz w:val="18"/>
          <w:szCs w:val="18"/>
        </w:rPr>
        <w:t xml:space="preserve">npm install axios swr zustand</w:t>
      </w:r>
    </w:p>
    <w:p>
      <w:pPr>
        <w:spacing w:after="60" w:before="60"/>
        <w:ind w:left="360"/>
      </w:pPr>
      <w:r>
        <w:rPr>
          <w:rFonts w:ascii="Courier New" w:cs="Courier New" w:eastAsia="Courier New" w:hAnsi="Courier New"/>
          <w:color w:val="0A1628"/>
          <w:sz w:val="18"/>
          <w:szCs w:val="18"/>
        </w:rPr>
        <w:t xml:space="preserve">npm install @tanstack/react-query</w:t>
      </w:r>
    </w:p>
    <w:p>
      <w:pPr>
        <w:spacing w:after="100" w:before="100"/>
      </w:pPr>
    </w:p>
    <w:p>
      <w:pPr>
        <w:pStyle w:val="Heading2"/>
        <w:pBdr>
          <w:bottom w:val="single" w:color="0077CC" w:sz="3" w:space="4"/>
        </w:pBdr>
        <w:spacing w:after="160" w:before="320"/>
      </w:pPr>
      <w:r>
        <w:rPr>
          <w:rFonts w:ascii="Arial" w:cs="Arial" w:eastAsia="Arial" w:hAnsi="Arial"/>
          <w:b/>
          <w:bCs/>
          <w:color w:val="0077CC"/>
          <w:sz w:val="28"/>
          <w:szCs w:val="28"/>
        </w:rPr>
        <w:t xml:space="preserve">1.2  Cursor Prompt —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7CC" w:sz="1"/>
              <w:left w:val="single" w:color="0077CC" w:sz="1"/>
              <w:bottom w:val="single" w:color="0077CC" w:sz="1"/>
              <w:right w:val="single" w:color="0077CC" w:sz="1"/>
            </w:tcBorders>
            <w:shd w:fill="D6EAF8" w:val="clear"/>
            <w:tcMar>
              <w:top w:type="dxa" w:w="120"/>
              <w:left w:type="dxa" w:w="200"/>
              <w:bottom w:type="dxa" w:w="120"/>
              <w:right w:type="dxa" w:w="200"/>
            </w:tcMar>
          </w:tcPr>
          <w:p>
            <w:pPr>
              <w:spacing w:after="60" w:before="0"/>
            </w:pPr>
            <w:r>
              <w:rPr>
                <w:rFonts w:ascii="Arial" w:cs="Arial" w:eastAsia="Arial" w:hAnsi="Arial"/>
                <w:b/>
                <w:bCs/>
                <w:color w:val="0077CC"/>
                <w:sz w:val="20"/>
                <w:szCs w:val="20"/>
              </w:rPr>
              <w:t xml:space="preserve">CURSOR PROMPT 1.2 — Paste this into Cursor Chat</w:t>
            </w:r>
          </w:p>
          <w:p>
            <w:pPr>
              <w:spacing w:after="0" w:before="0"/>
            </w:pPr>
            <w:r>
              <w:rPr>
                <w:rFonts w:ascii="Arial" w:cs="Arial" w:eastAsia="Arial" w:hAnsi="Arial"/>
                <w:color w:val="566573"/>
                <w:sz w:val="20"/>
                <w:szCs w:val="20"/>
              </w:rPr>
              <w:t xml:space="preserve">Create the complete folder structure for BharatNivesh, an Indian stock market platform with Next.js 14 App Router. Create the following folder structure inside the /app directory:
/app
  /dashboard          - Main dashboard after login
  /ipo                - IPO listing and detail pages
  /stocks             - Stock screener and detail pages
  /portfolio          - User portfolio tracker
  /alerts             - Smart alerts management
  /settings           - User profile and preferences
  /auth               - Login and signup pages
Also create:
/components
  /ui                 - Reusable UI components
  /charts             - All chart components
  /ipo                - IPO-specific components
  /stocks             - Stock-specific components
  /layout             - Header, Sidebar, Footer
/lib
  /supabase.ts        - Supabase client
  /api.ts             - API helper functions
  /constants.ts       - App-wide constants
/store
  /useAppStore.ts     - Zustand global state (includes: user, mode toggle Regular/Nerd, portfolio)
Create a globals.css with a dark navy financial theme. Primary color: #0A1628 (navy), Accent: #0077CC (blue), Gold: #E8A020, Success green: #1A7A4A. Use CSS variables.
Create a layout.tsx with a sidebar navigation that has: Dashboard, IPO Analyser, Stocks, Portfolio, Alerts, Settings. Include a prominent Regular/Nerd mode toggle switch at the top of the sidebar. The sidebar should be collapsible on mobile.</w:t>
            </w:r>
          </w:p>
        </w:tc>
      </w:tr>
    </w:tbl>
    <w:p>
      <w:pPr>
        <w:spacing w:after="100" w:before="100"/>
      </w:pPr>
    </w:p>
    <w:p>
      <w:pPr>
        <w:pStyle w:val="Heading2"/>
        <w:pBdr>
          <w:bottom w:val="single" w:color="0077CC" w:sz="3" w:space="4"/>
        </w:pBdr>
        <w:spacing w:after="160" w:before="320"/>
      </w:pPr>
      <w:r>
        <w:rPr>
          <w:rFonts w:ascii="Arial" w:cs="Arial" w:eastAsia="Arial" w:hAnsi="Arial"/>
          <w:b/>
          <w:bCs/>
          <w:color w:val="0077CC"/>
          <w:sz w:val="28"/>
          <w:szCs w:val="28"/>
        </w:rPr>
        <w:t xml:space="preserve">1.3  Supabase Database Setup</w:t>
      </w:r>
    </w:p>
    <w:p>
      <w:pPr>
        <w:spacing w:after="80" w:before="80"/>
      </w:pPr>
      <w:r>
        <w:rPr>
          <w:rFonts w:ascii="Arial" w:cs="Arial" w:eastAsia="Arial" w:hAnsi="Arial"/>
          <w:color w:val="566573"/>
          <w:sz w:val="22"/>
          <w:szCs w:val="22"/>
        </w:rPr>
        <w:t xml:space="preserve">Go to supabase.com, create a free project. Then in Cursor paste this prompt: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7CC" w:sz="1"/>
              <w:left w:val="single" w:color="0077CC" w:sz="1"/>
              <w:bottom w:val="single" w:color="0077CC" w:sz="1"/>
              <w:right w:val="single" w:color="0077CC" w:sz="1"/>
            </w:tcBorders>
            <w:shd w:fill="D6EAF8" w:val="clear"/>
            <w:tcMar>
              <w:top w:type="dxa" w:w="120"/>
              <w:left w:type="dxa" w:w="200"/>
              <w:bottom w:type="dxa" w:w="120"/>
              <w:right w:type="dxa" w:w="200"/>
            </w:tcMar>
          </w:tcPr>
          <w:p>
            <w:pPr>
              <w:spacing w:after="60" w:before="0"/>
            </w:pPr>
            <w:r>
              <w:rPr>
                <w:rFonts w:ascii="Arial" w:cs="Arial" w:eastAsia="Arial" w:hAnsi="Arial"/>
                <w:b/>
                <w:bCs/>
                <w:color w:val="0077CC"/>
                <w:sz w:val="20"/>
                <w:szCs w:val="20"/>
              </w:rPr>
              <w:t xml:space="preserve">CURSOR PROMPT 1.3 — Database Schema</w:t>
            </w:r>
          </w:p>
          <w:p>
            <w:pPr>
              <w:spacing w:after="0" w:before="0"/>
            </w:pPr>
            <w:r>
              <w:rPr>
                <w:rFonts w:ascii="Arial" w:cs="Arial" w:eastAsia="Arial" w:hAnsi="Arial"/>
                <w:color w:val="566573"/>
                <w:sz w:val="20"/>
                <w:szCs w:val="20"/>
              </w:rPr>
              <w:t xml:space="preserve">Create a Supabase database schema file at /supabase/schema.sql with the following tables:
1. profiles — extends Supabase auth.users
   - id (uuid, FK to auth.users)
   - full_name, phone, pan_number, city, state
   - risk_appetite (enum: conservative, moderate, aggressive)
   - investor_type (enum: retail, hni, trader, institution)
   - broker_linked (text — zerodha/groww/upstox/angel)
   - demat_account, mode_preference (enum: regular, nerd)
   - kyc_status (enum: pending, verified, rejected)
   - created_at, updated_at
2. watchlist
   - id, user_id (FK profiles), symbol, exchange (NSE/BSE)
   - asset_type (enum: stock, ipo, mf), added_at
3. portfolio_holdings
   - id, user_id, symbol, exchange, quantity, avg_buy_price
   - buy_date, asset_type, notes
4. ipo_applications
   - id, user_id, ipo_name, company_name, applied_at
   - lot_size, lots_applied, application_amount
   - status (enum: applied, allotted, not_allotted, listed)
   - allotment_price, listing_price, current_price
5. alerts
   - id, user_id, symbol, alert_type (price_above/below, gmp_change, allotment, listing)
   - target_value, is_active, triggered_at, created_at
6. ipo_master (populated by backend)
   - id, company_name, symbol, exchange, issue_type (mainboard/sme)
   - open_date, close_date, listing_date, price_band_low, price_band_high
   - lot_size, issue_size_cr, gmp, subscription_retail, subscription_qib, subscription_nii
   - overall_subscription, status, rhp_url, drhp_url
   - ai_score, ai_verdict (apply/wait/avoid), ai_reason_short, ai_reason_detailed
   - dcf_value, pe_ratio, industry_pe, promoter_holding, promoter_pledge_pct
   - created_at, updated_at
Enable Row Level Security on all tables. Users can only read/write their own data. ipo_master is readable by all authenticated users.</w:t>
            </w:r>
          </w:p>
        </w:tc>
      </w:tr>
    </w:tbl>
    <w:p>
      <w:r>
        <w:br w:type="page"/>
      </w:r>
    </w:p>
    <w:p>
      <w:pPr>
        <w:pStyle w:val="Heading1"/>
        <w:spacing w:after="200" w:before="400"/>
      </w:pPr>
      <w:r>
        <w:rPr>
          <w:rFonts w:ascii="Arial" w:cs="Arial" w:eastAsia="Arial" w:hAnsi="Arial"/>
          <w:b/>
          <w:bCs/>
          <w:color w:val="0A1628"/>
          <w:sz w:val="36"/>
          <w:szCs w:val="36"/>
        </w:rPr>
        <w:t xml:space="preserve">Phase 2 — Authentication &amp; Onboarding</w:t>
      </w:r>
    </w:p>
    <w:p>
      <w:pPr>
        <w:pStyle w:val="Heading2"/>
        <w:pBdr>
          <w:bottom w:val="single" w:color="1A7A4A" w:sz="3" w:space="4"/>
        </w:pBdr>
        <w:spacing w:after="160" w:before="320"/>
      </w:pPr>
      <w:r>
        <w:rPr>
          <w:rFonts w:ascii="Arial" w:cs="Arial" w:eastAsia="Arial" w:hAnsi="Arial"/>
          <w:b/>
          <w:bCs/>
          <w:color w:val="1A7A4A"/>
          <w:sz w:val="28"/>
          <w:szCs w:val="28"/>
        </w:rPr>
        <w:t xml:space="preserve">2.1  Auth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
              <w:bottom w:val="single" w:color="1A7A4A" w:sz="1"/>
              <w:right w:val="single" w:color="1A7A4A" w:sz="1"/>
            </w:tcBorders>
            <w:shd w:fill="E9F7EF" w:val="clear"/>
            <w:tcMar>
              <w:top w:type="dxa" w:w="120"/>
              <w:left w:type="dxa" w:w="200"/>
              <w:bottom w:type="dxa" w:w="120"/>
              <w:right w:type="dxa" w:w="200"/>
            </w:tcMar>
          </w:tcPr>
          <w:p>
            <w:pPr>
              <w:spacing w:after="60" w:before="0"/>
            </w:pPr>
            <w:r>
              <w:rPr>
                <w:rFonts w:ascii="Arial" w:cs="Arial" w:eastAsia="Arial" w:hAnsi="Arial"/>
                <w:b/>
                <w:bCs/>
                <w:color w:val="1A7A4A"/>
                <w:sz w:val="20"/>
                <w:szCs w:val="20"/>
              </w:rPr>
              <w:t xml:space="preserve">CURSOR PROMPT 2.1 — Auth System</w:t>
            </w:r>
          </w:p>
          <w:p>
            <w:pPr>
              <w:spacing w:after="0" w:before="0"/>
            </w:pPr>
            <w:r>
              <w:rPr>
                <w:rFonts w:ascii="Arial" w:cs="Arial" w:eastAsia="Arial" w:hAnsi="Arial"/>
                <w:color w:val="566573"/>
                <w:sz w:val="20"/>
                <w:szCs w:val="20"/>
              </w:rPr>
              <w:t xml:space="preserve">Build a complete authentication system for BharatNivesh using Supabase Auth.
Create /app/auth/login/page.tsx:
- Phone number + OTP login (primary, India-first)
- Email + password login (secondary)
- Google OAuth button
- Beautiful dark navy design with the BharatNivesh logo
- After login, redirect to /onboarding if profile incomplete, else /dashboard
Create /app/auth/signup/page.tsx:
- Full name, phone, email, password fields
- Terms checkbox mentioning SEBI compliance
- After signup send OTP to phone
Create /app/onboarding/page.tsx — a 4-step wizard:
STEP 1 — Personal Details: Full name, PAN number, city, state, date of birth
STEP 2 — Investor Type: Card selection UI with 4 options: Retail Investor (icon: person), HNI/UHNI (icon: briefcase), Active Trader (icon: chart), Institution (icon: bank). Each card shows a description.
STEP 3 — Risk Appetite Quiz: 5 questions with radio buttons. Calculate score and auto-classify as Conservative/Moderate/Aggressive. Show result with explanation.
STEP 4 — Broker Linking: Show cards for Zerodha, Groww, Upstox, Angel One, ICICI Direct. Each card has a "Connect" button (for now, just save the selection to Supabase). Add a "Skip for now" option.
After completing Step 4, save everything to the profiles table in Supabase and redirect to /dashboard.
Use Framer Motion for smooth step transitions. Show a progress bar at the top.</w:t>
            </w:r>
          </w:p>
        </w:tc>
      </w:tr>
    </w:tbl>
    <w:p>
      <w:pPr>
        <w:spacing w:after="100" w:before="100"/>
      </w:pPr>
    </w:p>
    <w:p>
      <w:pPr>
        <w:pStyle w:val="Heading2"/>
        <w:pBdr>
          <w:bottom w:val="single" w:color="1A7A4A" w:sz="3" w:space="4"/>
        </w:pBdr>
        <w:spacing w:after="160" w:before="320"/>
      </w:pPr>
      <w:r>
        <w:rPr>
          <w:rFonts w:ascii="Arial" w:cs="Arial" w:eastAsia="Arial" w:hAnsi="Arial"/>
          <w:b/>
          <w:bCs/>
          <w:color w:val="1A7A4A"/>
          <w:sz w:val="28"/>
          <w:szCs w:val="28"/>
        </w:rPr>
        <w:t xml:space="preserve">2.2  Mode Toggle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
              <w:bottom w:val="single" w:color="1A7A4A" w:sz="1"/>
              <w:right w:val="single" w:color="1A7A4A" w:sz="1"/>
            </w:tcBorders>
            <w:shd w:fill="E9F7EF" w:val="clear"/>
            <w:tcMar>
              <w:top w:type="dxa" w:w="120"/>
              <w:left w:type="dxa" w:w="200"/>
              <w:bottom w:type="dxa" w:w="120"/>
              <w:right w:type="dxa" w:w="200"/>
            </w:tcMar>
          </w:tcPr>
          <w:p>
            <w:pPr>
              <w:spacing w:after="60" w:before="0"/>
            </w:pPr>
            <w:r>
              <w:rPr>
                <w:rFonts w:ascii="Arial" w:cs="Arial" w:eastAsia="Arial" w:hAnsi="Arial"/>
                <w:b/>
                <w:bCs/>
                <w:color w:val="1A7A4A"/>
                <w:sz w:val="20"/>
                <w:szCs w:val="20"/>
              </w:rPr>
              <w:t xml:space="preserve">CURSOR PROMPT 2.2 — Regular/Nerd Mode Toggle</w:t>
            </w:r>
          </w:p>
          <w:p>
            <w:pPr>
              <w:spacing w:after="0" w:before="0"/>
            </w:pPr>
            <w:r>
              <w:rPr>
                <w:rFonts w:ascii="Arial" w:cs="Arial" w:eastAsia="Arial" w:hAnsi="Arial"/>
                <w:color w:val="566573"/>
                <w:sz w:val="20"/>
                <w:szCs w:val="20"/>
              </w:rPr>
              <w:t xml:space="preserve">Create the global mode toggle system for BharatNivesh.
In /store/useAppStore.ts (Zustand):
- Add state: mode ('regular' | 'nerd')
- Add action: toggleMode()
- Persist to localStorage AND save to Supabase profiles table when changed
Create /components/ui/ModeToggle.tsx:
- A beautiful toggle switch with two states
- Regular mode: shows sun icon, label "Regular", subtle blue glow
- Nerd mode: shows brain icon, label "Nerd", purple glow
- When switching, show a smooth animated transition
- Include a tooltip explaining each mode on hover
Create /components/ui/ModeGuard.tsx:
- A wrapper component that takes regularContent and nerdContent as props
- Renders the correct content based on current mode from Zustand store
- Add a smooth fade transition between modes
Usage example that must work:
&lt;ModeGuard
  regular={&lt;SimpleIPOCard data={ipo} /&gt;}
  nerd={&lt;DetailedIPOAnalysis data={ipo} /&gt;}
/&gt;</w:t>
            </w:r>
          </w:p>
        </w:tc>
      </w:tr>
    </w:tbl>
    <w:p>
      <w:r>
        <w:br w:type="page"/>
      </w:r>
    </w:p>
    <w:p>
      <w:pPr>
        <w:pStyle w:val="Heading1"/>
        <w:spacing w:after="200" w:before="400"/>
      </w:pPr>
      <w:r>
        <w:rPr>
          <w:rFonts w:ascii="Arial" w:cs="Arial" w:eastAsia="Arial" w:hAnsi="Arial"/>
          <w:b/>
          <w:bCs/>
          <w:color w:val="0A1628"/>
          <w:sz w:val="36"/>
          <w:szCs w:val="36"/>
        </w:rPr>
        <w:t xml:space="preserve">Phase 3 — IPO Analyser Module</w:t>
      </w:r>
    </w:p>
    <w:p>
      <w:pPr>
        <w:spacing w:after="80" w:before="80"/>
      </w:pPr>
      <w:r>
        <w:rPr>
          <w:rFonts w:ascii="Arial" w:cs="Arial" w:eastAsia="Arial" w:hAnsi="Arial"/>
          <w:color w:val="566573"/>
          <w:sz w:val="22"/>
          <w:szCs w:val="22"/>
        </w:rPr>
        <w:t xml:space="preserve">This is the most important module. Build it carefully.</w:t>
      </w:r>
    </w:p>
    <w:p>
      <w:pPr>
        <w:pStyle w:val="Heading2"/>
        <w:pBdr>
          <w:bottom w:val="single" w:color="5E2CA5" w:sz="3" w:space="4"/>
        </w:pBdr>
        <w:spacing w:after="160" w:before="320"/>
      </w:pPr>
      <w:r>
        <w:rPr>
          <w:rFonts w:ascii="Arial" w:cs="Arial" w:eastAsia="Arial" w:hAnsi="Arial"/>
          <w:b/>
          <w:bCs/>
          <w:color w:val="5E2CA5"/>
          <w:sz w:val="28"/>
          <w:szCs w:val="28"/>
        </w:rPr>
        <w:t xml:space="preserve">3.1  IPO List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E2CA5" w:sz="1"/>
              <w:left w:val="single" w:color="5E2CA5" w:sz="1"/>
              <w:bottom w:val="single" w:color="5E2CA5" w:sz="1"/>
              <w:right w:val="single" w:color="5E2CA5" w:sz="1"/>
            </w:tcBorders>
            <w:shd w:fill="D6EAF8" w:val="clear"/>
            <w:tcMar>
              <w:top w:type="dxa" w:w="120"/>
              <w:left w:type="dxa" w:w="200"/>
              <w:bottom w:type="dxa" w:w="120"/>
              <w:right w:type="dxa" w:w="200"/>
            </w:tcMar>
          </w:tcPr>
          <w:p>
            <w:pPr>
              <w:spacing w:after="60" w:before="0"/>
            </w:pPr>
            <w:r>
              <w:rPr>
                <w:rFonts w:ascii="Arial" w:cs="Arial" w:eastAsia="Arial" w:hAnsi="Arial"/>
                <w:b/>
                <w:bCs/>
                <w:color w:val="5E2CA5"/>
                <w:sz w:val="20"/>
                <w:szCs w:val="20"/>
              </w:rPr>
              <w:t xml:space="preserve">CURSOR PROMPT 3.1 — IPO List Page</w:t>
            </w:r>
          </w:p>
          <w:p>
            <w:pPr>
              <w:spacing w:after="0" w:before="0"/>
            </w:pPr>
            <w:r>
              <w:rPr>
                <w:rFonts w:ascii="Arial" w:cs="Arial" w:eastAsia="Arial" w:hAnsi="Arial"/>
                <w:color w:val="566573"/>
                <w:sz w:val="20"/>
                <w:szCs w:val="20"/>
              </w:rPr>
              <w:t xml:space="preserve">Create /app/ipo/page.tsx — the main IPO discovery page.
Fetch IPO data from /api/ipos (we will build this endpoint in Phase 5).
Layout:
- Page header: "IPO Analyser" with a subtitle "Track, Analyse &amp; Apply for IPOs"
- Filter bar: tabs for [ Open Now | Upcoming | Recently Listed | SME IPOs | Mainboard ]
- Search bar to search by company name
- Sort options: by GMP %, by Subscription rate, by Issue size, by Date
For each IPO, render an IPO card. The card MUST use ModeGuard to show two versions:
REGULAR MODE CARD:
- Company name + exchange badge (NSE/BSE/SME)
- Issue dates (Open: DD Mon — Close: DD Mon)
- Price band: ₹X — ₹Y per share
- Lot size and minimum investment amount
- A large verdict badge: green APPLY / yellow WAIT / red AVOID
- One-sentence AI reason (e.g. "Strong financials with good sector tailwinds")
- GMP shown as: +₹18 (estimated listing gain ~12%)
- Subscription meter showing retail/overall as a visual bar
- "Analyse" button and "Add to Watchlist" heart icon
NERD MODE CARD:
- All Regular fields PLUS:
- Subscription table: QIB | NII | Retail | Employee with exact multipliers
- GMP trend sparkline (mini chart showing last 7 days GMP)
- AI Score out of 100 with breakdown tooltip (Financials 32/40, GMP 18/20, Valuation 25/30, Management 10/10)
- P/E ratio vs Industry P/E comparison
- Promoter holding % and pledge %
- Issue size in Crores, Fresh issue vs OFS split
- "Deep Dive" button opening full analysis modal
Add pagination (10 IPOs per page) and a loading skeleton.</w:t>
            </w:r>
          </w:p>
        </w:tc>
      </w:tr>
    </w:tbl>
    <w:p>
      <w:pPr>
        <w:spacing w:after="100" w:before="100"/>
      </w:pPr>
    </w:p>
    <w:p>
      <w:pPr>
        <w:pStyle w:val="Heading2"/>
        <w:pBdr>
          <w:bottom w:val="single" w:color="5E2CA5" w:sz="3" w:space="4"/>
        </w:pBdr>
        <w:spacing w:after="160" w:before="320"/>
      </w:pPr>
      <w:r>
        <w:rPr>
          <w:rFonts w:ascii="Arial" w:cs="Arial" w:eastAsia="Arial" w:hAnsi="Arial"/>
          <w:b/>
          <w:bCs/>
          <w:color w:val="5E2CA5"/>
          <w:sz w:val="28"/>
          <w:szCs w:val="28"/>
        </w:rPr>
        <w:t xml:space="preserve">3.2  IPO Detail Page — Nerd Mode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E2CA5" w:sz="1"/>
              <w:left w:val="single" w:color="5E2CA5" w:sz="1"/>
              <w:bottom w:val="single" w:color="5E2CA5" w:sz="1"/>
              <w:right w:val="single" w:color="5E2CA5" w:sz="1"/>
            </w:tcBorders>
            <w:shd w:fill="D6EAF8" w:val="clear"/>
            <w:tcMar>
              <w:top w:type="dxa" w:w="120"/>
              <w:left w:type="dxa" w:w="200"/>
              <w:bottom w:type="dxa" w:w="120"/>
              <w:right w:type="dxa" w:w="200"/>
            </w:tcMar>
          </w:tcPr>
          <w:p>
            <w:pPr>
              <w:spacing w:after="60" w:before="0"/>
            </w:pPr>
            <w:r>
              <w:rPr>
                <w:rFonts w:ascii="Arial" w:cs="Arial" w:eastAsia="Arial" w:hAnsi="Arial"/>
                <w:b/>
                <w:bCs/>
                <w:color w:val="5E2CA5"/>
                <w:sz w:val="20"/>
                <w:szCs w:val="20"/>
              </w:rPr>
              <w:t xml:space="preserve">CURSOR PROMPT 3.2 — IPO Deep Dive Page</w:t>
            </w:r>
          </w:p>
          <w:p>
            <w:pPr>
              <w:spacing w:after="0" w:before="0"/>
            </w:pPr>
            <w:r>
              <w:rPr>
                <w:rFonts w:ascii="Arial" w:cs="Arial" w:eastAsia="Arial" w:hAnsi="Arial"/>
                <w:color w:val="566573"/>
                <w:sz w:val="20"/>
                <w:szCs w:val="20"/>
              </w:rPr>
              <w:t xml:space="preserve">Create /app/ipo/[id]/page.tsx — the full IPO analysis page.
This page has two completely different layouts based on mode:
=== REGULAR MODE LAYOUT ===
Section 1 — Company Overview
- Logo placeholder, company name, sector, founded year, headquarters
- "What does this company do?" — plain English 3-sentence description
- Key numbers in big cards: Revenue ₹X Cr | Profit ₹X Cr | Employees X | Years in Business X
Section 2 — Should You Apply?
- Large traffic light indicator (Apply / Wait / Avoid) with colour coding
- 3 bullet points: Why this is good
- 3 bullet points: What to watch out for
- Risk meter: Low / Medium / High with explanation
Section 3 — IPO Details (plain language)
- "You need ₹X to apply for 1 lot of Y shares"
- Open and close dates as a countdown timer
- Where will it list: NSE / BSE / Both
- Grey Market Price: What is GMP? (tooltip explaining GMP in Hindi/English) + current GMP value
Section 4 — How to Apply
- Step-by-step guide: 1) Open your broker app 2) Search IPO name 3) Enter lots 4) Pay via UPI
- Direct deep-link button per broker (Zerodha Kite, Groww, Upstox)
=== NERD MODE LAYOUT ===
Use a tabbed interface with 6 tabs:
TAB 1 — Overview: Same as regular but denser. Add DRHP/RHP download links, SEBI filing date, registrar name.
TAB 2 — Financials: 
- Revenue, EBITDA, PAT for last 3 years in a grouped bar chart (Recharts)
- Financial ratios table: ROE, ROCE, Debt/Equity, Current Ratio, Interest Coverage
- Red flag alerts if any ratio is concerning (shown in red with icon)
TAB 3 — Valuation:
- DCF valuation summary table: Intrinsic value vs Issue price — Overvalued/Undervalued badge
- Peer comparison table: Company vs 3-5 peers on P/E, P/B, EV/EBITDA, Revenue growth
- EPS pre and post IPO
TAB 4 — GMP &amp; Subscription:
- GMP trend line chart for last 14 days (Recharts LineChart)
- Subscription day-by-day progress chart (stacked bar: QIB/NII/Retail)
- Historical listing performance of last 20 IPOs in same sector
TAB 5 — Management &amp; Risks:
- Promoter details table with holding % pre and post IPO
- Pledge percentage with warning if above 10%
- Key risks extracted from DRHP (show as accordion list)
- Litigation history count
- SEBI inspection/show cause notices (if any)
TAB 6 — AI Analysis:
- AI Score card: 0-100 with gauge chart
- Breakdown: Financials (40pts) | GMP Quality (20pts) | Valuation (30pts) | Management (10pts)
- Sentiment analysis: positive/negative/neutral breakdown from last 50 news articles
- AI prediction: Expected listing gain range (e.g. 10-18%) with confidence %
- Disclaimer: "AI analysis is for informational purposes only. Not SEBI registered investment advice."</w:t>
            </w:r>
          </w:p>
        </w:tc>
      </w:tr>
    </w:tbl>
    <w:p>
      <w:r>
        <w:br w:type="page"/>
      </w:r>
    </w:p>
    <w:p>
      <w:pPr>
        <w:pStyle w:val="Heading1"/>
        <w:spacing w:after="200" w:before="400"/>
      </w:pPr>
      <w:r>
        <w:rPr>
          <w:rFonts w:ascii="Arial" w:cs="Arial" w:eastAsia="Arial" w:hAnsi="Arial"/>
          <w:b/>
          <w:bCs/>
          <w:color w:val="0A1628"/>
          <w:sz w:val="36"/>
          <w:szCs w:val="36"/>
        </w:rPr>
        <w:t xml:space="preserve">Phase 4 — Stock Screener &amp; Portfolio</w:t>
      </w:r>
    </w:p>
    <w:p>
      <w:pPr>
        <w:pStyle w:val="Heading2"/>
        <w:pBdr>
          <w:bottom w:val="single" w:color="0077CC" w:sz="3" w:space="4"/>
        </w:pBdr>
        <w:spacing w:after="160" w:before="320"/>
      </w:pPr>
      <w:r>
        <w:rPr>
          <w:rFonts w:ascii="Arial" w:cs="Arial" w:eastAsia="Arial" w:hAnsi="Arial"/>
          <w:b/>
          <w:bCs/>
          <w:color w:val="0077CC"/>
          <w:sz w:val="28"/>
          <w:szCs w:val="28"/>
        </w:rPr>
        <w:t xml:space="preserve">4.1  Stock Screener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7CC" w:sz="1"/>
              <w:left w:val="single" w:color="0077CC" w:sz="1"/>
              <w:bottom w:val="single" w:color="0077CC" w:sz="1"/>
              <w:right w:val="single" w:color="0077CC" w:sz="1"/>
            </w:tcBorders>
            <w:shd w:fill="D6EAF8" w:val="clear"/>
            <w:tcMar>
              <w:top w:type="dxa" w:w="120"/>
              <w:left w:type="dxa" w:w="200"/>
              <w:bottom w:type="dxa" w:w="120"/>
              <w:right w:type="dxa" w:w="200"/>
            </w:tcMar>
          </w:tcPr>
          <w:p>
            <w:pPr>
              <w:spacing w:after="60" w:before="0"/>
            </w:pPr>
            <w:r>
              <w:rPr>
                <w:rFonts w:ascii="Arial" w:cs="Arial" w:eastAsia="Arial" w:hAnsi="Arial"/>
                <w:b/>
                <w:bCs/>
                <w:color w:val="0077CC"/>
                <w:sz w:val="20"/>
                <w:szCs w:val="20"/>
              </w:rPr>
              <w:t xml:space="preserve">CURSOR PROMPT 4.1 — Stock Screener</w:t>
            </w:r>
          </w:p>
          <w:p>
            <w:pPr>
              <w:spacing w:after="0" w:before="0"/>
            </w:pPr>
            <w:r>
              <w:rPr>
                <w:rFonts w:ascii="Arial" w:cs="Arial" w:eastAsia="Arial" w:hAnsi="Arial"/>
                <w:color w:val="566573"/>
                <w:sz w:val="20"/>
                <w:szCs w:val="20"/>
              </w:rPr>
              <w:t xml:space="preserve">Create /app/stocks/page.tsx — a full-featured Indian stock screener for NSE and BSE.
Header: "Stock Screener" subtitle "Filter from 5000+ NSE &amp; BSE stocks"
Filter Panel (left sidebar on desktop, bottom sheet on mobile):
GROUP 1 — Basic:
- Exchange: NSE / BSE / Both (checkbox)
- Sector: dropdown with all NSE sectors
- Market Cap: Micro (&lt;300Cr) / Small (300Cr-5000Cr) / Mid (5000Cr-20000Cr) / Large (&gt;20000Cr)
- Index membership: Nifty 50 / Nifty 500 / BSE Sensex / All
GROUP 2 — Price &amp; Volume:
- Price range slider (₹0 to ₹10,000+)
- 52-week high/low % filter
- Volume vs 30-day average: Higher/Lower/Any
GROUP 3 — Fundamentals (show in Nerd mode only):
- P/E ratio range
- Debt/Equity ratio
- ROE %
- Promoter holding %
- Dividend yield %
GROUP 4 — Technical (Nerd mode only):
- RSI range slider
- Above/below 200-day MA
- Stock vs sector performance
Results table with columns:
REGULAR MODE: Company | Price | Change% | 52W High% | Sector | Analyst Rating
NERD MODE: All above + P/E | Market Cap | ROE | Debt/Eq | Promoter% | RSI | Volume
- Each row clickable → goes to /stocks/[symbol] detail page
- Add to Watchlist button on each row
- Export to CSV button (Nerd mode)
- Show 25 results with infinite scroll</w:t>
            </w:r>
          </w:p>
        </w:tc>
      </w:tr>
    </w:tbl>
    <w:p>
      <w:pPr>
        <w:spacing w:after="100" w:before="100"/>
      </w:pPr>
    </w:p>
    <w:p>
      <w:pPr>
        <w:pStyle w:val="Heading2"/>
        <w:pBdr>
          <w:bottom w:val="single" w:color="0077CC" w:sz="3" w:space="4"/>
        </w:pBdr>
        <w:spacing w:after="160" w:before="320"/>
      </w:pPr>
      <w:r>
        <w:rPr>
          <w:rFonts w:ascii="Arial" w:cs="Arial" w:eastAsia="Arial" w:hAnsi="Arial"/>
          <w:b/>
          <w:bCs/>
          <w:color w:val="0077CC"/>
          <w:sz w:val="28"/>
          <w:szCs w:val="28"/>
        </w:rPr>
        <w:t xml:space="preserve">4.2  Portfolio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7CC" w:sz="1"/>
              <w:left w:val="single" w:color="0077CC" w:sz="1"/>
              <w:bottom w:val="single" w:color="0077CC" w:sz="1"/>
              <w:right w:val="single" w:color="0077CC" w:sz="1"/>
            </w:tcBorders>
            <w:shd w:fill="D6EAF8" w:val="clear"/>
            <w:tcMar>
              <w:top w:type="dxa" w:w="120"/>
              <w:left w:type="dxa" w:w="200"/>
              <w:bottom w:type="dxa" w:w="120"/>
              <w:right w:type="dxa" w:w="200"/>
            </w:tcMar>
          </w:tcPr>
          <w:p>
            <w:pPr>
              <w:spacing w:after="60" w:before="0"/>
            </w:pPr>
            <w:r>
              <w:rPr>
                <w:rFonts w:ascii="Arial" w:cs="Arial" w:eastAsia="Arial" w:hAnsi="Arial"/>
                <w:b/>
                <w:bCs/>
                <w:color w:val="0077CC"/>
                <w:sz w:val="20"/>
                <w:szCs w:val="20"/>
              </w:rPr>
              <w:t xml:space="preserve">CURSOR PROMPT 4.2 — Portfolio Tracker</w:t>
            </w:r>
          </w:p>
          <w:p>
            <w:pPr>
              <w:spacing w:after="0" w:before="0"/>
            </w:pPr>
            <w:r>
              <w:rPr>
                <w:rFonts w:ascii="Arial" w:cs="Arial" w:eastAsia="Arial" w:hAnsi="Arial"/>
                <w:color w:val="566573"/>
                <w:sz w:val="20"/>
                <w:szCs w:val="20"/>
              </w:rPr>
              <w:t xml:space="preserve">Create /app/portfolio/page.tsx — a comprehensive portfolio tracker.
SUMMARY CARDS ROW (top):
- Total Invested: ₹X
- Current Value: ₹X  
- Total P&amp;L: ₹X (X%) — green if positive, red if negative
- Today's Change: ₹X (X%)
- XIRR (annualised return %): with tooltip explaining what XIRR means
HOLDINGS TABLE:
Columns: Stock/IPO | Qty | Avg Price | Current Price | P&amp;L | P&amp;L% | Day Change | Actions
- Colour-code P&amp;L column (green/red)
- Actions: Set Alert | Add More | Mark as Sold | View Chart
REGULAR MODE additions:
- Sector allocation donut chart (Recharts PieChart)
- "Your portfolio is X% in IT sector — consider diversifying" AI tip card
NERD MODE additions:
- Beta of portfolio vs Nifty 50
- Correlation matrix of holdings (heat map)
- Risk-adjusted return (Sharpe ratio)
- Max drawdown chart
- Capital gains tax estimator (STCG/LTCG breakdown)
ADD HOLDING MODAL:
- Search stock/IPO by name or symbol
- Enter quantity, buy price, buy date
- Auto-fetch current price from API
IMPORT OPTIONS:
- Manual add (always available)
- "Import from Broker" button (placeholder for Phase 7 broker integration)
Show empty state with illustration when no holdings yet.</w:t>
            </w:r>
          </w:p>
        </w:tc>
      </w:tr>
    </w:tbl>
    <w:p>
      <w:r>
        <w:br w:type="page"/>
      </w:r>
    </w:p>
    <w:p>
      <w:pPr>
        <w:pStyle w:val="Heading1"/>
        <w:spacing w:after="200" w:before="400"/>
      </w:pPr>
      <w:r>
        <w:rPr>
          <w:rFonts w:ascii="Arial" w:cs="Arial" w:eastAsia="Arial" w:hAnsi="Arial"/>
          <w:b/>
          <w:bCs/>
          <w:color w:val="0A1628"/>
          <w:sz w:val="36"/>
          <w:szCs w:val="36"/>
        </w:rPr>
        <w:t xml:space="preserve">Phase 5 — Python Backend &amp; AI/ML Engine</w:t>
      </w:r>
    </w:p>
    <w:p>
      <w:pPr>
        <w:pStyle w:val="Heading2"/>
        <w:pBdr>
          <w:bottom w:val="single" w:color="CC2200" w:sz="3" w:space="4"/>
        </w:pBdr>
        <w:spacing w:after="160" w:before="320"/>
      </w:pPr>
      <w:r>
        <w:rPr>
          <w:rFonts w:ascii="Arial" w:cs="Arial" w:eastAsia="Arial" w:hAnsi="Arial"/>
          <w:b/>
          <w:bCs/>
          <w:color w:val="CC2200"/>
          <w:sz w:val="28"/>
          <w:szCs w:val="28"/>
        </w:rPr>
        <w:t xml:space="preserve">5.1  FastAPI Backend Setup</w:t>
      </w:r>
    </w:p>
    <w:p>
      <w:pPr>
        <w:spacing w:after="80" w:before="80"/>
      </w:pPr>
      <w:r>
        <w:rPr>
          <w:rFonts w:ascii="Arial" w:cs="Arial" w:eastAsia="Arial" w:hAnsi="Arial"/>
          <w:color w:val="566573"/>
          <w:sz w:val="22"/>
          <w:szCs w:val="22"/>
        </w:rPr>
        <w:t xml:space="preserve">Open a NEW terminal window. Run these commands:</w:t>
      </w:r>
    </w:p>
    <w:p>
      <w:pPr>
        <w:spacing w:after="100" w:before="100"/>
      </w:pPr>
    </w:p>
    <w:p>
      <w:pPr>
        <w:spacing w:after="60" w:before="60"/>
        <w:ind w:left="360"/>
      </w:pPr>
      <w:r>
        <w:rPr>
          <w:rFonts w:ascii="Courier New" w:cs="Courier New" w:eastAsia="Courier New" w:hAnsi="Courier New"/>
          <w:color w:val="0A1628"/>
          <w:sz w:val="18"/>
          <w:szCs w:val="18"/>
        </w:rPr>
        <w:t xml:space="preserve">mkdir bharatnivesh-backend</w:t>
      </w:r>
    </w:p>
    <w:p>
      <w:pPr>
        <w:spacing w:after="60" w:before="60"/>
        <w:ind w:left="360"/>
      </w:pPr>
      <w:r>
        <w:rPr>
          <w:rFonts w:ascii="Courier New" w:cs="Courier New" w:eastAsia="Courier New" w:hAnsi="Courier New"/>
          <w:color w:val="0A1628"/>
          <w:sz w:val="18"/>
          <w:szCs w:val="18"/>
        </w:rPr>
        <w:t xml:space="preserve">cd bharatnivesh-backend</w:t>
      </w:r>
    </w:p>
    <w:p>
      <w:pPr>
        <w:spacing w:after="60" w:before="60"/>
        <w:ind w:left="360"/>
      </w:pPr>
      <w:r>
        <w:rPr>
          <w:rFonts w:ascii="Courier New" w:cs="Courier New" w:eastAsia="Courier New" w:hAnsi="Courier New"/>
          <w:color w:val="0A1628"/>
          <w:sz w:val="18"/>
          <w:szCs w:val="18"/>
        </w:rPr>
        <w:t xml:space="preserve">python -m venv venv</w:t>
      </w:r>
    </w:p>
    <w:p>
      <w:pPr>
        <w:spacing w:after="60" w:before="60"/>
        <w:ind w:left="360"/>
      </w:pPr>
      <w:r>
        <w:rPr>
          <w:rFonts w:ascii="Courier New" w:cs="Courier New" w:eastAsia="Courier New" w:hAnsi="Courier New"/>
          <w:color w:val="0A1628"/>
          <w:sz w:val="18"/>
          <w:szCs w:val="18"/>
        </w:rPr>
        <w:t xml:space="preserve">source venv/bin/activate   # Windows: venv\Scripts\activate</w:t>
      </w:r>
    </w:p>
    <w:p>
      <w:pPr>
        <w:spacing w:after="60" w:before="60"/>
        <w:ind w:left="360"/>
      </w:pPr>
      <w:r>
        <w:rPr>
          <w:rFonts w:ascii="Courier New" w:cs="Courier New" w:eastAsia="Courier New" w:hAnsi="Courier New"/>
          <w:color w:val="0A1628"/>
          <w:sz w:val="18"/>
          <w:szCs w:val="18"/>
        </w:rPr>
        <w:t xml:space="preserve">pip install fastapi uvicorn supabase httpx pandas numpy</w:t>
      </w:r>
    </w:p>
    <w:p>
      <w:pPr>
        <w:spacing w:after="60" w:before="60"/>
        <w:ind w:left="360"/>
      </w:pPr>
      <w:r>
        <w:rPr>
          <w:rFonts w:ascii="Courier New" w:cs="Courier New" w:eastAsia="Courier New" w:hAnsi="Courier New"/>
          <w:color w:val="0A1628"/>
          <w:sz w:val="18"/>
          <w:szCs w:val="18"/>
        </w:rPr>
        <w:t xml:space="preserve">pip install transformers torch scikit-learn xgboost</w:t>
      </w:r>
    </w:p>
    <w:p>
      <w:pPr>
        <w:spacing w:after="60" w:before="60"/>
        <w:ind w:left="360"/>
      </w:pPr>
      <w:r>
        <w:rPr>
          <w:rFonts w:ascii="Courier New" w:cs="Courier New" w:eastAsia="Courier New" w:hAnsi="Courier New"/>
          <w:color w:val="0A1628"/>
          <w:sz w:val="18"/>
          <w:szCs w:val="18"/>
        </w:rPr>
        <w:t xml:space="preserve">pip install python-dotenv redis apscheduler</w:t>
      </w:r>
    </w:p>
    <w:p>
      <w:pPr>
        <w:spacing w:after="60" w:before="60"/>
        <w:ind w:left="360"/>
      </w:pPr>
      <w:r>
        <w:rPr>
          <w:rFonts w:ascii="Courier New" w:cs="Courier New" w:eastAsia="Courier New" w:hAnsi="Courier New"/>
          <w:color w:val="0A1628"/>
          <w:sz w:val="18"/>
          <w:szCs w:val="18"/>
        </w:rPr>
        <w:t xml:space="preserve">pip install yfinance nsepy jugaad-data</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2200" w:sz="1"/>
              <w:left w:val="single" w:color="CC2200" w:sz="1"/>
              <w:bottom w:val="single" w:color="CC2200" w:sz="1"/>
              <w:right w:val="single" w:color="CC2200" w:sz="1"/>
            </w:tcBorders>
            <w:shd w:fill="FEF9E7" w:val="clear"/>
            <w:tcMar>
              <w:top w:type="dxa" w:w="120"/>
              <w:left w:type="dxa" w:w="200"/>
              <w:bottom w:type="dxa" w:w="120"/>
              <w:right w:type="dxa" w:w="200"/>
            </w:tcMar>
          </w:tcPr>
          <w:p>
            <w:pPr>
              <w:spacing w:after="60" w:before="0"/>
            </w:pPr>
            <w:r>
              <w:rPr>
                <w:rFonts w:ascii="Arial" w:cs="Arial" w:eastAsia="Arial" w:hAnsi="Arial"/>
                <w:b/>
                <w:bCs/>
                <w:color w:val="CC2200"/>
                <w:sz w:val="20"/>
                <w:szCs w:val="20"/>
              </w:rPr>
              <w:t xml:space="preserve">CURSOR PROMPT 5.1 — FastAPI Project Structure</w:t>
            </w:r>
          </w:p>
          <w:p>
            <w:pPr>
              <w:spacing w:after="0" w:before="0"/>
            </w:pPr>
            <w:r>
              <w:rPr>
                <w:rFonts w:ascii="Arial" w:cs="Arial" w:eastAsia="Arial" w:hAnsi="Arial"/>
                <w:color w:val="566573"/>
                <w:sz w:val="20"/>
                <w:szCs w:val="20"/>
              </w:rPr>
              <w:t xml:space="preserve">Create a FastAPI backend project for BharatNivesh with this structure:
/bharatnivesh-backend
  main.py               - FastAPI app entry point with CORS config
  /routers
    ipos.py             - All IPO endpoints
    stocks.py           - Stock data endpoints
    portfolio.py        - Portfolio calculation endpoints
    alerts.py           - Alert management endpoints
    ai.py               - AI/ML prediction endpoints
  /services
    market_data.py      - NSE/BSE data fetching service
    gmp_service.py      - GMP scraping and aggregation
    supabase_service.py - Supabase database operations
    cache_service.py    - Redis caching layer
  /ml
    ipo_scorer.py       - IPO AI scoring model
    sentiment.py        - News sentiment analysis
    listing_predictor.py - Listing gain prediction model
  /schedulers
    data_sync.py        - Background jobs (runs every 15 min)
  requirements.txt
  .env.example
In main.py:
- Enable CORS for localhost:3000 and your Vercel domain
- Include all routers with prefix /api/v1
- Add /health endpoint returning {"status": "ok"}
- Add startup event that initialises Redis connection
Create .env.example with all required environment variables:
SUPABASE_URL, SUPABASE_KEY, REDIS_URL, NSE_API_KEY, RAPIDAPI_KEY</w:t>
            </w:r>
          </w:p>
        </w:tc>
      </w:tr>
    </w:tbl>
    <w:p>
      <w:pPr>
        <w:spacing w:after="100" w:before="100"/>
      </w:pPr>
    </w:p>
    <w:p>
      <w:pPr>
        <w:pStyle w:val="Heading2"/>
        <w:pBdr>
          <w:bottom w:val="single" w:color="CC2200" w:sz="3" w:space="4"/>
        </w:pBdr>
        <w:spacing w:after="160" w:before="320"/>
      </w:pPr>
      <w:r>
        <w:rPr>
          <w:rFonts w:ascii="Arial" w:cs="Arial" w:eastAsia="Arial" w:hAnsi="Arial"/>
          <w:b/>
          <w:bCs/>
          <w:color w:val="CC2200"/>
          <w:sz w:val="28"/>
          <w:szCs w:val="28"/>
        </w:rPr>
        <w:t xml:space="preserve">5.2  IPO Data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2200" w:sz="1"/>
              <w:left w:val="single" w:color="CC2200" w:sz="1"/>
              <w:bottom w:val="single" w:color="CC2200" w:sz="1"/>
              <w:right w:val="single" w:color="CC2200" w:sz="1"/>
            </w:tcBorders>
            <w:shd w:fill="FEF9E7" w:val="clear"/>
            <w:tcMar>
              <w:top w:type="dxa" w:w="120"/>
              <w:left w:type="dxa" w:w="200"/>
              <w:bottom w:type="dxa" w:w="120"/>
              <w:right w:type="dxa" w:w="200"/>
            </w:tcMar>
          </w:tcPr>
          <w:p>
            <w:pPr>
              <w:spacing w:after="60" w:before="0"/>
            </w:pPr>
            <w:r>
              <w:rPr>
                <w:rFonts w:ascii="Arial" w:cs="Arial" w:eastAsia="Arial" w:hAnsi="Arial"/>
                <w:b/>
                <w:bCs/>
                <w:color w:val="CC2200"/>
                <w:sz w:val="20"/>
                <w:szCs w:val="20"/>
              </w:rPr>
              <w:t xml:space="preserve">CURSOR PROMPT 5.2 — IPO Data Fetching</w:t>
            </w:r>
          </w:p>
          <w:p>
            <w:pPr>
              <w:spacing w:after="0" w:before="0"/>
            </w:pPr>
            <w:r>
              <w:rPr>
                <w:rFonts w:ascii="Arial" w:cs="Arial" w:eastAsia="Arial" w:hAnsi="Arial"/>
                <w:color w:val="566573"/>
                <w:sz w:val="20"/>
                <w:szCs w:val="20"/>
              </w:rPr>
              <w:t xml:space="preserve">In /services/market_data.py, create an IPO data service:
class IPODataService:
  async def fetch_open_ipos() -&gt; List[dict]:
    """Fetch currently open IPOs from NSE and BSE"""
    # Use NSE India API: https://www.nseindia.com/api/allIpo
    # Also check BSE: https://api.bseindia.com/BseIndiaAPI/api/IPOList/w
    # Merge and deduplicate results
    # Return standardised format matching ipo_master schema
  async def fetch_upcoming_ipos() -&gt; List[dict]:
    """Fetch announced but not yet open IPOs"""
    # Similar to above but filter by status
  async def fetch_ipo_subscription(company_code: str) -&gt; dict:
    """Get real-time subscription data"""
    # NSE provides subscription data per category
    # Return: {retail: 56.2, qib: 125.4, nii: 89.1, employee: 2.3, overall: 78.6}
  async def fetch_gmp(company_name: str) -&gt; dict:
    """Aggregate GMP from multiple sources"""
    # Scrape 2-3 GMP tracking websites
    # Return median GMP value and confidence score
    # Also return 7-day GMP history as list
Create a scheduler in /schedulers/data_sync.py using APScheduler that:
- Runs fetch_open_ipos() every 30 minutes and upserts to Supabase ipo_master table
- Runs fetch_gmp() for all active IPOs every 15 minutes
- Runs fetch_ipo_subscription() every 15 minutes during market hours (9am-6pm IST)
- Sends alert notifications when subscription crosses 10x, 50x, 100x
Cache all API responses in Redis with TTL: GMP = 10 min, subscription = 15 min, IPO list = 30 min</w:t>
            </w:r>
          </w:p>
        </w:tc>
      </w:tr>
    </w:tbl>
    <w:p>
      <w:pPr>
        <w:spacing w:after="100" w:before="100"/>
      </w:pPr>
    </w:p>
    <w:p>
      <w:pPr>
        <w:pStyle w:val="Heading2"/>
        <w:pBdr>
          <w:bottom w:val="single" w:color="CC2200" w:sz="3" w:space="4"/>
        </w:pBdr>
        <w:spacing w:after="160" w:before="320"/>
      </w:pPr>
      <w:r>
        <w:rPr>
          <w:rFonts w:ascii="Arial" w:cs="Arial" w:eastAsia="Arial" w:hAnsi="Arial"/>
          <w:b/>
          <w:bCs/>
          <w:color w:val="CC2200"/>
          <w:sz w:val="28"/>
          <w:szCs w:val="28"/>
        </w:rPr>
        <w:t xml:space="preserve">5.3  AI/ML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2200" w:sz="1"/>
              <w:left w:val="single" w:color="CC2200" w:sz="1"/>
              <w:bottom w:val="single" w:color="CC2200" w:sz="1"/>
              <w:right w:val="single" w:color="CC2200" w:sz="1"/>
            </w:tcBorders>
            <w:shd w:fill="FEF9E7" w:val="clear"/>
            <w:tcMar>
              <w:top w:type="dxa" w:w="120"/>
              <w:left w:type="dxa" w:w="200"/>
              <w:bottom w:type="dxa" w:w="120"/>
              <w:right w:type="dxa" w:w="200"/>
            </w:tcMar>
          </w:tcPr>
          <w:p>
            <w:pPr>
              <w:spacing w:after="60" w:before="0"/>
            </w:pPr>
            <w:r>
              <w:rPr>
                <w:rFonts w:ascii="Arial" w:cs="Arial" w:eastAsia="Arial" w:hAnsi="Arial"/>
                <w:b/>
                <w:bCs/>
                <w:color w:val="CC2200"/>
                <w:sz w:val="20"/>
                <w:szCs w:val="20"/>
              </w:rPr>
              <w:t xml:space="preserve">CURSOR PROMPT 5.3 — IPO AI Scoring Engine</w:t>
            </w:r>
          </w:p>
          <w:p>
            <w:pPr>
              <w:spacing w:after="0" w:before="0"/>
            </w:pPr>
            <w:r>
              <w:rPr>
                <w:rFonts w:ascii="Arial" w:cs="Arial" w:eastAsia="Arial" w:hAnsi="Arial"/>
                <w:color w:val="566573"/>
                <w:sz w:val="20"/>
                <w:szCs w:val="20"/>
              </w:rPr>
              <w:t xml:space="preserve">Create /ml/ipo_scorer.py — the core AI scoring model for IPOs.
class IPOScorer:
    """
    Scores an IPO from 0-100 based on multiple parameters.
    Weights: Financials(40) + GMP Quality(20) + Valuation(30) + Management(10)
    """
    def score_financials(self, data: dict) -&gt; tuple[int, str]:
        """
        Score financial health out of 40.
        Check: Revenue growth (3yr CAGR), PAT margin, ROE, Debt/Equity, Current Ratio
        Revenue CAGR &gt;20% = full marks for that sub-factor
        Negative PAT in any year = heavy penalty
        Return (score, reason_string)
        """
    def score_gmp(self, gmp: float, issue_price: float, subscription: float) -&gt; tuple[int, str]:
        """
        Score GMP quality out of 20.
        High GMP + high subscription = full marks
        GMP &gt;20% of issue price = good signal
        Very high GMP with low subscription = warning signal
        Return (score, reason_string)
        """
    def score_valuation(self, pe: float, industry_pe: float, pb: float, ev_ebitda: float) -&gt; tuple[int, str]:
        """
        Score valuation attractiveness out of 30.
        P/E vs Industry P/E: if IPO P/E &lt; Industry P/E = undervalued
        Premium &gt;50% over industry = overvalued penalty
        Return (score, reason_string)
        """
    def score_management(self, promoter_holding: float, promoter_pledge: float, years_in_business: int) -&gt; tuple[int, str]:
        """
        Score management quality out of 10.
        Promoter holding &gt;50% post IPO = good
        Pledge &gt;20% = red flag
        Company &gt;10 years old = bonus
        Return (score, reason_string)
        """
    def get_verdict(self, total_score: int) -&gt; str:
        """75+ = apply, 50-74 = wait, &lt;50 = avoid"""
    def get_plain_reason(self, scores: dict) -&gt; str:
        """Generate a 1-sentence reason in plain English for Regular mode"""
    def score_ipo(self, ipo_data: dict) -&gt; dict:
        """
        Master method. Returns:
        {
          total_score: int,
          verdict: "apply" | "wait" | "avoid",
          breakdown: {financials: X, gmp: Y, valuation: Z, management: W},
          plain_reason: str,
          detailed_reason: str,
          red_flags: list[str],
          positive_points: list[str]
        }
        """</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2200" w:sz="1"/>
              <w:left w:val="single" w:color="CC2200" w:sz="1"/>
              <w:bottom w:val="single" w:color="CC2200" w:sz="1"/>
              <w:right w:val="single" w:color="CC2200" w:sz="1"/>
            </w:tcBorders>
            <w:shd w:fill="FEF9E7" w:val="clear"/>
            <w:tcMar>
              <w:top w:type="dxa" w:w="120"/>
              <w:left w:type="dxa" w:w="200"/>
              <w:bottom w:type="dxa" w:w="120"/>
              <w:right w:type="dxa" w:w="200"/>
            </w:tcMar>
          </w:tcPr>
          <w:p>
            <w:pPr>
              <w:spacing w:after="60" w:before="0"/>
            </w:pPr>
            <w:r>
              <w:rPr>
                <w:rFonts w:ascii="Arial" w:cs="Arial" w:eastAsia="Arial" w:hAnsi="Arial"/>
                <w:b/>
                <w:bCs/>
                <w:color w:val="CC2200"/>
                <w:sz w:val="20"/>
                <w:szCs w:val="20"/>
              </w:rPr>
              <w:t xml:space="preserve">CURSOR PROMPT 5.4 — Sentiment &amp; Listing Predictor</w:t>
            </w:r>
          </w:p>
          <w:p>
            <w:pPr>
              <w:spacing w:after="0" w:before="0"/>
            </w:pPr>
            <w:r>
              <w:rPr>
                <w:rFonts w:ascii="Arial" w:cs="Arial" w:eastAsia="Arial" w:hAnsi="Arial"/>
                <w:color w:val="566573"/>
                <w:sz w:val="20"/>
                <w:szCs w:val="20"/>
              </w:rPr>
              <w:t xml:space="preserve">Create /ml/sentiment.py for news sentiment analysis:
class NewsSentimentAnalyzer:
    """Uses FinBERT (a finance-trained BERT model) for sentiment analysis"""
    def __init__(self):
        # Load from HuggingFace: ProsusAI/finbert
        self.model = pipeline("text-classification", model="ProsusAI/finbert")
    def analyze_headlines(self, headlines: list[str]) -&gt; dict:
        """
        Analyze list of news headlines about a company.
        Return: {positive: 45, negative: 20, neutral: 35, overall: "positive", score: 0.65}
        """
    async def fetch_and_analyze(self, company_name: str) -&gt; dict:
        """
        Fetch last 20 news articles about company from Google News RSS
        Run sentiment on each headline
        Return aggregated sentiment + list of articles with individual scores
        """
Create /ml/listing_predictor.py:
class ListingGainPredictor:
    """
    Predicts listing day gain using XGBoost.
    Features: GMP%, overall_subscription, retail_subscription, 
              sector, market_cap_category, issue_size, nifty_trend_5d,
              promoter_holding, pe_vs_industry, sentiment_score
    """
    def prepare_features(self, ipo_data: dict) -&gt; np.ndarray:
        """Convert IPO data dict to feature vector"""
    def predict(self, ipo_data: dict) -&gt; dict:
        """
        Return: {
          predicted_gain_pct: float,
          confidence: float,
          range_low: float,
          range_high: float,
          disclaimer: str
        }
        """
    def train_on_historical(self, historical_data: pd.DataFrame):
        """Train on historical IPO listing data. Call this once to generate model.pkl"""
Note: For the first version, use a rule-based heuristic instead of a trained model since we need historical data to train. The rule: predicted_gain = (gmp/issue_price * 0.6) + (subscription_factor * 0.4) where subscription_factor is normalised subscription rate.</w:t>
            </w:r>
          </w:p>
        </w:tc>
      </w:tr>
    </w:tbl>
    <w:p>
      <w:r>
        <w:br w:type="page"/>
      </w:r>
    </w:p>
    <w:p>
      <w:pPr>
        <w:pStyle w:val="Heading1"/>
        <w:spacing w:after="200" w:before="400"/>
      </w:pPr>
      <w:r>
        <w:rPr>
          <w:rFonts w:ascii="Arial" w:cs="Arial" w:eastAsia="Arial" w:hAnsi="Arial"/>
          <w:b/>
          <w:bCs/>
          <w:color w:val="0A1628"/>
          <w:sz w:val="36"/>
          <w:szCs w:val="36"/>
        </w:rPr>
        <w:t xml:space="preserve">Phase 6 — Smart Alerts &amp;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1"/>
              <w:left w:val="single" w:color="E8A020" w:sz="1"/>
              <w:bottom w:val="single" w:color="E8A020" w:sz="1"/>
              <w:right w:val="single" w:color="E8A020" w:sz="1"/>
            </w:tcBorders>
            <w:shd w:fill="FEF9E7" w:val="clear"/>
            <w:tcMar>
              <w:top w:type="dxa" w:w="120"/>
              <w:left w:type="dxa" w:w="200"/>
              <w:bottom w:type="dxa" w:w="120"/>
              <w:right w:type="dxa" w:w="200"/>
            </w:tcMar>
          </w:tcPr>
          <w:p>
            <w:pPr>
              <w:spacing w:after="60" w:before="0"/>
            </w:pPr>
            <w:r>
              <w:rPr>
                <w:rFonts w:ascii="Arial" w:cs="Arial" w:eastAsia="Arial" w:hAnsi="Arial"/>
                <w:b/>
                <w:bCs/>
                <w:color w:val="E8A020"/>
                <w:sz w:val="20"/>
                <w:szCs w:val="20"/>
              </w:rPr>
              <w:t xml:space="preserve">CURSOR PROMPT 6.1 — Alerts System</w:t>
            </w:r>
          </w:p>
          <w:p>
            <w:pPr>
              <w:spacing w:after="0" w:before="0"/>
            </w:pPr>
            <w:r>
              <w:rPr>
                <w:rFonts w:ascii="Arial" w:cs="Arial" w:eastAsia="Arial" w:hAnsi="Arial"/>
                <w:color w:val="566573"/>
                <w:sz w:val="20"/>
                <w:szCs w:val="20"/>
              </w:rPr>
              <w:t xml:space="preserve">Create the complete alerts system for BharatNivesh.
BACKEND — /routers/alerts.py:
Endpoints:
- POST /api/v1/alerts — create a new alert
- GET /api/v1/alerts — get user's alerts
- DELETE /api/v1/alerts/{id} — delete alert
- GET /api/v1/alerts/triggered — get recently triggered alerts
Alert types to support:
- price_above: trigger when stock/IPO hits price target
- price_below: trigger when stock falls below price
- gmp_change: trigger when IPO GMP changes by X%
- subscription_milestone: trigger at 10x, 25x, 50x, 100x subscription
- allotment_result: notify when allotment status is announced
- listing_day: remind user 1 day before listing
- promoter_change: alert when promoter holding changes significantly
In /schedulers/data_sync.py, add a check_alerts() function that:
- Runs every 5 minutes
- Fetches all active alerts from Supabase
- Checks current market data for each
- Sends push notification via Supabase Edge Functions when triggered
- Marks alert as triggered in database
FRONTEND — /app/alerts/page.tsx:
- "My Alerts" page with a list of active and triggered alerts
- Create Alert button opens a modal with form
- Each alert card shows: asset name, condition, target, status (active/triggered)
- Triggered alerts shown with timestamp and actual value when triggered
- Bell icon in header shows count of unread triggered alerts
Also create a toast notification component that shows when any alert triggers during a session.</w:t>
            </w:r>
          </w:p>
        </w:tc>
      </w:tr>
    </w:tbl>
    <w:p>
      <w:r>
        <w:br w:type="page"/>
      </w:r>
    </w:p>
    <w:p>
      <w:pPr>
        <w:pStyle w:val="Heading1"/>
        <w:spacing w:after="200" w:before="400"/>
      </w:pPr>
      <w:r>
        <w:rPr>
          <w:rFonts w:ascii="Arial" w:cs="Arial" w:eastAsia="Arial" w:hAnsi="Arial"/>
          <w:b/>
          <w:bCs/>
          <w:color w:val="0A1628"/>
          <w:sz w:val="36"/>
          <w:szCs w:val="36"/>
        </w:rPr>
        <w:t xml:space="preserve">Phase 7 — Dashboard &amp; Data Visualisations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7CC" w:sz="1"/>
              <w:left w:val="single" w:color="0077CC" w:sz="1"/>
              <w:bottom w:val="single" w:color="0077CC" w:sz="1"/>
              <w:right w:val="single" w:color="0077CC" w:sz="1"/>
            </w:tcBorders>
            <w:shd w:fill="D6EAF8" w:val="clear"/>
            <w:tcMar>
              <w:top w:type="dxa" w:w="120"/>
              <w:left w:type="dxa" w:w="200"/>
              <w:bottom w:type="dxa" w:w="120"/>
              <w:right w:type="dxa" w:w="200"/>
            </w:tcMar>
          </w:tcPr>
          <w:p>
            <w:pPr>
              <w:spacing w:after="60" w:before="0"/>
            </w:pPr>
            <w:r>
              <w:rPr>
                <w:rFonts w:ascii="Arial" w:cs="Arial" w:eastAsia="Arial" w:hAnsi="Arial"/>
                <w:b/>
                <w:bCs/>
                <w:color w:val="0077CC"/>
                <w:sz w:val="20"/>
                <w:szCs w:val="20"/>
              </w:rPr>
              <w:t xml:space="preserve">CURSOR PROMPT 7.1 — Main Dashboard</w:t>
            </w:r>
          </w:p>
          <w:p>
            <w:pPr>
              <w:spacing w:after="0" w:before="0"/>
            </w:pPr>
            <w:r>
              <w:rPr>
                <w:rFonts w:ascii="Arial" w:cs="Arial" w:eastAsia="Arial" w:hAnsi="Arial"/>
                <w:color w:val="566573"/>
                <w:sz w:val="20"/>
                <w:szCs w:val="20"/>
              </w:rPr>
              <w:t xml:space="preserve">Create /app/dashboard/page.tsx — the main home screen after login.
PERSONALISED HEADER:
"Good morning, [Name]!" with current date and market status badge (Market Open/Closed/Pre-Open)
MARKET OVERVIEW ROW (real-time):
- Nifty 50: value + change + mini sparkline
- Sensex: value + change + mini sparkline
- India VIX: value (fear gauge, shown in colour — green&lt;15, yellow 15-20, red&gt;20)
- USD/INR rate
- Gold price (MCX)
REGULAR MODE — MAIN SECTIONS:
1. "IPOs You Should Know About" — 3 IPO cards with Apply/Wait/Avoid verdict
2. "Your Portfolio at a Glance" — Simple total value + today's P&amp;L
3. "Top Movers Today" — 5 biggest gainers and 5 losers in a simple list
4. "Your Alerts" — last 3 triggered alerts
5. "Market Mood" — simple emoji + one sentence (e.g. "Markets are nervous today 😟 — Nifty down 1.2%")
NERD MODE — MAIN SECTIONS:
1. "IPO Radar" — same IPOs but with full scores and GMP data
2. "Portfolio Risk Dashboard" — Beta, Sharpe, sector concentration
3. "Institutional Activity" — FII/DII net buy/sell data (fetched from NSE)
4. "Options Sentiment" — Put/Call ratio for Nifty + top 5 stocks
5. "Macro Indicators" — RBI repo rate, CPI inflation, India GDP growth, 10Y bond yield
6. "News Feed" — Latest 10 headlines with sentiment badges
Create responsive grid layout. Use Recharts for all charts. Add shimmer loading skeletons for all data sections.</w:t>
            </w:r>
          </w:p>
        </w:tc>
      </w:tr>
    </w:tbl>
    <w:p>
      <w:r>
        <w:br w:type="page"/>
      </w:r>
    </w:p>
    <w:p>
      <w:pPr>
        <w:pStyle w:val="Heading1"/>
        <w:spacing w:after="200" w:before="400"/>
      </w:pPr>
      <w:r>
        <w:rPr>
          <w:rFonts w:ascii="Arial" w:cs="Arial" w:eastAsia="Arial" w:hAnsi="Arial"/>
          <w:b/>
          <w:bCs/>
          <w:color w:val="0A1628"/>
          <w:sz w:val="36"/>
          <w:szCs w:val="36"/>
        </w:rPr>
        <w:t xml:space="preserve">Phase 8 — Deployment &amp; Launch</w:t>
      </w:r>
    </w:p>
    <w:p>
      <w:pPr>
        <w:pStyle w:val="Heading2"/>
        <w:pBdr>
          <w:bottom w:val="single" w:color="0A1628" w:sz="3" w:space="4"/>
        </w:pBdr>
        <w:spacing w:after="160" w:before="320"/>
      </w:pPr>
      <w:r>
        <w:rPr>
          <w:rFonts w:ascii="Arial" w:cs="Arial" w:eastAsia="Arial" w:hAnsi="Arial"/>
          <w:b/>
          <w:bCs/>
          <w:color w:val="0A1628"/>
          <w:sz w:val="28"/>
          <w:szCs w:val="28"/>
        </w:rPr>
        <w:t xml:space="preserve">8.1  Environment Variables</w:t>
      </w:r>
    </w:p>
    <w:p>
      <w:pPr>
        <w:spacing w:after="80" w:before="80"/>
      </w:pPr>
      <w:r>
        <w:rPr>
          <w:rFonts w:ascii="Arial" w:cs="Arial" w:eastAsia="Arial" w:hAnsi="Arial"/>
          <w:color w:val="566573"/>
          <w:sz w:val="22"/>
          <w:szCs w:val="22"/>
        </w:rPr>
        <w:t xml:space="preserve">Create a .env.local file in your Next.js project root with these variables:</w:t>
      </w:r>
    </w:p>
    <w:p>
      <w:pPr>
        <w:spacing w:after="100" w:before="100"/>
      </w:pPr>
    </w:p>
    <w:p>
      <w:pPr>
        <w:spacing w:after="60" w:before="60"/>
        <w:ind w:left="360"/>
      </w:pPr>
      <w:r>
        <w:rPr>
          <w:rFonts w:ascii="Courier New" w:cs="Courier New" w:eastAsia="Courier New" w:hAnsi="Courier New"/>
          <w:color w:val="0A1628"/>
          <w:sz w:val="18"/>
          <w:szCs w:val="18"/>
        </w:rPr>
        <w:t xml:space="preserve">NEXT_PUBLIC_SUPABASE_URL=your_supabase_project_url</w:t>
      </w:r>
    </w:p>
    <w:p>
      <w:pPr>
        <w:spacing w:after="60" w:before="60"/>
        <w:ind w:left="360"/>
      </w:pPr>
      <w:r>
        <w:rPr>
          <w:rFonts w:ascii="Courier New" w:cs="Courier New" w:eastAsia="Courier New" w:hAnsi="Courier New"/>
          <w:color w:val="0A1628"/>
          <w:sz w:val="18"/>
          <w:szCs w:val="18"/>
        </w:rPr>
        <w:t xml:space="preserve">NEXT_PUBLIC_SUPABASE_ANON_KEY=your_supabase_anon_key</w:t>
      </w:r>
    </w:p>
    <w:p>
      <w:pPr>
        <w:spacing w:after="60" w:before="60"/>
        <w:ind w:left="360"/>
      </w:pPr>
      <w:r>
        <w:rPr>
          <w:rFonts w:ascii="Courier New" w:cs="Courier New" w:eastAsia="Courier New" w:hAnsi="Courier New"/>
          <w:color w:val="0A1628"/>
          <w:sz w:val="18"/>
          <w:szCs w:val="18"/>
        </w:rPr>
        <w:t xml:space="preserve">NEXT_PUBLIC_API_BASE_URL=https://your-backend.railway.app</w:t>
      </w:r>
    </w:p>
    <w:p>
      <w:pPr>
        <w:spacing w:after="60" w:before="60"/>
        <w:ind w:left="360"/>
      </w:pPr>
      <w:r>
        <w:rPr>
          <w:rFonts w:ascii="Courier New" w:cs="Courier New" w:eastAsia="Courier New" w:hAnsi="Courier New"/>
          <w:color w:val="0A1628"/>
          <w:sz w:val="18"/>
          <w:szCs w:val="18"/>
        </w:rPr>
        <w:t xml:space="preserve">NEXT_PUBLIC_APP_NAME=BharatNivesh</w:t>
      </w:r>
    </w:p>
    <w:p>
      <w:pPr>
        <w:spacing w:after="60" w:before="60"/>
        <w:ind w:left="360"/>
      </w:pPr>
      <w:r>
        <w:rPr>
          <w:rFonts w:ascii="Courier New" w:cs="Courier New" w:eastAsia="Courier New" w:hAnsi="Courier New"/>
          <w:color w:val="0A1628"/>
          <w:sz w:val="18"/>
          <w:szCs w:val="18"/>
        </w:rPr>
        <w:t xml:space="preserve"/>
      </w:r>
    </w:p>
    <w:p>
      <w:pPr>
        <w:spacing w:after="60" w:before="60"/>
        <w:ind w:left="360"/>
      </w:pPr>
      <w:r>
        <w:rPr>
          <w:rFonts w:ascii="Courier New" w:cs="Courier New" w:eastAsia="Courier New" w:hAnsi="Courier New"/>
          <w:color w:val="0A1628"/>
          <w:sz w:val="18"/>
          <w:szCs w:val="18"/>
        </w:rPr>
        <w:t xml:space="preserve"># In backend .env file:</w:t>
      </w:r>
    </w:p>
    <w:p>
      <w:pPr>
        <w:spacing w:after="60" w:before="60"/>
        <w:ind w:left="360"/>
      </w:pPr>
      <w:r>
        <w:rPr>
          <w:rFonts w:ascii="Courier New" w:cs="Courier New" w:eastAsia="Courier New" w:hAnsi="Courier New"/>
          <w:color w:val="0A1628"/>
          <w:sz w:val="18"/>
          <w:szCs w:val="18"/>
        </w:rPr>
        <w:t xml:space="preserve">SUPABASE_URL=your_supabase_project_url</w:t>
      </w:r>
    </w:p>
    <w:p>
      <w:pPr>
        <w:spacing w:after="60" w:before="60"/>
        <w:ind w:left="360"/>
      </w:pPr>
      <w:r>
        <w:rPr>
          <w:rFonts w:ascii="Courier New" w:cs="Courier New" w:eastAsia="Courier New" w:hAnsi="Courier New"/>
          <w:color w:val="0A1628"/>
          <w:sz w:val="18"/>
          <w:szCs w:val="18"/>
        </w:rPr>
        <w:t xml:space="preserve">SUPABASE_SERVICE_KEY=your_supabase_service_role_key</w:t>
      </w:r>
    </w:p>
    <w:p>
      <w:pPr>
        <w:spacing w:after="60" w:before="60"/>
        <w:ind w:left="360"/>
      </w:pPr>
      <w:r>
        <w:rPr>
          <w:rFonts w:ascii="Courier New" w:cs="Courier New" w:eastAsia="Courier New" w:hAnsi="Courier New"/>
          <w:color w:val="0A1628"/>
          <w:sz w:val="18"/>
          <w:szCs w:val="18"/>
        </w:rPr>
        <w:t xml:space="preserve">REDIS_URL=redis://default:password@your-redis.upstash.io:6379</w:t>
      </w:r>
    </w:p>
    <w:p>
      <w:pPr>
        <w:spacing w:after="60" w:before="60"/>
        <w:ind w:left="360"/>
      </w:pPr>
      <w:r>
        <w:rPr>
          <w:rFonts w:ascii="Courier New" w:cs="Courier New" w:eastAsia="Courier New" w:hAnsi="Courier New"/>
          <w:color w:val="0A1628"/>
          <w:sz w:val="18"/>
          <w:szCs w:val="18"/>
        </w:rPr>
        <w:t xml:space="preserve">RAPIDAPI_KEY=your_rapidapi_key_for_market_data</w:t>
      </w:r>
    </w:p>
    <w:p>
      <w:pPr>
        <w:spacing w:after="100" w:before="100"/>
      </w:pPr>
    </w:p>
    <w:p>
      <w:pPr>
        <w:pStyle w:val="Heading2"/>
        <w:pBdr>
          <w:bottom w:val="single" w:color="0A1628" w:sz="3" w:space="4"/>
        </w:pBdr>
        <w:spacing w:after="160" w:before="320"/>
      </w:pPr>
      <w:r>
        <w:rPr>
          <w:rFonts w:ascii="Arial" w:cs="Arial" w:eastAsia="Arial" w:hAnsi="Arial"/>
          <w:b/>
          <w:bCs/>
          <w:color w:val="0A1628"/>
          <w:sz w:val="28"/>
          <w:szCs w:val="28"/>
        </w:rPr>
        <w:t xml:space="preserve">8.2  Deploy Frontend to Vercel</w:t>
      </w:r>
    </w:p>
    <w:p>
      <w:pPr>
        <w:spacing w:after="80" w:before="80"/>
      </w:pPr>
      <w:r>
        <w:rPr>
          <w:rFonts w:ascii="Arial" w:cs="Arial" w:eastAsia="Arial" w:hAnsi="Arial"/>
          <w:color w:val="566573"/>
          <w:sz w:val="22"/>
          <w:szCs w:val="22"/>
        </w:rPr>
        <w:t xml:space="preserve">Run these commands in your Next.js project folder:</w:t>
      </w:r>
    </w:p>
    <w:p>
      <w:pPr>
        <w:spacing w:after="100" w:before="100"/>
      </w:pPr>
    </w:p>
    <w:p>
      <w:pPr>
        <w:spacing w:after="60" w:before="60"/>
        <w:ind w:left="360"/>
      </w:pPr>
      <w:r>
        <w:rPr>
          <w:rFonts w:ascii="Courier New" w:cs="Courier New" w:eastAsia="Courier New" w:hAnsi="Courier New"/>
          <w:color w:val="0A1628"/>
          <w:sz w:val="18"/>
          <w:szCs w:val="18"/>
        </w:rPr>
        <w:t xml:space="preserve">npm install -g vercel</w:t>
      </w:r>
    </w:p>
    <w:p>
      <w:pPr>
        <w:spacing w:after="60" w:before="60"/>
        <w:ind w:left="360"/>
      </w:pPr>
      <w:r>
        <w:rPr>
          <w:rFonts w:ascii="Courier New" w:cs="Courier New" w:eastAsia="Courier New" w:hAnsi="Courier New"/>
          <w:color w:val="0A1628"/>
          <w:sz w:val="18"/>
          <w:szCs w:val="18"/>
        </w:rPr>
        <w:t xml:space="preserve">vercel login</w:t>
      </w:r>
    </w:p>
    <w:p>
      <w:pPr>
        <w:spacing w:after="60" w:before="60"/>
        <w:ind w:left="360"/>
      </w:pPr>
      <w:r>
        <w:rPr>
          <w:rFonts w:ascii="Courier New" w:cs="Courier New" w:eastAsia="Courier New" w:hAnsi="Courier New"/>
          <w:color w:val="0A1628"/>
          <w:sz w:val="18"/>
          <w:szCs w:val="18"/>
        </w:rPr>
        <w:t xml:space="preserve">vercel --prod</w:t>
      </w:r>
    </w:p>
    <w:p>
      <w:pPr>
        <w:spacing w:after="60" w:before="60"/>
        <w:ind w:left="360"/>
      </w:pPr>
      <w:r>
        <w:rPr>
          <w:rFonts w:ascii="Courier New" w:cs="Courier New" w:eastAsia="Courier New" w:hAnsi="Courier New"/>
          <w:color w:val="0A1628"/>
          <w:sz w:val="18"/>
          <w:szCs w:val="18"/>
        </w:rPr>
        <w:t xml:space="preserve"># Follow the prompts. Add your .env variables in Vercel dashboard.</w:t>
      </w:r>
    </w:p>
    <w:p>
      <w:pPr>
        <w:spacing w:after="100" w:before="100"/>
      </w:pPr>
    </w:p>
    <w:p>
      <w:pPr>
        <w:pStyle w:val="Heading2"/>
        <w:pBdr>
          <w:bottom w:val="single" w:color="0A1628" w:sz="3" w:space="4"/>
        </w:pBdr>
        <w:spacing w:after="160" w:before="320"/>
      </w:pPr>
      <w:r>
        <w:rPr>
          <w:rFonts w:ascii="Arial" w:cs="Arial" w:eastAsia="Arial" w:hAnsi="Arial"/>
          <w:b/>
          <w:bCs/>
          <w:color w:val="0A1628"/>
          <w:sz w:val="28"/>
          <w:szCs w:val="28"/>
        </w:rPr>
        <w:t xml:space="preserve">8.3  Deploy Backend to Railway</w:t>
      </w:r>
    </w:p>
    <w:p>
      <w:pPr>
        <w:spacing w:after="60" w:before="60"/>
        <w:ind w:left="360"/>
      </w:pPr>
      <w:r>
        <w:rPr>
          <w:rFonts w:ascii="Courier New" w:cs="Courier New" w:eastAsia="Courier New" w:hAnsi="Courier New"/>
          <w:color w:val="0A1628"/>
          <w:sz w:val="18"/>
          <w:szCs w:val="18"/>
        </w:rPr>
        <w:t xml:space="preserve"># Install Railway CLI</w:t>
      </w:r>
    </w:p>
    <w:p>
      <w:pPr>
        <w:spacing w:after="60" w:before="60"/>
        <w:ind w:left="360"/>
      </w:pPr>
      <w:r>
        <w:rPr>
          <w:rFonts w:ascii="Courier New" w:cs="Courier New" w:eastAsia="Courier New" w:hAnsi="Courier New"/>
          <w:color w:val="0A1628"/>
          <w:sz w:val="18"/>
          <w:szCs w:val="18"/>
        </w:rPr>
        <w:t xml:space="preserve">npm install -g @railway/cli</w:t>
      </w:r>
    </w:p>
    <w:p>
      <w:pPr>
        <w:spacing w:after="60" w:before="60"/>
        <w:ind w:left="360"/>
      </w:pPr>
      <w:r>
        <w:rPr>
          <w:rFonts w:ascii="Courier New" w:cs="Courier New" w:eastAsia="Courier New" w:hAnsi="Courier New"/>
          <w:color w:val="0A1628"/>
          <w:sz w:val="18"/>
          <w:szCs w:val="18"/>
        </w:rPr>
        <w:t xml:space="preserve">railway login</w:t>
      </w:r>
    </w:p>
    <w:p>
      <w:pPr>
        <w:spacing w:after="60" w:before="60"/>
        <w:ind w:left="360"/>
      </w:pPr>
      <w:r>
        <w:rPr>
          <w:rFonts w:ascii="Courier New" w:cs="Courier New" w:eastAsia="Courier New" w:hAnsi="Courier New"/>
          <w:color w:val="0A1628"/>
          <w:sz w:val="18"/>
          <w:szCs w:val="18"/>
        </w:rPr>
        <w:t xml:space="preserve">cd bharatnivesh-backend</w:t>
      </w:r>
    </w:p>
    <w:p>
      <w:pPr>
        <w:spacing w:after="60" w:before="60"/>
        <w:ind w:left="360"/>
      </w:pPr>
      <w:r>
        <w:rPr>
          <w:rFonts w:ascii="Courier New" w:cs="Courier New" w:eastAsia="Courier New" w:hAnsi="Courier New"/>
          <w:color w:val="0A1628"/>
          <w:sz w:val="18"/>
          <w:szCs w:val="18"/>
        </w:rPr>
        <w:t xml:space="preserve">railway init</w:t>
      </w:r>
    </w:p>
    <w:p>
      <w:pPr>
        <w:spacing w:after="60" w:before="60"/>
        <w:ind w:left="360"/>
      </w:pPr>
      <w:r>
        <w:rPr>
          <w:rFonts w:ascii="Courier New" w:cs="Courier New" w:eastAsia="Courier New" w:hAnsi="Courier New"/>
          <w:color w:val="0A1628"/>
          <w:sz w:val="18"/>
          <w:szCs w:val="18"/>
        </w:rPr>
        <w:t xml:space="preserve">railway up</w:t>
      </w:r>
    </w:p>
    <w:p>
      <w:pPr>
        <w:spacing w:after="60" w:before="60"/>
        <w:ind w:left="360"/>
      </w:pPr>
      <w:r>
        <w:rPr>
          <w:rFonts w:ascii="Courier New" w:cs="Courier New" w:eastAsia="Courier New" w:hAnsi="Courier New"/>
          <w:color w:val="0A1628"/>
          <w:sz w:val="18"/>
          <w:szCs w:val="18"/>
        </w:rPr>
        <w:t xml:space="preserve"># Add environment variables in Railway dashboard</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66573" w:sz="1"/>
              <w:left w:val="single" w:color="566573" w:sz="1"/>
              <w:bottom w:val="single" w:color="566573" w:sz="1"/>
              <w:right w:val="single" w:color="566573" w:sz="1"/>
            </w:tcBorders>
            <w:shd w:fill="F2F3F4" w:val="clear"/>
            <w:tcMar>
              <w:top w:type="dxa" w:w="120"/>
              <w:left w:type="dxa" w:w="200"/>
              <w:bottom w:type="dxa" w:w="120"/>
              <w:right w:type="dxa" w:w="200"/>
            </w:tcMar>
          </w:tcPr>
          <w:p>
            <w:pPr>
              <w:spacing w:after="60" w:before="0"/>
            </w:pPr>
            <w:r>
              <w:rPr>
                <w:rFonts w:ascii="Arial" w:cs="Arial" w:eastAsia="Arial" w:hAnsi="Arial"/>
                <w:b/>
                <w:bCs/>
                <w:color w:val="566573"/>
                <w:sz w:val="20"/>
                <w:szCs w:val="20"/>
              </w:rPr>
              <w:t xml:space="preserve">CURSOR PROMPT 8.1 — Create Dockerfile for Backend</w:t>
            </w:r>
          </w:p>
          <w:p>
            <w:pPr>
              <w:spacing w:after="0" w:before="0"/>
            </w:pPr>
            <w:r>
              <w:rPr>
                <w:rFonts w:ascii="Arial" w:cs="Arial" w:eastAsia="Arial" w:hAnsi="Arial"/>
                <w:color w:val="566573"/>
                <w:sz w:val="20"/>
                <w:szCs w:val="20"/>
              </w:rPr>
              <w:t xml:space="preserve">Create a Dockerfile for the FastAPI backend that:
- Uses python:3.11-slim as base image
- Installs all requirements from requirements.txt
- Exposes port 8000
- Runs: uvicorn main:app --host 0.0.0.0 --port 8000
- Also create a railway.json file: {"build": {"builder": "DOCKERFILE"}, "deploy": {"startCommand": "uvicorn main:app --host 0.0.0.0 --port $PORT"}}</w:t>
            </w:r>
          </w:p>
        </w:tc>
      </w:tr>
    </w:tbl>
    <w:p>
      <w:r>
        <w:br w:type="page"/>
      </w:r>
    </w:p>
    <w:p>
      <w:pPr>
        <w:pStyle w:val="Heading1"/>
        <w:spacing w:after="200" w:before="400"/>
      </w:pPr>
      <w:r>
        <w:rPr>
          <w:rFonts w:ascii="Arial" w:cs="Arial" w:eastAsia="Arial" w:hAnsi="Arial"/>
          <w:b/>
          <w:bCs/>
          <w:color w:val="0A1628"/>
          <w:sz w:val="36"/>
          <w:szCs w:val="36"/>
        </w:rPr>
        <w:t xml:space="preserve">Complete Phase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1760"/>
        <w:gridCol w:w="1400"/>
      </w:tblGrid>
      <w:tr>
        <w:tc>
          <w:tcPr>
            <w:tcW w:type="dxa" w:w="1400"/>
            <w:tcBorders>
              <w:top w:val="single" w:color="0077CC" w:sz="1"/>
              <w:left w:val="single" w:color="0077CC" w:sz="1"/>
              <w:bottom w:val="single" w:color="0077CC" w:sz="1"/>
              <w:right w:val="single" w:color="0077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200"/>
            <w:tcBorders>
              <w:top w:val="single" w:color="0077CC" w:sz="1"/>
              <w:left w:val="single" w:color="0077CC" w:sz="1"/>
              <w:bottom w:val="single" w:color="0077CC" w:sz="1"/>
              <w:right w:val="single" w:color="0077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What You Build</w:t>
            </w:r>
          </w:p>
        </w:tc>
        <w:tc>
          <w:tcPr>
            <w:tcW w:type="dxa" w:w="1760"/>
            <w:tcBorders>
              <w:top w:val="single" w:color="0077CC" w:sz="1"/>
              <w:left w:val="single" w:color="0077CC" w:sz="1"/>
              <w:bottom w:val="single" w:color="0077CC" w:sz="1"/>
              <w:right w:val="single" w:color="0077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Estimated Time</w:t>
            </w:r>
          </w:p>
        </w:tc>
        <w:tc>
          <w:tcPr>
            <w:tcW w:type="dxa" w:w="1400"/>
            <w:tcBorders>
              <w:top w:val="single" w:color="0077CC" w:sz="1"/>
              <w:left w:val="single" w:color="0077CC" w:sz="1"/>
              <w:bottom w:val="single" w:color="0077CC" w:sz="1"/>
              <w:right w:val="single" w:color="0077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Phase 1</w:t>
            </w:r>
          </w:p>
        </w:tc>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Next.js setup, folder structure, Supabase schema</w:t>
            </w:r>
          </w:p>
        </w:tc>
        <w:tc>
          <w:tcPr>
            <w:tcW w:type="dxa" w:w="1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1-2 days</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Easy</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Phase 2</w:t>
            </w:r>
          </w:p>
        </w:tc>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Auth, onboarding wizard, mode toggle</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2-3 days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Easy</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Phase 3</w:t>
            </w:r>
          </w:p>
        </w:tc>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IPO list page, IPO detail page (both modes)</w:t>
            </w:r>
          </w:p>
        </w:tc>
        <w:tc>
          <w:tcPr>
            <w:tcW w:type="dxa" w:w="1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3-4 days</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Medium</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Phase 4</w:t>
            </w:r>
          </w:p>
        </w:tc>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Stock screener, portfolio tracker</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3-4 days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Medium</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Phase 5</w:t>
            </w:r>
          </w:p>
        </w:tc>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FastAPI backend, AI scoring, sentiment, predictor</w:t>
            </w:r>
          </w:p>
        </w:tc>
        <w:tc>
          <w:tcPr>
            <w:tcW w:type="dxa" w:w="1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4-5 days</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Hard</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Phase 6</w:t>
            </w:r>
          </w:p>
        </w:tc>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Smart alerts system, notifications</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2 days</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Medium</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Phase 7</w:t>
            </w:r>
          </w:p>
        </w:tc>
        <w:tc>
          <w:tcPr>
            <w:tcW w:type="dxa" w:w="4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Main dashboard with all visualisations</w:t>
            </w:r>
          </w:p>
        </w:tc>
        <w:tc>
          <w:tcPr>
            <w:tcW w:type="dxa" w:w="1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2-3 days</w:t>
            </w:r>
          </w:p>
        </w:tc>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Medium</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Phase 8</w:t>
            </w:r>
          </w:p>
        </w:tc>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Deployment to Vercel + Railway</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1 day</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Easy</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7CC" w:sz="1"/>
              <w:left w:val="single" w:color="0077CC" w:sz="1"/>
              <w:bottom w:val="single" w:color="0077CC" w:sz="1"/>
              <w:right w:val="single" w:color="0077CC" w:sz="1"/>
            </w:tcBorders>
            <w:shd w:fill="D6EAF8" w:val="clear"/>
            <w:tcMar>
              <w:top w:type="dxa" w:w="120"/>
              <w:left w:type="dxa" w:w="200"/>
              <w:bottom w:type="dxa" w:w="120"/>
              <w:right w:type="dxa" w:w="200"/>
            </w:tcMar>
          </w:tcPr>
          <w:p>
            <w:pPr>
              <w:spacing w:after="60" w:before="0"/>
            </w:pPr>
            <w:r>
              <w:rPr>
                <w:rFonts w:ascii="Arial" w:cs="Arial" w:eastAsia="Arial" w:hAnsi="Arial"/>
                <w:b/>
                <w:bCs/>
                <w:color w:val="0077CC"/>
                <w:sz w:val="20"/>
                <w:szCs w:val="20"/>
              </w:rPr>
              <w:t xml:space="preserve">TOTAL ESTIMATED BUILD TIME</w:t>
            </w:r>
          </w:p>
          <w:p>
            <w:pPr>
              <w:spacing w:after="0" w:before="0"/>
            </w:pPr>
            <w:r>
              <w:rPr>
                <w:rFonts w:ascii="Arial" w:cs="Arial" w:eastAsia="Arial" w:hAnsi="Arial"/>
                <w:color w:val="566573"/>
                <w:sz w:val="20"/>
                <w:szCs w:val="20"/>
              </w:rPr>
              <w:t xml:space="preserve">18-24 days working 3-4 hours per day. Using Cursor AI, each prompt generates 80-90% of the code. Your job is to paste prompts, review output, fix small issues, and move to the next phase.</w:t>
            </w:r>
          </w:p>
        </w:tc>
      </w:tr>
    </w:tbl>
    <w:p>
      <w:r>
        <w:br w:type="page"/>
      </w:r>
    </w:p>
    <w:p>
      <w:pPr>
        <w:pStyle w:val="Heading1"/>
        <w:spacing w:after="200" w:before="400"/>
      </w:pPr>
      <w:r>
        <w:rPr>
          <w:rFonts w:ascii="Arial" w:cs="Arial" w:eastAsia="Arial" w:hAnsi="Arial"/>
          <w:b/>
          <w:bCs/>
          <w:color w:val="0A1628"/>
          <w:sz w:val="36"/>
          <w:szCs w:val="36"/>
        </w:rPr>
        <w:t xml:space="preserve">Quick Reference — Cursor AI Tips</w:t>
      </w:r>
    </w:p>
    <w:p>
      <w:pPr>
        <w:spacing w:after="80" w:before="80"/>
      </w:pPr>
      <w:r>
        <w:rPr>
          <w:rFonts w:ascii="Arial" w:cs="Arial" w:eastAsia="Arial" w:hAnsi="Arial"/>
          <w:color w:val="566573"/>
          <w:sz w:val="22"/>
          <w:szCs w:val="22"/>
        </w:rPr>
        <w:t xml:space="preserve">When using Cursor, these tips will save you time: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077CC" w:sz="1"/>
              <w:left w:val="single" w:color="0077CC" w:sz="1"/>
              <w:bottom w:val="single" w:color="0077CC" w:sz="1"/>
              <w:right w:val="single" w:color="0077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6160"/>
            <w:tcBorders>
              <w:top w:val="single" w:color="0077CC" w:sz="1"/>
              <w:left w:val="single" w:color="0077CC" w:sz="1"/>
              <w:bottom w:val="single" w:color="0077CC" w:sz="1"/>
              <w:right w:val="single" w:color="0077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Cursor gives an error in generated code</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Copy the error message and paste it back into Cursor chat with: 'Fix this error: [paste error]'</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The UI looks wrong / unstyled</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Say: 'The styling looks broken, fix the Tailwind classes to match the dark navy theme described earlier'</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You need to connect frontend to backend</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Say: 'Update this component to fetch data from [API endpoint URL] using axios and handle loading/error states'</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Supabase database error</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Copy the Supabase error and say: 'Fix this Supabase query error: [paste error]'</w:t>
            </w:r>
          </w:p>
        </w:tc>
      </w:tr>
      <w:tr>
        <w:tc>
          <w:tcPr>
            <w:tcW w:type="dxa" w:w="3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You forgot what a prompt was for</w:t>
            </w:r>
          </w:p>
        </w:tc>
        <w:tc>
          <w:tcPr>
            <w:tcW w:type="dxa" w:w="6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Refer to the Phase number in this document and re-paste the relevant CURSOR PROMPT</w:t>
            </w:r>
          </w:p>
        </w:tc>
      </w:tr>
      <w:tr>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Something works but looks ugly</w:t>
            </w:r>
          </w:p>
        </w:tc>
        <w:tc>
          <w:tcPr>
            <w:tcW w:type="dxa" w:w="6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Say: 'Make this component more visually polished. Use the BharatNivesh color scheme: navy #0A1628, blue #0077CC, gold #E8A020'</w:t>
            </w:r>
          </w:p>
        </w:tc>
      </w:tr>
    </w:tbl>
    <w:p>
      <w:pPr>
        <w:spacing w:after="100" w:before="100"/>
      </w:pPr>
    </w:p>
    <w:p>
      <w:pPr>
        <w:pStyle w:val="Heading1"/>
        <w:spacing w:after="200" w:before="400"/>
      </w:pPr>
      <w:r>
        <w:rPr>
          <w:rFonts w:ascii="Arial" w:cs="Arial" w:eastAsia="Arial" w:hAnsi="Arial"/>
          <w:b/>
          <w:bCs/>
          <w:color w:val="0A1628"/>
          <w:sz w:val="36"/>
          <w:szCs w:val="36"/>
        </w:rPr>
        <w:t xml:space="preserve">Important Notes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1"/>
              <w:left w:val="single" w:color="E8A020" w:sz="1"/>
              <w:bottom w:val="single" w:color="E8A020" w:sz="1"/>
              <w:right w:val="single" w:color="E8A020" w:sz="1"/>
            </w:tcBorders>
            <w:shd w:fill="FEF9E7" w:val="clear"/>
            <w:tcMar>
              <w:top w:type="dxa" w:w="120"/>
              <w:left w:type="dxa" w:w="200"/>
              <w:bottom w:type="dxa" w:w="120"/>
              <w:right w:type="dxa" w:w="200"/>
            </w:tcMar>
          </w:tcPr>
          <w:p>
            <w:pPr>
              <w:spacing w:after="60" w:before="0"/>
            </w:pPr>
            <w:r>
              <w:rPr>
                <w:rFonts w:ascii="Arial" w:cs="Arial" w:eastAsia="Arial" w:hAnsi="Arial"/>
                <w:b/>
                <w:bCs/>
                <w:color w:val="E8A020"/>
                <w:sz w:val="20"/>
                <w:szCs w:val="20"/>
              </w:rPr>
              <w:t xml:space="preserve">SEBI Compliance Disclaimer</w:t>
            </w:r>
          </w:p>
          <w:p>
            <w:pPr>
              <w:spacing w:after="0" w:before="0"/>
            </w:pPr>
            <w:r>
              <w:rPr>
                <w:rFonts w:ascii="Arial" w:cs="Arial" w:eastAsia="Arial" w:hAnsi="Arial"/>
                <w:color w:val="566573"/>
                <w:sz w:val="20"/>
                <w:szCs w:val="20"/>
              </w:rPr>
              <w:t xml:space="preserve">BharatNivesh provides AI-generated analysis for informational purposes only. It is NOT a SEBI-registered Investment Adviser. All IPO verdicts, stock recommendations, and AI scores must be accompanied by a disclaimer: 'This is not investment advice. Please consult a SEBI-registered financial advisor before investing.' Add this disclaimer to every analysis page.</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66573" w:sz="1"/>
              <w:left w:val="single" w:color="566573" w:sz="1"/>
              <w:bottom w:val="single" w:color="566573" w:sz="1"/>
              <w:right w:val="single" w:color="566573" w:sz="1"/>
            </w:tcBorders>
            <w:shd w:fill="F2F3F4" w:val="clear"/>
            <w:tcMar>
              <w:top w:type="dxa" w:w="120"/>
              <w:left w:type="dxa" w:w="200"/>
              <w:bottom w:type="dxa" w:w="120"/>
              <w:right w:type="dxa" w:w="200"/>
            </w:tcMar>
          </w:tcPr>
          <w:p>
            <w:pPr>
              <w:spacing w:after="60" w:before="0"/>
            </w:pPr>
            <w:r>
              <w:rPr>
                <w:rFonts w:ascii="Arial" w:cs="Arial" w:eastAsia="Arial" w:hAnsi="Arial"/>
                <w:b/>
                <w:bCs/>
                <w:color w:val="566573"/>
                <w:sz w:val="20"/>
                <w:szCs w:val="20"/>
              </w:rPr>
              <w:t xml:space="preserve">Data Usage</w:t>
            </w:r>
          </w:p>
          <w:p>
            <w:pPr>
              <w:spacing w:after="0" w:before="0"/>
            </w:pPr>
            <w:r>
              <w:rPr>
                <w:rFonts w:ascii="Arial" w:cs="Arial" w:eastAsia="Arial" w:hAnsi="Arial"/>
                <w:color w:val="566573"/>
                <w:sz w:val="20"/>
                <w:szCs w:val="20"/>
              </w:rPr>
              <w:t xml:space="preserve">For live market data, use the NSE India public API and BSE India API. For a production app, you will need to purchase a data feed subscription from providers like Ticker Plant, Refinitiv, or Globe Capital. The free APIs have rate limits and may not have all historical data.</w:t>
            </w:r>
          </w:p>
        </w:tc>
      </w:tr>
    </w:tbl>
    <w:p>
      <w:pPr>
        <w:spacing w:after="100" w:before="100"/>
      </w:pPr>
    </w:p>
    <w:p>
      <w:pPr>
        <w:pBdr>
          <w:top w:val="single" w:color="D5D8DC" w:sz="4" w:space="8"/>
        </w:pBdr>
        <w:spacing w:after="200" w:before="400"/>
        <w:jc w:val="center"/>
      </w:pPr>
      <w:r>
        <w:rPr>
          <w:rFonts w:ascii="Arial" w:cs="Arial" w:eastAsia="Arial" w:hAnsi="Arial"/>
          <w:color w:val="566573"/>
          <w:sz w:val="18"/>
          <w:szCs w:val="18"/>
        </w:rPr>
        <w:t xml:space="preserve">BharatNivesh Master Build Guide  •  Built for Vatsal  •  v1.0  •  2026</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A1628"/>
      <w:sz w:val="40"/>
      <w:szCs w:val="40"/>
    </w:rPr>
  </w:style>
  <w:style w:type="paragraph" w:styleId="Heading2">
    <w:name w:val="Heading 2"/>
    <w:basedOn w:val="Normal"/>
    <w:next w:val="Normal"/>
    <w:qFormat/>
    <w:pPr>
      <w:spacing w:after="160" w:before="32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2026-06-06T04:53:46.922Z</dcterms:created>
  <dcterms:modified xsi:type="dcterms:W3CDTF">2026-06-06T04:53:46.923Z</dcterms:modified>
</cp:coreProperties>
</file>

<file path=docProps/custom.xml><?xml version="1.0" encoding="utf-8"?>
<Properties xmlns="http://schemas.openxmlformats.org/officeDocument/2006/custom-properties" xmlns:vt="http://schemas.openxmlformats.org/officeDocument/2006/docPropsVTypes"/>
</file>