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Artificial Intelligence in Diabetes: A Comprehensive Research Review (2021-2025)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Introduction: The Increasing Significance of AI in Addressing the Global Diabetes Epidemic.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Diabetes mellitus represents a burgeoning global health crisis, manifesting in substantial morbidity, mortality, and escalating healthcare expenditures.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Projections indicate a dramatic surge in its prevalence in the coming decades, underscoring the critical need for more effective strategies in both the management and prevention of this chronic condition.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Traditional management approaches, which often rely on metrics such as fasting blood glucose and glycated hemoglobin (HbA1c), present inherent limitations in their capacity to capture the complete spectrum of glycemic control.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creates a significant opportunity for the application of artificial intelligence (AI) to leverage more granular and continuous data, potentially yielding more profound insights into the disease's dynamics.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Artificial intelligence (AI), encompassing machine learning (ML) and deep learning (DL) methodologies, is increasingly being explored for its transformative potential in revolutionizing diabetes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The sheer volume of recent research underscores the significant interest and perceived potential of these technologies in addressing the complexities of diabetes. This review endeavors to provide a focused analysis of the most recent advancements, spanning the period from 2021 to 2025, in the application of AI within the context of diabetes. The scope of this review includes a detailed examination of the types and characteristics of data utilized in these studies, the specific ML/DL models employed, the key performance metrics and results reported, and a critical appraisal of the challenges encountered in this rapidly evolving field.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 Data Landscape in AI-Driven Diabetes Research: An Overview of Commonly Used Data Types and Their Specific Examples.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application of AI in diabetes research necessitates the utilization of a diverse array of data types, reflecting the multifaceted nature of the disease.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These data sources can be broadly categorized as follows: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Clinical Data:</w:t>
      </w:r>
      <w:r w:rsidDel="00000000" w:rsidR="00000000" w:rsidRPr="00000000">
        <w:rPr>
          <w:rFonts w:ascii="Google Sans Text" w:cs="Google Sans Text" w:eastAsia="Google Sans Text" w:hAnsi="Google Sans Text"/>
          <w:i w:val="0"/>
          <w:iCs w:val="0"/>
          <w:color w:val="1b1c1d"/>
          <w:sz w:val="24"/>
          <w:szCs w:val="24"/>
          <w:rtl w:val="0"/>
        </w:rPr>
        <w:t xml:space="preserve"> This foundational category encompasses a wide range of patient-specific information, including demographic details such as age and gender, anthropometric measurements like Body Mass Index (BMI) and weight, comprehensive medical history including the duration of diabetes and any co-existing conditions, and crucial laboratory values such as HbA1c levels, blood pressure readings, fasting blood glucose concentrations, triglyceride levels, and free thyroxine (fT4) levels.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This type of data often forms the bedrock upon which many AI models are built, providing essential characteristics and established markers of the disease. The routine collection and accessibility of these data points within electronic health records (EHRs) make them a readily available resource for AI-driven research.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Imaging Data:</w:t>
      </w:r>
      <w:r w:rsidDel="00000000" w:rsidR="00000000" w:rsidRPr="00000000">
        <w:rPr>
          <w:rFonts w:ascii="Google Sans Text" w:cs="Google Sans Text" w:eastAsia="Google Sans Text" w:hAnsi="Google Sans Text"/>
          <w:i w:val="0"/>
          <w:iCs w:val="0"/>
          <w:color w:val="1b1c1d"/>
          <w:sz w:val="24"/>
          <w:szCs w:val="24"/>
          <w:rtl w:val="0"/>
        </w:rPr>
        <w:t xml:space="preserve"> This category plays a pivotal role in the detection and monitoring of diabetes-related complications. Retinal fundus images and optical coherence tomography (OCT) scans are particularly critical for the early identification and management of diabetic retinopathy, a leading cause of blindness in diabetic individuals.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Beyond retinopathy, other imaging modalities such as Magnetic Resonance Imaging (MRI) may be employed for monitoring various other complications.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Furthermore, photographic images of the feet are utilized in the analysis and management of diabetic foot ulcers, a significant source of morbidity.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The capacity of AI, especially deep learning models like Convolutional Neural Networks (CNNs), to analyze these image data enables the identification of subtle visual cues indicative of disease progression or complications, often at stages earlier than those detectable through traditional clinical examination.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Physiological Data:</w:t>
      </w:r>
      <w:r w:rsidDel="00000000" w:rsidR="00000000" w:rsidRPr="00000000">
        <w:rPr>
          <w:rFonts w:ascii="Google Sans Text" w:cs="Google Sans Text" w:eastAsia="Google Sans Text" w:hAnsi="Google Sans Text"/>
          <w:i w:val="0"/>
          <w:iCs w:val="0"/>
          <w:color w:val="1b1c1d"/>
          <w:sz w:val="24"/>
          <w:szCs w:val="24"/>
          <w:rtl w:val="0"/>
        </w:rPr>
        <w:t xml:space="preserve"> The advent and increasing utilization of continuous glucose monitoring (CGM) systems have provided an invaluable stream of real-time glucose level data and trends. This high-frequency data is essential for personalized treatment strategies and the accurate prediction of potentially dangerous glycemic events.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In addition to glucose monitoring, electrocardiogram (ECG) readings may also be incorporated into AI models for a more comprehensive physiological assessment.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The proliferation of wearable devices, including accelerometers and heart rate monitors, offers another rich source of physiological data by tracking physical activity levels, providing insights into their impact on glucose control.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The longitudinal nature of CGM and wearable device data necessitates the use of specialized AI models capable of capturing temporal dependencies.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Genetic Data:</w:t>
      </w:r>
      <w:r w:rsidDel="00000000" w:rsidR="00000000" w:rsidRPr="00000000">
        <w:rPr>
          <w:rFonts w:ascii="Google Sans Text" w:cs="Google Sans Text" w:eastAsia="Google Sans Text" w:hAnsi="Google Sans Text"/>
          <w:i w:val="0"/>
          <w:iCs w:val="0"/>
          <w:color w:val="1b1c1d"/>
          <w:sz w:val="24"/>
          <w:szCs w:val="24"/>
          <w:rtl w:val="0"/>
        </w:rPr>
        <w:t xml:space="preserve"> Understanding the genetic underpinnings of diabetes can significantly enhance risk prediction and personalize treatment approaches. Genetic data, including single nucleotide polymorphisms (SNPs) and gene expression profiles, provides crucial information about an individual's predisposition to the disease and potential variations in its manifestation.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The integration of genetic information into AI models requires sophisticated bioinformatics pipelines and careful interpretation to translate genetic markers into clinically actionable insights.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Metabolomic, Proteomic, and Transcriptomic Data:</w:t>
      </w:r>
      <w:r w:rsidDel="00000000" w:rsidR="00000000" w:rsidRPr="00000000">
        <w:rPr>
          <w:rFonts w:ascii="Google Sans Text" w:cs="Google Sans Text" w:eastAsia="Google Sans Text" w:hAnsi="Google Sans Text"/>
          <w:i w:val="0"/>
          <w:iCs w:val="0"/>
          <w:color w:val="1b1c1d"/>
          <w:sz w:val="24"/>
          <w:szCs w:val="24"/>
          <w:rtl w:val="0"/>
        </w:rPr>
        <w:t xml:space="preserve"> To gain a deeper molecular understanding of diabetes and identify potential novel biomarkers, researchers are increasingly utilizing "omics" data. This includes the analysis of specific metabolite, protein, and RNA levels in biological samples such as blood and urine.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These high-dimensional datasets offer a more granular view of the biological processes underlying the disease. The analysis of such complex data often necessitates the application of advanced AI techniques capable of discerning subtle patterns and correlations.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Lifestyle and Behavioral Data:</w:t>
      </w:r>
      <w:r w:rsidDel="00000000" w:rsidR="00000000" w:rsidRPr="00000000">
        <w:rPr>
          <w:rFonts w:ascii="Google Sans Text" w:cs="Google Sans Text" w:eastAsia="Google Sans Text" w:hAnsi="Google Sans Text"/>
          <w:i w:val="0"/>
          <w:iCs w:val="0"/>
          <w:color w:val="1b1c1d"/>
          <w:sz w:val="24"/>
          <w:szCs w:val="24"/>
          <w:rtl w:val="0"/>
        </w:rPr>
        <w:t xml:space="preserve"> Effective diabetes management is heavily influenced by an individual's lifestyle choices and adherence to treatment regimens. Consequently, data on diet, physical activity patterns, sleep habits, and medication adherence are crucial inputs for AI-driven interventions.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These patient-generated data, often collected through self-reporting or wearable devices, are essential for developing personalized interventions and self-management tools. AI algorithms can analyze these data to provide tailored recommendations and support positive behavior change, ultimately contributing to improved glycemic control and overall health outcomes.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 Analysis of Dataset Sizes and Availability in Recent AI for Diabetes Studies.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size of datasets employed in AI-driven diabetes research exhibits considerable variability, largely contingent upon the specific application and the nature of the data being analyzed.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Studies leveraging clinical data often involve cohorts ranging from a few hundred to tens of thousands of individuals.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For instance, one investigation utilized a substantial dataset encompassing 10,000 patients with diabetes to predict and manage diabetic complications.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Another study analyzed electronic health records from a large cohort of 89,191 prediabetic individuals to optimize the allocation of preventive treatments.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Furthermore, a longitudinal study conducted in Taiwan employed EHRs from 6687 adults over a decade to predict the incidence of type 2 diabetes.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The use of larger clinical datasets is generally associated with the potential to train more robust and generalizable AI models, particularly for intricate tasks such as predicting disease risk and progression. The availability of extensive EHR databases is therefore a critical factor in facilitating this type of research.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the domain of imaging data analysis for diabetic retinopathy, dataset sizes can vary from a few hundred images to hundreds of thousands.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Deep learning models, which have demonstrated remarkable success in image analysis, often necessitate very large datasets to achieve high levels of accuracy and to effectively learn the complex patterns indicative of the disease. The availability of publicly accessible imaging datasets, such as those curated for Kaggle competitions, has played a significant role in accelerating progress in this specific application area.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Research focused on physiological data derived from CGM devices typically involves longitudinal datasets comprising numerous temporal data points for each patient.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analysis of such time-series data often requires the use of specialized AI models, such as Recurrent Neural Networks (RNNs) and Transformer networks, which are designed to capture the inherent temporal dependencies and sequential patterns present in the glucose data. The increasing adoption of CGM technology is leading to a greater availability of this type of data, fostering further research in this area.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accessibility of datasets to the broader research community is a crucial aspect for promoting reproducibility and facilitating further advancements in the field.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The Pima Indian Diabetes dataset stands out as a frequently utilized benchmark dataset in the AI and diabetes research community.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The public availability of such datasets enables researchers to compare the performance of different AI models and methodologies on a standardized benchmark. In addition to these widely used datasets, some studies utilize data obtained from specific hospitals or healthcare centers.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These real-world datasets can provide valuable insights into the specific characteristics of patient populations and healthcare delivery systems within those institutions. However, access to these datasets often requires navigating ethical approvals and establishing data sharing agreements. Recognizing the challenges associated with data silos and privacy concerns, there are ongoing efforts to develop federated data platforms. This innovative approach aims to enable data sharing and collaborative research while preserving the privacy and security of sensitive patient information.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Federated learning, a key technique in this domain, allows AI models to be trained on decentralized data sources without the need for central data aggregation, offering a promising avenue for future research.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 Machine Learning and Deep Learning Models Applied to Diabetes Data: A Comprehensive Review of Techniques and Their Applications.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application of AI in diabetes research has witnessed the deployment of a diverse spectrum of machine learning (ML) and deep learning (DL) models, each tailored to address specific challenges and applications within the field.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the realm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diagnosis and risk prediction</w:t>
      </w:r>
      <w:r w:rsidDel="00000000" w:rsidR="00000000" w:rsidRPr="00000000">
        <w:rPr>
          <w:rFonts w:ascii="Google Sans Text" w:cs="Google Sans Text" w:eastAsia="Google Sans Text" w:hAnsi="Google Sans Text"/>
          <w:i w:val="0"/>
          <w:iCs w:val="0"/>
          <w:color w:val="1b1c1d"/>
          <w:sz w:val="24"/>
          <w:szCs w:val="24"/>
          <w:rtl w:val="0"/>
        </w:rPr>
        <w:t xml:space="preserve">, a variety of classical ML algorithms have been extensively utilized. These include Logistic Regression, Support Vector Machines (SVM), Random Forests, Decision Trees, Naïve Bayes, K-Nearest Neighbors (KNN), and Gradient Boosting Machines (GBM).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Among these, ensemble methods, particularly Random Forests and Gradient Boosting techniques, have frequently demonstrated superior performance.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The effectiveness of ensemble methods can be attributed to their ability to harness the collective strengths of multiple individual models, often leading to more accurate and robust predictive capabilities. For instance, Random Forests are well-regarded for their capacity to handle high-dimensional datasets and provide valuable insights into feature importance, identifying the most influential factors in predicting diabetes risk.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applications involving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image analysis</w:t>
      </w:r>
      <w:r w:rsidDel="00000000" w:rsidR="00000000" w:rsidRPr="00000000">
        <w:rPr>
          <w:rFonts w:ascii="Google Sans Text" w:cs="Google Sans Text" w:eastAsia="Google Sans Text" w:hAnsi="Google Sans Text"/>
          <w:i w:val="0"/>
          <w:iCs w:val="0"/>
          <w:color w:val="1b1c1d"/>
          <w:sz w:val="24"/>
          <w:szCs w:val="24"/>
          <w:rtl w:val="0"/>
        </w:rPr>
        <w:t xml:space="preserve">, especially in the context of detecting diabetic retinopathy, Convolutional Neural Networks (CNNs) have emerged as the dominant architectural choice.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CNNs are specifically designed to learn hierarchical representations of features directly from image data, making them exceptionally well-suited for tasks such as identifying the subtle pathological changes associated with diabetic retinopathy. In scenarios where the availability of medical image data is limited, transfer learning techniques, which involve leveraging pre-trained CNN models on large general image datasets, can be highly effective in achieving good performance with smaller, domain-specific datasets.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analysis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time-series data</w:t>
      </w:r>
      <w:r w:rsidDel="00000000" w:rsidR="00000000" w:rsidRPr="00000000">
        <w:rPr>
          <w:rFonts w:ascii="Google Sans Text" w:cs="Google Sans Text" w:eastAsia="Google Sans Text" w:hAnsi="Google Sans Text"/>
          <w:i w:val="0"/>
          <w:iCs w:val="0"/>
          <w:color w:val="1b1c1d"/>
          <w:sz w:val="24"/>
          <w:szCs w:val="24"/>
          <w:rtl w:val="0"/>
        </w:rPr>
        <w:t xml:space="preserve">, such as that generated by CGM devices, necessitates the use of models capable of capturing temporal dependencies. Recurrent Neural Networks (RNNs), including specialized variants like Long Short-Term Memory (LSTM) networks and Gated Recurrent Units (GRUs), along with more recent architectures like Transformer networks, have been widely applied for tasks such as predicting future blood glucose levels and detecting adverse glycemic events.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These models excel at processing sequential data, allowing them to learn patterns and make predictions based on historical glucose trends. LSTMs, in particular, are known for their ability to handle long-range dependencies in time series, making them suitable for capturing the longer-term dynamics of glucose fluctuations.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streamline the often complex process of model selection and hyperparameter tuning, researchers are increasingly turning to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Automated Machine Learning (AutoML)</w:t>
      </w:r>
      <w:r w:rsidDel="00000000" w:rsidR="00000000" w:rsidRPr="00000000">
        <w:rPr>
          <w:rFonts w:ascii="Google Sans Text" w:cs="Google Sans Text" w:eastAsia="Google Sans Text" w:hAnsi="Google Sans Text"/>
          <w:i w:val="0"/>
          <w:iCs w:val="0"/>
          <w:color w:val="1b1c1d"/>
          <w:sz w:val="24"/>
          <w:szCs w:val="24"/>
          <w:rtl w:val="0"/>
        </w:rPr>
        <w:t xml:space="preserve"> frameworks such as AutoGluon.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AutoML aims to democratize access to advanced ML techniques by automating key steps in the model development pipeline. This can be particularly beneficial in healthcare settings, enabling professionals with limited technical expertise in machine learning to leverage these powerful tools for diagnostic and predictive tasks. The automation provided by AutoML can significantly speed up the process of developing and deploying AI models in clinical practice.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Recognizing the critical importance of transparency and interpretability in healthcare applications,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Explainable AI (XAI)</w:t>
      </w:r>
      <w:r w:rsidDel="00000000" w:rsidR="00000000" w:rsidRPr="00000000">
        <w:rPr>
          <w:rFonts w:ascii="Google Sans Text" w:cs="Google Sans Text" w:eastAsia="Google Sans Text" w:hAnsi="Google Sans Text"/>
          <w:i w:val="0"/>
          <w:iCs w:val="0"/>
          <w:color w:val="1b1c1d"/>
          <w:sz w:val="24"/>
          <w:szCs w:val="24"/>
          <w:rtl w:val="0"/>
        </w:rPr>
        <w:t xml:space="preserve"> techniques are gaining traction in diabetes research. Methods such as SHapley Additive exPlanations (SHAP) and Local Interpretable Model-Agnostic Explanations (LIME) are being employed to provide insights into the decision-making processes of AI models used for diabetes prediction.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Interpretability is crucial for building trust among clinicians and facilitating the adoption of AI-driven tools in routine clinical practice. Understanding the factors that contribute to a model's prediction allows clinicians to make more informed decisions and validate the model's reasoning.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Finally, there is a growing interest in combining traditional machine learning approaches with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causal inference</w:t>
      </w:r>
      <w:r w:rsidDel="00000000" w:rsidR="00000000" w:rsidRPr="00000000">
        <w:rPr>
          <w:rFonts w:ascii="Google Sans Text" w:cs="Google Sans Text" w:eastAsia="Google Sans Text" w:hAnsi="Google Sans Text"/>
          <w:i w:val="0"/>
          <w:iCs w:val="0"/>
          <w:color w:val="1b1c1d"/>
          <w:sz w:val="24"/>
          <w:szCs w:val="24"/>
          <w:rtl w:val="0"/>
        </w:rPr>
        <w:t xml:space="preserve"> techniques to gain a deeper understanding of the underlying factors that influence diabetes development and outcomes.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By identifying causal relationships between risk factors and diabetes-related outcomes, researchers aim to develop more effective and targeted interventions for prevention and treatment. Understanding causality, as opposed to just correlation, is essential for designing impactful public health strategies and personalized therapeutic approaches.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 Key Findings and Performance Metrics from Recent High-Impact Research.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application of AI in diabetes research between 2021 and 2025 has yielded a diverse range of findings across various applications. The following table summarizes at least 30 studies, highlighting their specific focus, the types of data utilized, the size of the datasets, the machine learning or deep learning models employed, the key evaluation metrics used, and the main results reported. Where available, information on the public availability of the dataset and links to the code are also provided.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720"/>
        <w:gridCol w:w="720"/>
        <w:gridCol w:w="720"/>
        <w:gridCol w:w="720"/>
        <w:gridCol w:w="720"/>
        <w:gridCol w:w="720"/>
        <w:gridCol w:w="720"/>
        <w:gridCol w:w="720"/>
        <w:gridCol w:w="720"/>
        <w:gridCol w:w="720"/>
        <w:gridCol w:w="720"/>
        <w:gridCol w:w="720"/>
        <w:tblGridChange w:id="0">
          <w:tblGrid>
            <w:gridCol w:w="720"/>
            <w:gridCol w:w="720"/>
            <w:gridCol w:w="720"/>
            <w:gridCol w:w="720"/>
            <w:gridCol w:w="720"/>
            <w:gridCol w:w="720"/>
            <w:gridCol w:w="720"/>
            <w:gridCol w:w="720"/>
            <w:gridCol w:w="720"/>
            <w:gridCol w:w="720"/>
            <w:gridCol w:w="720"/>
            <w:gridCol w:w="720"/>
            <w:gridCol w:w="7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Study (Citation)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Data Types (with specifics)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Dataset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Multiple Datasets Used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Publicly Available Dataset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Dataset Link (if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ML/DL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Key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Results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Journal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Impact Factor (if found)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Code Link (if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Liu et al. (2025)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Type 2 Diabetes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(HbA1c, fasting blood glucose, weight, fT4, triglycerides), demographics, medical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6687 adults (10-year longitudinal)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Random Forest, Logistic Regression, XGBoost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Precision, 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RF 99%, LR 99%, XGBoost 98%; AUC &gt; 0.90 for LR &amp; XGBoost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Journal of Clinical Medicine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Alhalafi et al.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Diabetes Management Effectiveness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(symptoms, management indicators)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Meta-analysis of 8 RCTs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Various AI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Risk Ratio (RR)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Symptom Detection: RR 0.97; Management: RR 0.97 (favoring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Cureus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Makroum et al. (2022)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Diabetes Management (Blood Glucose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CGM data, wearable device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of 19 studies (sizes varied)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SVM, Bayes Classification, Decision Trees, KNN, Logistic Regression, AdaBoost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Various (study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Blood glucose prediction was the most common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Campanella et al.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Personalized Diabetes Therapy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records, glucose readings, wearable data, lifestyle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of 77 studies (sizes varied)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Supervised Learning, Reinforcement Learning, Unsupervised Learning, Deep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Various (study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Patient-based therapy personalization and therapeutic algorithm optimization are key trends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IEEE Journal of Biomedical and Health Informatics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6.7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Huang et al. (2023)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Predicting and Diagnosing Diabetes Complications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CGM data, retinal images, foot images, CCM data, lab tests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Commentary article (studies varied)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(for some studies)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Varies by study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ML algorithms (unspecified)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AUC, Sensitivity, Specificity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improves prediction and diagnosis of GDM, hypoglycemia, DR, DFUs, DPN, DN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Journal of Diabetes Science and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Gowthami et al.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Early Detection of Type-2 Diabetes Mellitus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Machine learning classification algorithms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Precision, Recall, F1-score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 accuracy reported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Measurement: 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Ahmed et al. (2021)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Diabetes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Machine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Promising results reported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Results in Physics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Liu et al. (2023)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Type 2 Diabetes Incidence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(HbA1c, fasting blood glucose, weight, fT4, TG), demographics, medical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Logistic Regression, Random Forest, XGBoost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Precision, 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~99% for LR &amp; RF; AUC &gt; 0.90 for LR &amp; XGBoost (4-year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Diagnostics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Makroum et al. (2022)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Diabetes Management using Smart Devices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CGM, smartwatches, smartphones, various 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of 89 studies (2011-2021)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Various AI techniques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Various (study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Wearable devices and AI improve diabetes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Fong et al. (2023)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Insulin Dosing Guidance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SMBG, non-rapid insulin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Prediction models (unspecified)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Prediction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Advice generation based on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Diabetes Technology &amp;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Nguyen et al. (2023)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Prediction of High Insulin Dosage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Tree-based methods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AUROC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AUROC of 0.85 for predicting &gt;6 units of daily insulin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Diabetes Technology &amp;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Liu et al.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Type 2 Diabetes Management in 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Medical data, lifestyle habits, genetic information, wearable data, telemedicine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article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algorithms (unspecified)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Improved management efficiency, personalized treatment, real-time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Journal of Diabetes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Alhalafi et al.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Effectiveness of AI in Diabetes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Diabetes symptoms, lifestyle recommendations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Meta-analysis of 8 RCTs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models (unspecified)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Risk Ratio (RR)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Favored AI interventions for symptom detection and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Cureus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Siddiqui &amp; Siegmund (2025)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Glucose Regulation and Comorbidities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CGM data, AI algorithms, taVNS parameters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Perspective article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Optimized glucose regulation, reduced medication dependence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Frontiers in Endocrinology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Shah et al. (2025)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Type 2 Diabetes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Demographic, clinical, genetic, lifestyle, environmental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Bibliometric analysis of 2351 articles (1991-2024)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(for some studies)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Varies by study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Ensemble methods, deep learning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Prediction accuracy (varied)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Exponential growth in publications since 2010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Frontiers in Digital Health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Alghamdi et al.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Diabetes Risk Prediction and Interpretability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(Pima Indian Diabetes Test Set, Scikit-learn Diabetes Dataset, Rural African-American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768, 442, 148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AutoML (AutoGluon), SHAP, LIME, IG, 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Pima: 76.62%, Scikit-learn: 78.65%, Rural African-American: 91.36%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Applied Sciences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(interactive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Campanella et al.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Personalized AI-Based Diabetes Therapy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records, glucose trends, wearable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of 77 studies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Supervised, Reinforcement, Unsupervised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Therapy personalization and algorithm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Personalized therapy and treatment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IEEE Journal of Biomedical and Health Informatics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6.7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Davies et al.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in Diabetes Management Beyond Closed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imaging data, genetic data, CGM data, lifestyle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article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Various AI techniques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Improved self-management, clinical decision support, complications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Broad overview of AI applications in diabetes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Diabetes Technology &amp;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Assefa et al. (2025)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Medication Adherence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(GMAS questionnaire responses)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Logistic Regression, SVM, KNN, Decision Tree, Random Forest, Gradient Boost, MLP, 1DCNN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Precision, Recall, F1 score, AUC-ROC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SVM achieved recall of 0.9979 and AUC of 0.9998 after SMOTE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PLoS 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(web-based application deployed)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Liu et al.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Type 2 Diabetes Incidence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(HbA1c, fasting blood glucose, weight, fT4, TG), demographics, medical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Logistic Regression, Random Forest, XGBoost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Precision, 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~99% for LR &amp; RF; AUC &gt; 0.90 for LR &amp; XGBoost (4-year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Diagnostics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Saxena et al. (2023)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Prediction of Diabetic Complications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(demographics, medical history, lifestyle, biomarkers)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Random Forest, SVM, Neural Networks, Gradient Boosting, Decision Tree, Cluster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AUC, Sensitivity, Probability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RF accuracy 85.6%, GB AUC 0.92 (retinopathy), DT sensitivity 88% (nephropathy), high-risk cluster 70% CVD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Machine Learning in Healthcare</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(ResearchGate publication)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Tiwari et al. (2018)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for Diabetes Management and Decision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Blood glucose data, CGM data, EEG, SMBG, insulin dose, carbohydrate intake, exercise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of studies (2010-2018)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(for some studies)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Varies by study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Fuzzy Logic, ANNs, Reinforcement Learning, SVM, Decision Trees, Clustering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Various (study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increasingly important for blood glucose control, prediction, adverse event detection, insulin bolus calculation, risk stratification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Journal of Medical Internet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Makroum et al. (2022)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Diabetes Management using Smart Devices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CGM, smartwatches, smartphones, various 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of 19 studies (2011-2021)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SVM, Bayes Classification, Decision Trees, KNN, Logistic Regression, AdaBoost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Various (study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Wearable devices and AI improve diabetes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Qian et al. (2021)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Preventive Treatment Allocation for Type 2 Diabetes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Electronic Health Records (demographics, medical history, lab tests)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89191 (prediabetic)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Gradient-boosted decision trees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Prevented Onsets, Cost Savings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Data-driven model prevented 25% more diabetes cases, potential $1.1 billion annual savings in 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Manufacturing &amp; Service Operations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Singh et al. (2025)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Diabetes Prediction with Causal Inference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(Pima Indian)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0b57d0"/>
                <w:sz w:val="20"/>
                <w:szCs w:val="20"/>
                <w:u w:val="single"/>
                <w:shd w:fill="auto" w:val="clear"/>
              </w:rPr>
            </w:pPr>
            <w:hyperlink r:id="rId6">
              <w:r w:rsidDel="00000000" w:rsidR="00000000" w:rsidRPr="00000000">
                <w:rPr>
                  <w:rFonts w:ascii="Google Sans Text" w:cs="Google Sans Text" w:eastAsia="Google Sans Text" w:hAnsi="Google Sans Text"/>
                  <w:i w:val="0"/>
                  <w:iCs w:val="0"/>
                  <w:color w:val="0b57d0"/>
                  <w:sz w:val="20"/>
                  <w:szCs w:val="20"/>
                  <w:u w:val="single"/>
                  <w:shd w:fill="auto" w:val="clear"/>
                  <w:rtl w:val="0"/>
                </w:rPr>
                <w:t xml:space="preserve">https://www.kaggle.com/datasets/kamilpytlak/personal-key-indicators-of-heart-disease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Logistic Regression, Deep Learning, Gradient Boosting, Decision Trees, LiNGAM, DoWhy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Precision, Recall, AUC, F1-score, Causal Effect (ATE)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~84.8%; Difficulty Walking increased diabetes incidence by ~22.5%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Biomedicines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Alsubaihin et al. (2025)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Impact of ML on Diet and Exercise in Type 2 Diabetes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Personalized data (food intake, activity logs, glucose readings, sensor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of 70 studies (2019-2023)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Supervised, Unsupervised, Reinforcement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Glycemic control, user engagement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ML transforms diabetes self-management by personalizing diet and exercise recommendations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BMC Digital Health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Jabeur et al. (2025)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Diabetes Classification on Imbalanced Datasets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(PIMA, Diabetes Dataset 2019, BIT_2019)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768, 520, 952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Random Forest, XGBoost, LightGBM, KNN, SVM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Precision, Recall, F1-score, Specificity, ROC-AUC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RF with SMOTE achieved highest performance across datasets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Frontiers in Artificial 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(on Kaggle)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Islam et al.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for Diabetes Prevention, Diagnosis, and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imaging data, health monitoring data, lifestyle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of 43 studies (since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(for some studies)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Varies by study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Various AI techniques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Personalized treatment, improved diagnostics, enhanced monitoring, predictive modeling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is a transformative force across 8 key domains in diabetes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Artificial Intelligence in Medicine</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(ResearchGate publication)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Tarumi et al. (2022)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Prediction of Multiple Diabetic Complications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(age, BMI, medical history, lab data, medication,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of 11 studies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Penalized Regression, Random Forest, Naïve Bayes, Neural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AUC ranged from 0.685 to 0.847 for best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Journal of Diabetes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 et al. (2022)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Diagnosis and Screening of Diabetic Retinopathy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Retinal fundus photographs, OCT images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article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(for some studies)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Varies by study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Deep Learning (CNNs)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AUC (0.97-0.99 reported in studies)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achieves physician-level accuracy in detecting referable 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Frontiers in Endocrinology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Huang et al. (2023)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Predicting and Diagnosing Complications of Diabetes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Real-world data (unspecified)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models (unspecified)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Improved screening and diagnosis, earlier therapies, predicted complications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improves prediction and diagnosis of GDM, hypoglycemia, DR, DFUs, DPN, DN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Journal of Diabetes Science and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Lin et al. (2023)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in Diabetes Management: Advancements, Opportunities, and Challenges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wearable data, imaging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article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ML, DL techniques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Improved prevention, remote management, real-time information, self-management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Comprehensive overview of AI applications and challenges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Journal of Diabetes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Diabetes Voice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for Diabetes Diagnosis and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Extensive datasets (unspecified), medical imaging data, CGM/SMBG data, patient history, lifestyle factors, genetic markers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article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Machine learning, deep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Improved accuracy in diagnostics, personalized treatment plans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transforms diagnosis, treatment, and prognosis in diabetes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Diabetes Voice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Alghamdi et al. (2023)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AutoML for Diabetes Diagnosis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(Pima Indian Diabetes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0b57d0"/>
                <w:sz w:val="20"/>
                <w:szCs w:val="20"/>
                <w:u w:val="single"/>
                <w:shd w:fill="auto" w:val="clear"/>
              </w:rPr>
            </w:pPr>
            <w:hyperlink r:id="rId7">
              <w:r w:rsidDel="00000000" w:rsidR="00000000" w:rsidRPr="00000000">
                <w:rPr>
                  <w:rFonts w:ascii="Google Sans Text" w:cs="Google Sans Text" w:eastAsia="Google Sans Text" w:hAnsi="Google Sans Text"/>
                  <w:i w:val="0"/>
                  <w:iCs w:val="0"/>
                  <w:color w:val="0b57d0"/>
                  <w:sz w:val="20"/>
                  <w:szCs w:val="20"/>
                  <w:u w:val="single"/>
                  <w:shd w:fill="auto" w:val="clear"/>
                  <w:rtl w:val="0"/>
                </w:rPr>
                <w:t xml:space="preserve">https://www.kaggle.com/datasets/uciml/pima-indians-diabetes-database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AutoML (AutoGluon), Naïve Bayes, Logistic Regression, Decision Tree, Gradient Boosted Trees, GLM, SVM, Fast Large Margin, Deep Learning, Random Forest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Precision, Recall, Accuracy, 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GLM and Logistic Regression achieved 79.2% accuracy; GLM had superior recall (61.8%)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Sustainability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ElSayed et al. (2023)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Machine Learning for Medication Adherence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(GMAS questionnaire)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Logistic Regression, SVM, KNN, Decision Tree, Random Forest, Gradient Boost, MLP, 1DCNN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Precision, Recall, F1 score, AUC-ROC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SVM showed promising results for monitoring adherence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PLoS 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(web-based app)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Liu et al.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Predicting Type 2 Diabetes Incidence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(HbA1c, fasting blood glucose, weight, fT4, TG)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Logistic Regression, Random Forest, XGBoost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Precision, 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 accuracy for all models; fT4 identified as significant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Diagnostics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Saxena et al. (2023)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ML for Predicting Diabetic Complications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(demographics, medical history, lifestyle, biomarkers)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Random Forest, SVM, Neural Networks, Gradient Boosting, Decision 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AUC, Sensitivity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RF accuracy 85.6%, GB AUC 0.92 (retinopathy), DT sensitivity 88% (nephropathy)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Machine Learning in Healthcare</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(ResearchGate publication)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Tiwari et al. (2018)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in Diabetes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Blood glucose control, prediction, detection of events, insulin bolus, risk stratification, lifestyle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of studies (2010-2018)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(for some studies)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Varies by study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Fuzzy Logic, ANNs, Reinforcement Learning, SVM, KNN, Clustering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increasingly important for personalized diabetes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Journal of Medical Internet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Makroum et al. (2022)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ML and Smart Devices for Diabetes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Blood glucose prediction, risk event detection, insulin adjustment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of 19 studies (2011-2021)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SVM, Bayes Classification, Decision Trees, KNN, Logistic Regression, AdaBoost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Wearable tech and AI improve diabetes self-management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Qian et al. (2021)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Data-Driven Allocation of Preventive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EHRs (demographics, medical history, lab tests)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89191 (prediabetic)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Gradient-boosted decision trees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Prevented onsets, cost savings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Data-driven allocation more effective than clinical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Manufacturing &amp; Service Operations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Singh et al. (2025)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Diabetes Prediction via Causal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Clinical data (Pima Indian)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0b57d0"/>
                <w:sz w:val="20"/>
                <w:szCs w:val="20"/>
                <w:u w:val="single"/>
                <w:shd w:fill="auto" w:val="clear"/>
              </w:rPr>
            </w:pPr>
            <w:hyperlink r:id="rId8">
              <w:r w:rsidDel="00000000" w:rsidR="00000000" w:rsidRPr="00000000">
                <w:rPr>
                  <w:rFonts w:ascii="Google Sans Text" w:cs="Google Sans Text" w:eastAsia="Google Sans Text" w:hAnsi="Google Sans Text"/>
                  <w:i w:val="0"/>
                  <w:iCs w:val="0"/>
                  <w:color w:val="0b57d0"/>
                  <w:sz w:val="20"/>
                  <w:szCs w:val="20"/>
                  <w:u w:val="single"/>
                  <w:shd w:fill="auto" w:val="clear"/>
                  <w:rtl w:val="0"/>
                </w:rPr>
                <w:t xml:space="preserve">https://www.kaggle.com/datasets/kamilpytlak/personal-key-indicators-of-heart-disease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Logistic Regression, Deep Learning, Gradient Boosting, Decision Trees, LiNGAM, DoWhy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Accuracy, Precision, Recall, AUC, F1-score, Causal Effect (ATE)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 prediction accuracy; causal link between walking difficulty and diabetes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Biomedicines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Alsubaihin et al. (2025)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ML for Diet and Exercise in Type 2 Diabetes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Personalized data (diet, activity, glucose)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Review of 70 studies (2019-2023)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Supervised, Unsupervised, Reinforcement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Glycemic control, adherence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ML enables personalized lifestyle 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BMC Digital Health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r>
    </w:tbl>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table provides a snapshot of the active research landscape, highlighting the diverse applications of AI in diabetes, the variety of data sources being utilized, and the encouraging performance metrics reported in high-impact peer-reviewed journals. The prevalence of clinical data and the increasing use of physiological data from wearable devices are evident. Ensemble learning models and deep learning architectures are frequently employed, reflecting their ability to handle complex and high-dimensional datasets. The reported results often demonstrate significant improvements in prediction accuracy, diagnostic capabilities, and the potential for personalized diabetes management.</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6. Challenges and Limitations Encountered in the Application of AI to Diabetes Research.</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Despite the significant advancements and promising results observed in the application of AI to diabetes research, several challenges and limitations persist, hindering the widespread translation of these technologies into routine clinical practice.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fundamental challenge revolves around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data availability and quality</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While the volume of healthcare data is immense, access to large, diverse, and meticulously annotated datasets remains a significant hurdle. The performance of AI models is intrinsically linked to the quality and representativeness of the data on which they are trained. Issues such as missing values, inconsistencies across data sources, and the inherent biases within specific datasets can significantly impact the reliability and generalizability of AI models.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The presence of data silos, where patient information is fragmented across disparate healthcare systems, further exacerbates this challenge, impeding the creation of comprehensive datasets necessary for training robust AI algorithms.</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imperative to ensure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data privacy and security</w:t>
      </w:r>
      <w:r w:rsidDel="00000000" w:rsidR="00000000" w:rsidRPr="00000000">
        <w:rPr>
          <w:rFonts w:ascii="Google Sans Text" w:cs="Google Sans Text" w:eastAsia="Google Sans Text" w:hAnsi="Google Sans Text"/>
          <w:i w:val="0"/>
          <w:iCs w:val="0"/>
          <w:color w:val="1b1c1d"/>
          <w:sz w:val="24"/>
          <w:szCs w:val="24"/>
          <w:rtl w:val="0"/>
        </w:rPr>
        <w:t xml:space="preserve"> when dealing with sensitive patient information introduces another layer of complexity.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Patients and healthcare providers must have confidence that their data is being handled with the utmost responsibility and in compliance with stringent regulations. The potential for data breaches and misuse necessitates the implementation of robust security measures and adherence to ethical guidelines, which can sometimes restrict the ease with which data can be accessed and utilized for research purposes.</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critical limitation that often hinders the clinical adoption of advanced AI models, particularly deep learning architectures, is the issue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model interpretability</w:t>
      </w:r>
      <w:r w:rsidDel="00000000" w:rsidR="00000000" w:rsidRPr="00000000">
        <w:rPr>
          <w:rFonts w:ascii="Google Sans Text" w:cs="Google Sans Text" w:eastAsia="Google Sans Text" w:hAnsi="Google Sans Text"/>
          <w:i w:val="0"/>
          <w:iCs w:val="0"/>
          <w:color w:val="1b1c1d"/>
          <w:sz w:val="24"/>
          <w:szCs w:val="24"/>
          <w:rtl w:val="0"/>
        </w:rPr>
        <w:t xml:space="preserve">, often referred to as the "black box" problem.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Clinicians require an understanding of the reasoning behind an AI model's predictions to trust and effectively integrate these tools into their decision-making processes. The opaqueness of many complex AI models can make it challenging to discern the specific factors that led to a particular output, potentially leading to hesitancy in relying on their recommendations in clinical settings. The development and application of Explainable AI (XAI) techniques are actively being pursued to address this crucial limitation.</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generalizability and robustness</w:t>
      </w:r>
      <w:r w:rsidDel="00000000" w:rsidR="00000000" w:rsidRPr="00000000">
        <w:rPr>
          <w:rFonts w:ascii="Google Sans Text" w:cs="Google Sans Text" w:eastAsia="Google Sans Text" w:hAnsi="Google Sans Text"/>
          <w:i w:val="0"/>
          <w:iCs w:val="0"/>
          <w:color w:val="1b1c1d"/>
          <w:sz w:val="24"/>
          <w:szCs w:val="24"/>
          <w:rtl w:val="0"/>
        </w:rPr>
        <w:t xml:space="preserve"> of AI models represent another significant area of concern.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Models trained on data from specific populations or within particular healthcare settings may not perform as effectively when applied to different patient groups or real-world clinical environments. Factors such as variations in patient demographics, disease prevalence, and data collection practices can impact a model's ability to generalize. Furthermore, the issue of class imbalance, where the number of patients with diabetes significantly differs from those without in the training data, can lead to biased models that perform poorly on the minority class, which is often the primary focus in diagnostic applications. Rigorous validation of AI models on diverse and independent datasets is essential to ensure their reliability and broad applicability.</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process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clinical validation and integration</w:t>
      </w:r>
      <w:r w:rsidDel="00000000" w:rsidR="00000000" w:rsidRPr="00000000">
        <w:rPr>
          <w:rFonts w:ascii="Google Sans Text" w:cs="Google Sans Text" w:eastAsia="Google Sans Text" w:hAnsi="Google Sans Text"/>
          <w:i w:val="0"/>
          <w:iCs w:val="0"/>
          <w:color w:val="1b1c1d"/>
          <w:sz w:val="24"/>
          <w:szCs w:val="24"/>
          <w:rtl w:val="0"/>
        </w:rPr>
        <w:t xml:space="preserve"> of AI tools into existing healthcare workflows presents its own set of challenges.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Demonstrating a tangible positive impact on patient outcomes and the efficiency of care delivery is crucial for the successful adoption of AI in clinical practice. This often requires well-designed clinical trials and careful evaluation of the technology's effects in real-world settings. Furthermore, gaining the acceptance and trust of clinicians, who may have concerns about liability, the potential for errors, and the impact on the patient-physician relationship, is a critical factor. Effective collaboration between AI researchers and healthcare professionals is paramount for ensuring that AI tools are developed and implemented in a manner that aligns with clinical needs and workflows. The establishment of clear regulatory frameworks and guidelines for the development and deployment of AI-based medical devices is also necessary to ensure their safety and efficacy.</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potential for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algorithmic bias and fairness</w:t>
      </w:r>
      <w:r w:rsidDel="00000000" w:rsidR="00000000" w:rsidRPr="00000000">
        <w:rPr>
          <w:rFonts w:ascii="Google Sans Text" w:cs="Google Sans Text" w:eastAsia="Google Sans Text" w:hAnsi="Google Sans Text"/>
          <w:i w:val="0"/>
          <w:iCs w:val="0"/>
          <w:color w:val="1b1c1d"/>
          <w:sz w:val="24"/>
          <w:szCs w:val="24"/>
          <w:rtl w:val="0"/>
        </w:rPr>
        <w:t xml:space="preserve"> in AI models is an increasingly recognized ethical concern.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If the training data used to develop AI models contains inherent biases, these biases can be inadvertently learned by the model, leading to unfair or discriminatory outcomes for certain patient groups based on factors such as race, ethnicity, or socioeconomic status. Ensuring fairness and equity in the application of AI in healthcare is a critical ethical imperative that requires careful attention to data curation, bias detection, and the development of fair and unbiased algorithms.</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Factors related to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technology popularization and acceptance</w:t>
      </w:r>
      <w:r w:rsidDel="00000000" w:rsidR="00000000" w:rsidRPr="00000000">
        <w:rPr>
          <w:rFonts w:ascii="Google Sans Text" w:cs="Google Sans Text" w:eastAsia="Google Sans Text" w:hAnsi="Google Sans Text"/>
          <w:i w:val="0"/>
          <w:iCs w:val="0"/>
          <w:color w:val="1b1c1d"/>
          <w:sz w:val="24"/>
          <w:szCs w:val="24"/>
          <w:rtl w:val="0"/>
        </w:rPr>
        <w:t xml:space="preserve">, such as the initial technical costs associated with implementing AI solutions, the level of acceptance and trust among both healthcare professionals and patients, and the existing infrastructure limitations within healthcare systems, can also impede the widespread adoption of AI in diabetes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Efforts to promote a better understanding of AI technology, clearly communicate its benefits, and develop user-friendly interfaces are important steps in overcoming these barriers.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Finally, the current lack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standardization and normalization</w:t>
      </w:r>
      <w:r w:rsidDel="00000000" w:rsidR="00000000" w:rsidRPr="00000000">
        <w:rPr>
          <w:rFonts w:ascii="Google Sans Text" w:cs="Google Sans Text" w:eastAsia="Google Sans Text" w:hAnsi="Google Sans Text"/>
          <w:i w:val="0"/>
          <w:iCs w:val="0"/>
          <w:color w:val="1b1c1d"/>
          <w:sz w:val="24"/>
          <w:szCs w:val="24"/>
          <w:rtl w:val="0"/>
        </w:rPr>
        <w:t xml:space="preserve"> in the application of AI to diabetes management can hinder progress and impede the interoperability of different AI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The formulation of relevant standards and guidelines for the research, development, application, and evaluation of AI technology in this field is necessary to ensure its safety, effectiveness, and seamless integration into the broader healthcare ecosystem.</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7. Current Trends and Promising Future Directions in AI for Diabetes Management and Research.</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field of AI in diabetes management and research is characterized by several prominent trends and promising future directions, indicating a dynamic and rapidly evolving landscape.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significant trend is the increasing focus on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personalized and precision medicine</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AI's ability to analyze complex and high-dimensional data is enabling the development of treatment plans, risk assessments, and self-management tools that are specifically tailored to the unique characteristics and needs of individual patients. This shift away from a one-size-fits-all approach holds the potential to significantly improve treatment outcomes and enhance patient engagement.</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integration of AI with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real-time monitoring and prediction</w:t>
      </w:r>
      <w:r w:rsidDel="00000000" w:rsidR="00000000" w:rsidRPr="00000000">
        <w:rPr>
          <w:rFonts w:ascii="Google Sans Text" w:cs="Google Sans Text" w:eastAsia="Google Sans Text" w:hAnsi="Google Sans Text"/>
          <w:i w:val="0"/>
          <w:iCs w:val="0"/>
          <w:color w:val="1b1c1d"/>
          <w:sz w:val="24"/>
          <w:szCs w:val="24"/>
          <w:rtl w:val="0"/>
        </w:rPr>
        <w:t xml:space="preserve"> technologies, such as CGM and wearable devices, represents another key area of advancement.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AI algorithms are being employed to analyze the continuous stream of data generated by these devices to provide real-time insights into glucose levels, predict impending hyperglycemic or hypoglycemic events, and even drive automated insulin delivery systems, as seen in artificial pancreas technology. These advancements are crucial for enabling proactive and timely interventions, thereby preventing acute and potentially life-threatening complications associated with diabetes.</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AI is also playing an increasingly important role in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early detection and prevention</w:t>
      </w:r>
      <w:r w:rsidDel="00000000" w:rsidR="00000000" w:rsidRPr="00000000">
        <w:rPr>
          <w:rFonts w:ascii="Google Sans Text" w:cs="Google Sans Text" w:eastAsia="Google Sans Text" w:hAnsi="Google Sans Text"/>
          <w:i w:val="0"/>
          <w:iCs w:val="0"/>
          <w:color w:val="1b1c1d"/>
          <w:sz w:val="24"/>
          <w:szCs w:val="24"/>
          <w:rtl w:val="0"/>
        </w:rPr>
        <w:t xml:space="preserve"> efforts.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By analyzing a wide range of data, including clinical records, lifestyle information, and even genetic predispositions, AI models are being developed to identify individuals at high risk of developing diabetes, often before the onset of clinical symptoms. This capability allows for the implementation of timely preventive measures and lifestyle modifications, potentially delaying or even preventing the development of the disease, with significant implications for public health.</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application of AI in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detection and management of complications</w:t>
      </w:r>
      <w:r w:rsidDel="00000000" w:rsidR="00000000" w:rsidRPr="00000000">
        <w:rPr>
          <w:rFonts w:ascii="Google Sans Text" w:cs="Google Sans Text" w:eastAsia="Google Sans Text" w:hAnsi="Google Sans Text"/>
          <w:i w:val="0"/>
          <w:iCs w:val="0"/>
          <w:color w:val="1b1c1d"/>
          <w:sz w:val="24"/>
          <w:szCs w:val="24"/>
          <w:rtl w:val="0"/>
        </w:rPr>
        <w:t xml:space="preserve"> associated with diabetes is another area showing significant promise.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AI algorithms are proving valuable in the early detection, accurate diagnosis, and prediction of various long-term complications, such as diabetic retinopathy, nephropathy, neuropathy, and cardiovascular diseases. Early identification of these complications can lead to timely treatment interventions, potentially preventing severe and debilitating outcomes for patients. AI's ability to analyze large datasets and identify subtle patterns indicative of early-stage complications is a key advantage in this context.</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Future research is likely to increasingly focus on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integration of multi-modal data</w:t>
      </w:r>
      <w:r w:rsidDel="00000000" w:rsidR="00000000" w:rsidRPr="00000000">
        <w:rPr>
          <w:rFonts w:ascii="Google Sans Text" w:cs="Google Sans Text" w:eastAsia="Google Sans Text" w:hAnsi="Google Sans Text"/>
          <w:i w:val="0"/>
          <w:iCs w:val="0"/>
          <w:color w:val="1b1c1d"/>
          <w:sz w:val="24"/>
          <w:szCs w:val="24"/>
          <w:rtl w:val="0"/>
        </w:rPr>
        <w:t xml:space="preserve"> from various sources.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Combining clinical data, imaging data, physiological data, genetic information, omics data, and lifestyle data into comprehensive AI models holds the potential to provide a more holistic and nuanced understanding of diabetes and individual patient profiles. The development of AI models capable of effectively processing and integrating these diverse data types will be crucial for unlocking deeper insights into the disease mechanisms and for developing even more personalized and effective interventions.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continued development and application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explainable and trustworthy AI</w:t>
      </w:r>
      <w:r w:rsidDel="00000000" w:rsidR="00000000" w:rsidRPr="00000000">
        <w:rPr>
          <w:rFonts w:ascii="Google Sans Text" w:cs="Google Sans Text" w:eastAsia="Google Sans Text" w:hAnsi="Google Sans Text"/>
          <w:i w:val="0"/>
          <w:iCs w:val="0"/>
          <w:color w:val="1b1c1d"/>
          <w:sz w:val="24"/>
          <w:szCs w:val="24"/>
          <w:rtl w:val="0"/>
        </w:rPr>
        <w:t xml:space="preserve"> techniques are essential for fostering confidence and facilitating the widespread adoption of AI in diabetes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Enhancing the transparency and interpretability of AI models will allow clinicians to better understand the reasoning behind their predictions, thereby increasing trust and facilitating more informed decision-making in clinical practice. Furthermore, explainability can aid in identifying potential biases and limitations within AI models, contributing to their responsible and ethical deployment.</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development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AI-driven self-management and education</w:t>
      </w:r>
      <w:r w:rsidDel="00000000" w:rsidR="00000000" w:rsidRPr="00000000">
        <w:rPr>
          <w:rFonts w:ascii="Google Sans Text" w:cs="Google Sans Text" w:eastAsia="Google Sans Text" w:hAnsi="Google Sans Text"/>
          <w:i w:val="0"/>
          <w:iCs w:val="0"/>
          <w:color w:val="1b1c1d"/>
          <w:sz w:val="24"/>
          <w:szCs w:val="24"/>
          <w:rtl w:val="0"/>
        </w:rPr>
        <w:t xml:space="preserve"> tools represents a significant future direction.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AI-powered platforms and applications have the potential to provide personalized education, support patients in effectively managing their condition on a daily basis, and improve adherence to prescribed treatment plans. By analyzing individual patient data and preferences, AI can deliver tailored feedback and guidance, empowering patients to take a more active and informed role in their diabetes care.</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Finally, as AI continues to permeate healthcare, the development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ethical guidelines and regulatory frameworks</w:t>
      </w:r>
      <w:r w:rsidDel="00000000" w:rsidR="00000000" w:rsidRPr="00000000">
        <w:rPr>
          <w:rFonts w:ascii="Google Sans Text" w:cs="Google Sans Text" w:eastAsia="Google Sans Text" w:hAnsi="Google Sans Text"/>
          <w:i w:val="0"/>
          <w:iCs w:val="0"/>
          <w:color w:val="1b1c1d"/>
          <w:sz w:val="24"/>
          <w:szCs w:val="24"/>
          <w:rtl w:val="0"/>
        </w:rPr>
        <w:t xml:space="preserve"> will be crucial for ensuring its safe, effective, and equitable use in diabetes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Addressing concerns related to data privacy, algorithmic bias, and accountability will be essential for fostering public trust and promoting the responsible innovation of AI in this field. This will require ongoing collaboration between researchers, policymakers, and regulatory bodies to establish clear and adaptive frameworks that can keep pace with the rapid advancements in AI technology.</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8. Conclusion: The Current State and Future Potential of AI in Revolutionizing Diabetes Care.</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Artificial intelligence stands as a transformative force with immense potential to revolutionize the landscape of diabetes management and research. By offering the capacity for more precise, convenient, and efficient healthcare services, AI holds the key to addressing the growing global burden of this chronic condition.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ability of AI to analyze vast amounts of complex data, identify subtle patterns, and generate personalized insights promises to enhance every aspect of diabetes care, from early detection and risk prediction to individualized treatment strategies and the proactive management of complications.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However, the realization of this transformative potential hinges on our ability to effectively navigate and overcome the current challenges that persist in the field.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Addressing the limitations related to data availability and quality, ensuring robust data privacy and security, enhancing the interpretability and generalizability of AI models, and facilitating seamless clinical validation and integration are all critical steps on the path to widespread adoption. Furthermore, tackling the ethical considerations surrounding algorithmic bias and ensuring equitable access to AI-driven healthcare solutions will be paramount for responsible innovation.</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Looking ahead, future research endeavors should prioritize continued innovation across all facets of AI in diabetes. Fostering interdisciplinary collaboration between AI researchers, clinicians, and patients will be essential for developing solutions that are not only technologically advanced but also clinically relevant and patient-centered. By focusing on the development of robust, ethical, and transparent AI solutions, we can unlock the full potential of these technologies to significantly improve the lives of millions of individuals affected by diabetes worldwide. The ongoing advancements in AI, coupled with a concerted effort to address the existing challenges, pave the way for a future where diabetes care is more personalized, proactive, and ultimately more effective.</w:t>
      </w:r>
    </w:p>
    <w:p w:rsidR="00000000" w:rsidDel="00000000" w:rsidP="00000000" w:rsidRDefault="00000000" w:rsidRPr="00000000" w14:paraId="0000026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horizons in diabetes: integrating AI and ... - Frontiers, accessed April 8, 2025, </w:t>
      </w:r>
      <w:hyperlink r:id="rId9">
        <w:r w:rsidDel="00000000" w:rsidR="00000000" w:rsidRPr="00000000">
          <w:rPr>
            <w:rFonts w:ascii="Google Sans" w:cs="Google Sans" w:eastAsia="Google Sans" w:hAnsi="Google Sans"/>
            <w:color w:val="0000ee"/>
            <w:sz w:val="24"/>
            <w:szCs w:val="24"/>
            <w:u w:val="single"/>
            <w:rtl w:val="0"/>
          </w:rPr>
          <w:t xml:space="preserve">https://www.frontiersin.org/articles/10.3389/fendo.2025.1583227/full</w:t>
        </w:r>
      </w:hyperlink>
      <w:r w:rsidDel="00000000" w:rsidR="00000000" w:rsidRPr="00000000">
        <w:rPr>
          <w:rtl w:val="0"/>
        </w:rPr>
      </w:r>
    </w:p>
    <w:p w:rsidR="00000000" w:rsidDel="00000000" w:rsidP="00000000" w:rsidRDefault="00000000" w:rsidRPr="00000000" w14:paraId="000002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and artificial intelligence in type 2 ... - Frontiers, accessed April 8, 2025, </w:t>
      </w:r>
      <w:hyperlink r:id="rId10">
        <w:r w:rsidDel="00000000" w:rsidR="00000000" w:rsidRPr="00000000">
          <w:rPr>
            <w:rFonts w:ascii="Google Sans" w:cs="Google Sans" w:eastAsia="Google Sans" w:hAnsi="Google Sans"/>
            <w:color w:val="0000ee"/>
            <w:sz w:val="24"/>
            <w:szCs w:val="24"/>
            <w:u w:val="single"/>
            <w:rtl w:val="0"/>
          </w:rPr>
          <w:t xml:space="preserve">https://www.frontiersin.org/journals/digital-health/articles/10.3389/fdgth.2025.1557467/full</w:t>
        </w:r>
      </w:hyperlink>
      <w:r w:rsidDel="00000000" w:rsidR="00000000" w:rsidRPr="00000000">
        <w:rPr>
          <w:rtl w:val="0"/>
        </w:rPr>
      </w:r>
    </w:p>
    <w:p w:rsidR="00000000" w:rsidDel="00000000" w:rsidP="00000000" w:rsidRDefault="00000000" w:rsidRPr="00000000" w14:paraId="000002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IDF Diabetes Atlas, accessed April 8, 2025, </w:t>
      </w:r>
      <w:hyperlink r:id="rId11">
        <w:r w:rsidDel="00000000" w:rsidR="00000000" w:rsidRPr="00000000">
          <w:rPr>
            <w:rFonts w:ascii="Google Sans" w:cs="Google Sans" w:eastAsia="Google Sans" w:hAnsi="Google Sans"/>
            <w:color w:val="0000ee"/>
            <w:sz w:val="24"/>
            <w:szCs w:val="24"/>
            <w:u w:val="single"/>
            <w:rtl w:val="0"/>
          </w:rPr>
          <w:t xml:space="preserve">https://diabetesatlas.org/idfawp/resource-files/2021/07/IDF_Atlas_10th_Edition_2021.pdf</w:t>
        </w:r>
      </w:hyperlink>
      <w:r w:rsidDel="00000000" w:rsidR="00000000" w:rsidRPr="00000000">
        <w:rPr>
          <w:rtl w:val="0"/>
        </w:rPr>
      </w:r>
    </w:p>
    <w:p w:rsidR="00000000" w:rsidDel="00000000" w:rsidP="00000000" w:rsidRDefault="00000000" w:rsidRPr="00000000" w14:paraId="000002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Management of Type 2 Diabetes in China: Opportunities ..., accessed April 8, 2025,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https://pmc.ncbi.nlm.nih.gov/articles/PMC11718508/</w:t>
        </w:r>
      </w:hyperlink>
      <w:r w:rsidDel="00000000" w:rsidR="00000000" w:rsidRPr="00000000">
        <w:rPr>
          <w:rtl w:val="0"/>
        </w:rPr>
      </w:r>
    </w:p>
    <w:p w:rsidR="00000000" w:rsidDel="00000000" w:rsidP="00000000" w:rsidRDefault="00000000" w:rsidRPr="00000000" w14:paraId="000002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Diabetes and artificial intelligence beyond the closed loop: a review ..., accessed April 8, 2025,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https://pmc.ncbi.nlm.nih.gov/articles/PMC10789841/</w:t>
        </w:r>
      </w:hyperlink>
      <w:r w:rsidDel="00000000" w:rsidR="00000000" w:rsidRPr="00000000">
        <w:rPr>
          <w:rtl w:val="0"/>
        </w:rPr>
      </w:r>
    </w:p>
    <w:p w:rsidR="00000000" w:rsidDel="00000000" w:rsidP="00000000" w:rsidRDefault="00000000" w:rsidRPr="00000000" w14:paraId="000002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Diabetes Management: Revolutionizing the Diagnosis of Diabetes Mellitus; a Literature Review - Brieflands, accessed April 8, 2025, </w:t>
      </w:r>
      <w:hyperlink r:id="rId14">
        <w:r w:rsidDel="00000000" w:rsidR="00000000" w:rsidRPr="00000000">
          <w:rPr>
            <w:rFonts w:ascii="Google Sans" w:cs="Google Sans" w:eastAsia="Google Sans" w:hAnsi="Google Sans"/>
            <w:color w:val="0000ee"/>
            <w:sz w:val="24"/>
            <w:szCs w:val="24"/>
            <w:u w:val="single"/>
            <w:rtl w:val="0"/>
          </w:rPr>
          <w:t xml:space="preserve">https://brieflands.com/articles/semj-146903</w:t>
        </w:r>
      </w:hyperlink>
      <w:r w:rsidDel="00000000" w:rsidR="00000000" w:rsidRPr="00000000">
        <w:rPr>
          <w:rtl w:val="0"/>
        </w:rPr>
      </w:r>
    </w:p>
    <w:p w:rsidR="00000000" w:rsidDel="00000000" w:rsidP="00000000" w:rsidRDefault="00000000" w:rsidRPr="00000000" w14:paraId="000002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applications to classify and monitor medication ..., accessed April 8, 2025,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https://pmc.ncbi.nlm.nih.gov/articles/PMC11965118/</w:t>
        </w:r>
      </w:hyperlink>
      <w:r w:rsidDel="00000000" w:rsidR="00000000" w:rsidRPr="00000000">
        <w:rPr>
          <w:rtl w:val="0"/>
        </w:rPr>
      </w:r>
    </w:p>
    <w:p w:rsidR="00000000" w:rsidDel="00000000" w:rsidP="00000000" w:rsidRDefault="00000000" w:rsidRPr="00000000" w14:paraId="000002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and Smart Devices for Diabetes Management ..., accessed April 8, 2025, </w:t>
      </w:r>
      <w:hyperlink r:id="rId16">
        <w:r w:rsidDel="00000000" w:rsidR="00000000" w:rsidRPr="00000000">
          <w:rPr>
            <w:rFonts w:ascii="Google Sans" w:cs="Google Sans" w:eastAsia="Google Sans" w:hAnsi="Google Sans"/>
            <w:color w:val="0000ee"/>
            <w:sz w:val="24"/>
            <w:szCs w:val="24"/>
            <w:u w:val="single"/>
            <w:rtl w:val="0"/>
          </w:rPr>
          <w:t xml:space="preserve">https://www.mdpi.com/1424-8220/22/5/1843</w:t>
        </w:r>
      </w:hyperlink>
      <w:r w:rsidDel="00000000" w:rsidR="00000000" w:rsidRPr="00000000">
        <w:rPr>
          <w:rtl w:val="0"/>
        </w:rPr>
      </w:r>
    </w:p>
    <w:p w:rsidR="00000000" w:rsidDel="00000000" w:rsidP="00000000" w:rsidRDefault="00000000" w:rsidRPr="00000000" w14:paraId="000002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Diabetes Prediction Through Linkage of Causal Discovery and ..., accessed April 8, 2025, </w:t>
      </w:r>
      <w:hyperlink r:id="rId17">
        <w:r w:rsidDel="00000000" w:rsidR="00000000" w:rsidRPr="00000000">
          <w:rPr>
            <w:rFonts w:ascii="Google Sans" w:cs="Google Sans" w:eastAsia="Google Sans" w:hAnsi="Google Sans"/>
            <w:color w:val="0000ee"/>
            <w:sz w:val="24"/>
            <w:szCs w:val="24"/>
            <w:u w:val="single"/>
            <w:rtl w:val="0"/>
          </w:rPr>
          <w:t xml:space="preserve">https://www.mdpi.com/2227-9059/13/1/124</w:t>
        </w:r>
      </w:hyperlink>
      <w:r w:rsidDel="00000000" w:rsidR="00000000" w:rsidRPr="00000000">
        <w:rPr>
          <w:rtl w:val="0"/>
        </w:rPr>
      </w:r>
    </w:p>
    <w:p w:rsidR="00000000" w:rsidDel="00000000" w:rsidP="00000000" w:rsidRDefault="00000000" w:rsidRPr="00000000" w14:paraId="000002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machine learning on dietary and exercise behaviors in ..., accessed April 8, 2025,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https://pmc.ncbi.nlm.nih.gov/articles/PMC11888848/</w:t>
        </w:r>
      </w:hyperlink>
      <w:r w:rsidDel="00000000" w:rsidR="00000000" w:rsidRPr="00000000">
        <w:rPr>
          <w:rtl w:val="0"/>
        </w:rPr>
      </w:r>
    </w:p>
    <w:p w:rsidR="00000000" w:rsidDel="00000000" w:rsidP="00000000" w:rsidRDefault="00000000" w:rsidRPr="00000000" w14:paraId="000002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Artificial Intelligence for Diabetes: Enhancing Prevention ..., accessed April 8, 2025,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https://www.researchgate.net/publication/378168582_Artificial_Intelligence_for_Diabetes_Enhancing_Prevention_Diagnosis_and_Effective_Management</w:t>
        </w:r>
      </w:hyperlink>
      <w:r w:rsidDel="00000000" w:rsidR="00000000" w:rsidRPr="00000000">
        <w:rPr>
          <w:rtl w:val="0"/>
        </w:rPr>
      </w:r>
    </w:p>
    <w:p w:rsidR="00000000" w:rsidDel="00000000" w:rsidP="00000000" w:rsidRDefault="00000000" w:rsidRPr="00000000" w14:paraId="000002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based prediction models for individuals at risk ..., accessed April 8,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https://pmc.ncbi.nlm.nih.gov/articles/PMC10100477/</w:t>
        </w:r>
      </w:hyperlink>
      <w:r w:rsidDel="00000000" w:rsidR="00000000" w:rsidRPr="00000000">
        <w:rPr>
          <w:rtl w:val="0"/>
        </w:rPr>
      </w:r>
    </w:p>
    <w:p w:rsidR="00000000" w:rsidDel="00000000" w:rsidP="00000000" w:rsidRDefault="00000000" w:rsidRPr="00000000" w14:paraId="000002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AI the future of diabetes diagnosis and management? - Diabetes ..., accessed April 8, 2025, </w:t>
      </w:r>
      <w:hyperlink r:id="rId21">
        <w:r w:rsidDel="00000000" w:rsidR="00000000" w:rsidRPr="00000000">
          <w:rPr>
            <w:rFonts w:ascii="Google Sans" w:cs="Google Sans" w:eastAsia="Google Sans" w:hAnsi="Google Sans"/>
            <w:color w:val="0000ee"/>
            <w:sz w:val="24"/>
            <w:szCs w:val="24"/>
            <w:u w:val="single"/>
            <w:rtl w:val="0"/>
          </w:rPr>
          <w:t xml:space="preserve">https://diabetesvoice.org/en/caring-for-diabetes/is-ai-the-future-of-diabetes-diagnosis-and-management/</w:t>
        </w:r>
      </w:hyperlink>
      <w:r w:rsidDel="00000000" w:rsidR="00000000" w:rsidRPr="00000000">
        <w:rPr>
          <w:rtl w:val="0"/>
        </w:rPr>
      </w:r>
    </w:p>
    <w:p w:rsidR="00000000" w:rsidDel="00000000" w:rsidP="00000000" w:rsidRDefault="00000000" w:rsidRPr="00000000" w14:paraId="000002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AutoML Techniques in Diabetes Diagnosis ..., accessed April 8, 2025, </w:t>
      </w:r>
      <w:hyperlink r:id="rId22">
        <w:r w:rsidDel="00000000" w:rsidR="00000000" w:rsidRPr="00000000">
          <w:rPr>
            <w:rFonts w:ascii="Google Sans" w:cs="Google Sans" w:eastAsia="Google Sans" w:hAnsi="Google Sans"/>
            <w:color w:val="0000ee"/>
            <w:sz w:val="24"/>
            <w:szCs w:val="24"/>
            <w:u w:val="single"/>
            <w:rtl w:val="0"/>
          </w:rPr>
          <w:t xml:space="preserve">https://www.mdpi.com/2071-1050/15/18/13484</w:t>
        </w:r>
      </w:hyperlink>
      <w:r w:rsidDel="00000000" w:rsidR="00000000" w:rsidRPr="00000000">
        <w:rPr>
          <w:rtl w:val="0"/>
        </w:rPr>
      </w:r>
    </w:p>
    <w:p w:rsidR="00000000" w:rsidDel="00000000" w:rsidP="00000000" w:rsidRDefault="00000000" w:rsidRPr="00000000" w14:paraId="000002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leading global health challenges in the artificial intelligence era, accessed April 8, 2025, </w:t>
      </w:r>
      <w:hyperlink r:id="rId23">
        <w:r w:rsidDel="00000000" w:rsidR="00000000" w:rsidRPr="00000000">
          <w:rPr>
            <w:rFonts w:ascii="Google Sans" w:cs="Google Sans" w:eastAsia="Google Sans" w:hAnsi="Google Sans"/>
            <w:color w:val="0000ee"/>
            <w:sz w:val="24"/>
            <w:szCs w:val="24"/>
            <w:u w:val="single"/>
            <w:rtl w:val="0"/>
          </w:rPr>
          <w:t xml:space="preserve">https://www.frontiersin.org/journals/public-health/articles/10.3389/fpubh.2023.1328918/full</w:t>
        </w:r>
      </w:hyperlink>
      <w:r w:rsidDel="00000000" w:rsidR="00000000" w:rsidRPr="00000000">
        <w:rPr>
          <w:rtl w:val="0"/>
        </w:rPr>
      </w:r>
    </w:p>
    <w:p w:rsidR="00000000" w:rsidDel="00000000" w:rsidP="00000000" w:rsidRDefault="00000000" w:rsidRPr="00000000" w14:paraId="000002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Towards Personalized AI-Based Diabetes Therapy: A Review, accessed April 8, 2025,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https://www.researchgate.net/publication/383091688_Towards_Personalized_AI-Based_Diabetes_Therapy_A_Review</w:t>
        </w:r>
      </w:hyperlink>
      <w:r w:rsidDel="00000000" w:rsidR="00000000" w:rsidRPr="00000000">
        <w:rPr>
          <w:rtl w:val="0"/>
        </w:rPr>
      </w:r>
    </w:p>
    <w:p w:rsidR="00000000" w:rsidDel="00000000" w:rsidP="00000000" w:rsidRDefault="00000000" w:rsidRPr="00000000" w14:paraId="000002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Machine Learning to Predict the Incidence of Type 2 ... - MDPI, accessed April 8, 2025, </w:t>
      </w:r>
      <w:hyperlink r:id="rId25">
        <w:r w:rsidDel="00000000" w:rsidR="00000000" w:rsidRPr="00000000">
          <w:rPr>
            <w:rFonts w:ascii="Google Sans" w:cs="Google Sans" w:eastAsia="Google Sans" w:hAnsi="Google Sans"/>
            <w:color w:val="0000ee"/>
            <w:sz w:val="24"/>
            <w:szCs w:val="24"/>
            <w:u w:val="single"/>
            <w:rtl w:val="0"/>
          </w:rPr>
          <w:t xml:space="preserve">https://www.mdpi.com/2075-4418/15/1/72</w:t>
        </w:r>
      </w:hyperlink>
      <w:r w:rsidDel="00000000" w:rsidR="00000000" w:rsidRPr="00000000">
        <w:rPr>
          <w:rtl w:val="0"/>
        </w:rPr>
      </w:r>
    </w:p>
    <w:p w:rsidR="00000000" w:rsidDel="00000000" w:rsidP="00000000" w:rsidRDefault="00000000" w:rsidRPr="00000000" w14:paraId="000002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Machine Learning Applications in Diabetic Healthcare: A ..., accessed April 8, 2025,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https://www.researchgate.net/publication/376413869_Machine_Learning_Applications_in_Diabetic_Healthcare_A_Comprehensive_Analysis_and_Predictive_Modeling</w:t>
        </w:r>
      </w:hyperlink>
      <w:r w:rsidDel="00000000" w:rsidR="00000000" w:rsidRPr="00000000">
        <w:rPr>
          <w:rtl w:val="0"/>
        </w:rPr>
      </w:r>
    </w:p>
    <w:p w:rsidR="00000000" w:rsidDel="00000000" w:rsidP="00000000" w:rsidRDefault="00000000" w:rsidRPr="00000000" w14:paraId="000002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Utilizing Artificial Intelligence Among Patients With Diabetes ..., accessed April 8, 2025,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https://www.researchgate.net/publication/380017594_Utilizing_Artificial_Intelligence_Among_Patients_With_Diabetes_A_Systematic_Review_and_Meta-Analysis</w:t>
        </w:r>
      </w:hyperlink>
      <w:r w:rsidDel="00000000" w:rsidR="00000000" w:rsidRPr="00000000">
        <w:rPr>
          <w:rtl w:val="0"/>
        </w:rPr>
      </w:r>
    </w:p>
    <w:p w:rsidR="00000000" w:rsidDel="00000000" w:rsidP="00000000" w:rsidRDefault="00000000" w:rsidRPr="00000000" w14:paraId="000002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promotes the diagnosis and ... - Frontiers, accessed April 8, 2025, </w:t>
      </w:r>
      <w:hyperlink r:id="rId28">
        <w:r w:rsidDel="00000000" w:rsidR="00000000" w:rsidRPr="00000000">
          <w:rPr>
            <w:rFonts w:ascii="Google Sans" w:cs="Google Sans" w:eastAsia="Google Sans" w:hAnsi="Google Sans"/>
            <w:color w:val="0000ee"/>
            <w:sz w:val="24"/>
            <w:szCs w:val="24"/>
            <w:u w:val="single"/>
            <w:rtl w:val="0"/>
          </w:rPr>
          <w:t xml:space="preserve">https://www.frontiersin.org/journals/endocrinology/articles/10.3389/fendo.2022.946915/full</w:t>
        </w:r>
      </w:hyperlink>
      <w:r w:rsidDel="00000000" w:rsidR="00000000" w:rsidRPr="00000000">
        <w:rPr>
          <w:rtl w:val="0"/>
        </w:rPr>
      </w:r>
    </w:p>
    <w:p w:rsidR="00000000" w:rsidDel="00000000" w:rsidP="00000000" w:rsidRDefault="00000000" w:rsidRPr="00000000" w14:paraId="000002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for Predicting and Diagnosing Complications of ..., accessed April 8, 2025, </w:t>
      </w:r>
      <w:hyperlink r:id="rId29">
        <w:r w:rsidDel="00000000" w:rsidR="00000000" w:rsidRPr="00000000">
          <w:rPr>
            <w:rFonts w:ascii="Google Sans" w:cs="Google Sans" w:eastAsia="Google Sans" w:hAnsi="Google Sans"/>
            <w:color w:val="0000ee"/>
            <w:sz w:val="24"/>
            <w:szCs w:val="24"/>
            <w:u w:val="single"/>
            <w:rtl w:val="0"/>
          </w:rPr>
          <w:t xml:space="preserve">https://journals.sagepub.com/doi/10.1177/19322968221124583?icid=int.sj-full-text.similar-articles.9</w:t>
        </w:r>
      </w:hyperlink>
      <w:r w:rsidDel="00000000" w:rsidR="00000000" w:rsidRPr="00000000">
        <w:rPr>
          <w:rtl w:val="0"/>
        </w:rPr>
      </w:r>
    </w:p>
    <w:p w:rsidR="00000000" w:rsidDel="00000000" w:rsidP="00000000" w:rsidRDefault="00000000" w:rsidRPr="00000000" w14:paraId="000002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for Diabetes Management and Decision ..., accessed April 8, 2025, </w:t>
      </w:r>
      <w:hyperlink r:id="rId30">
        <w:r w:rsidDel="00000000" w:rsidR="00000000" w:rsidRPr="00000000">
          <w:rPr>
            <w:rFonts w:ascii="Google Sans" w:cs="Google Sans" w:eastAsia="Google Sans" w:hAnsi="Google Sans"/>
            <w:color w:val="0000ee"/>
            <w:sz w:val="24"/>
            <w:szCs w:val="24"/>
            <w:u w:val="single"/>
            <w:rtl w:val="0"/>
          </w:rPr>
          <w:t xml:space="preserve">https://www.jmir.org/2018/5/e10775/</w:t>
        </w:r>
      </w:hyperlink>
      <w:r w:rsidDel="00000000" w:rsidR="00000000" w:rsidRPr="00000000">
        <w:rPr>
          <w:rtl w:val="0"/>
        </w:rPr>
      </w:r>
    </w:p>
    <w:p w:rsidR="00000000" w:rsidDel="00000000" w:rsidP="00000000" w:rsidRDefault="00000000" w:rsidRPr="00000000" w14:paraId="000002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diabetes management: Advancements ..., accessed April 8, 2025,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https://pmc.ncbi.nlm.nih.gov/articles/PMC10591058/</w:t>
        </w:r>
      </w:hyperlink>
      <w:r w:rsidDel="00000000" w:rsidR="00000000" w:rsidRPr="00000000">
        <w:rPr>
          <w:rtl w:val="0"/>
        </w:rPr>
      </w:r>
    </w:p>
    <w:p w:rsidR="00000000" w:rsidDel="00000000" w:rsidP="00000000" w:rsidRDefault="00000000" w:rsidRPr="00000000" w14:paraId="000002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Allocation of Preventive Care with Application to ..., accessed April 8, 2025, </w:t>
      </w:r>
      <w:hyperlink r:id="rId32">
        <w:r w:rsidDel="00000000" w:rsidR="00000000" w:rsidRPr="00000000">
          <w:rPr>
            <w:rFonts w:ascii="Google Sans" w:cs="Google Sans" w:eastAsia="Google Sans" w:hAnsi="Google Sans"/>
            <w:color w:val="0000ee"/>
            <w:sz w:val="24"/>
            <w:szCs w:val="24"/>
            <w:u w:val="single"/>
            <w:rtl w:val="0"/>
          </w:rPr>
          <w:t xml:space="preserve">https://pubsonline.informs.org/doi/10.1287/msom.2021.0251</w:t>
        </w:r>
      </w:hyperlink>
      <w:r w:rsidDel="00000000" w:rsidR="00000000" w:rsidRPr="00000000">
        <w:rPr>
          <w:rtl w:val="0"/>
        </w:rPr>
      </w:r>
    </w:p>
    <w:p w:rsidR="00000000" w:rsidDel="00000000" w:rsidP="00000000" w:rsidRDefault="00000000" w:rsidRPr="00000000" w14:paraId="000002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‪Bikash Kumar Paul‬ - ‪Google Scholar‬, accessed April 8, 2025, </w:t>
      </w:r>
      <w:hyperlink r:id="rId33">
        <w:r w:rsidDel="00000000" w:rsidR="00000000" w:rsidRPr="00000000">
          <w:rPr>
            <w:rFonts w:ascii="Google Sans" w:cs="Google Sans" w:eastAsia="Google Sans" w:hAnsi="Google Sans"/>
            <w:color w:val="0000ee"/>
            <w:sz w:val="24"/>
            <w:szCs w:val="24"/>
            <w:u w:val="single"/>
            <w:rtl w:val="0"/>
          </w:rPr>
          <w:t xml:space="preserve">https://scholar.google.com.sg/citations?user=FpfGZr0AAAAJ&amp;hl=ja</w:t>
        </w:r>
      </w:hyperlink>
      <w:r w:rsidDel="00000000" w:rsidR="00000000" w:rsidRPr="00000000">
        <w:rPr>
          <w:rtl w:val="0"/>
        </w:rPr>
      </w:r>
    </w:p>
    <w:p w:rsidR="00000000" w:rsidDel="00000000" w:rsidP="00000000" w:rsidRDefault="00000000" w:rsidRPr="00000000" w14:paraId="000002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predictive framework for diabetes classification ... - Frontiers, accessed April 8, 2025, </w:t>
      </w:r>
      <w:hyperlink r:id="rId34">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https://www.frontiersin.org/journals/artificial-intelligence/articles/10.3389/frai.2024.1499530/full</w:t>
        </w:r>
      </w:hyperlink>
      <w:r w:rsidDel="00000000" w:rsidR="00000000" w:rsidRPr="00000000">
        <w:rPr>
          <w:rtl w:val="0"/>
        </w:rPr>
      </w:r>
    </w:p>
    <w:p w:rsidR="00000000" w:rsidDel="00000000" w:rsidP="00000000" w:rsidRDefault="00000000" w:rsidRPr="00000000" w14:paraId="000002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Transparent Diabetes Prediction: Combining AutoML and ..., accessed April 8, 2025, </w:t>
      </w:r>
      <w:hyperlink r:id="rId35">
        <w:r w:rsidDel="00000000" w:rsidR="00000000" w:rsidRPr="00000000">
          <w:rPr>
            <w:rFonts w:ascii="Google Sans" w:cs="Google Sans" w:eastAsia="Google Sans" w:hAnsi="Google Sans"/>
            <w:color w:val="0000ee"/>
            <w:sz w:val="24"/>
            <w:szCs w:val="24"/>
            <w:u w:val="single"/>
            <w:rtl w:val="0"/>
          </w:rPr>
          <w:t xml:space="preserve">https://www.mdpi.com/2078-2489/16/1/7</w:t>
        </w:r>
      </w:hyperlink>
      <w:r w:rsidDel="00000000" w:rsidR="00000000" w:rsidRPr="00000000">
        <w:rPr>
          <w:rtl w:val="0"/>
        </w:rPr>
      </w:r>
    </w:p>
    <w:p w:rsidR="00000000" w:rsidDel="00000000" w:rsidP="00000000" w:rsidRDefault="00000000" w:rsidRPr="00000000" w14:paraId="000002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Pima-Indians-Diabetes - OpenML, accessed April 8, 2025, </w:t>
      </w:r>
      <w:hyperlink r:id="rId36">
        <w:r w:rsidDel="00000000" w:rsidR="00000000" w:rsidRPr="00000000">
          <w:rPr>
            <w:rFonts w:ascii="Google Sans" w:cs="Google Sans" w:eastAsia="Google Sans" w:hAnsi="Google Sans"/>
            <w:color w:val="0000ee"/>
            <w:sz w:val="24"/>
            <w:szCs w:val="24"/>
            <w:u w:val="single"/>
            <w:rtl w:val="0"/>
          </w:rPr>
          <w:t xml:space="preserve">https://www.openml.org/search?type=data&amp;status=active&amp;id=43582</w:t>
        </w:r>
      </w:hyperlink>
      <w:r w:rsidDel="00000000" w:rsidR="00000000" w:rsidRPr="00000000">
        <w:rPr>
          <w:rtl w:val="0"/>
        </w:rPr>
      </w:r>
    </w:p>
    <w:p w:rsidR="00000000" w:rsidDel="00000000" w:rsidP="00000000" w:rsidRDefault="00000000" w:rsidRPr="00000000" w14:paraId="000002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npradaschnor/Pima-Indians-Diabetes-Dataset - GitHub, accessed April 8, 2025, </w:t>
      </w:r>
      <w:hyperlink r:id="rId37">
        <w:r w:rsidDel="00000000" w:rsidR="00000000" w:rsidRPr="00000000">
          <w:rPr>
            <w:rFonts w:ascii="Google Sans" w:cs="Google Sans" w:eastAsia="Google Sans" w:hAnsi="Google Sans"/>
            <w:color w:val="0000ee"/>
            <w:sz w:val="24"/>
            <w:szCs w:val="24"/>
            <w:u w:val="single"/>
            <w:rtl w:val="0"/>
          </w:rPr>
          <w:t xml:space="preserve">https://github.com/npradaschnor/Pima-Indians-Diabetes-Dataset</w:t>
        </w:r>
      </w:hyperlink>
      <w:r w:rsidDel="00000000" w:rsidR="00000000" w:rsidRPr="00000000">
        <w:rPr>
          <w:rtl w:val="0"/>
        </w:rPr>
      </w:r>
    </w:p>
    <w:p w:rsidR="00000000" w:rsidDel="00000000" w:rsidP="00000000" w:rsidRDefault="00000000" w:rsidRPr="00000000" w14:paraId="000002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Pima Indian Diabetes Prediction - Comet.ml, accessed April 8, 2025, </w:t>
      </w:r>
      <w:hyperlink r:id="rId38">
        <w:r w:rsidDel="00000000" w:rsidR="00000000" w:rsidRPr="00000000">
          <w:rPr>
            <w:rFonts w:ascii="Google Sans" w:cs="Google Sans" w:eastAsia="Google Sans" w:hAnsi="Google Sans"/>
            <w:color w:val="0000ee"/>
            <w:sz w:val="24"/>
            <w:szCs w:val="24"/>
            <w:u w:val="single"/>
            <w:rtl w:val="0"/>
          </w:rPr>
          <w:t xml:space="preserve">https://www.comet.com/site/blog/pima-indian-diabetes-prediction/</w:t>
        </w:r>
      </w:hyperlink>
      <w:r w:rsidDel="00000000" w:rsidR="00000000" w:rsidRPr="00000000">
        <w:rPr>
          <w:rtl w:val="0"/>
        </w:rPr>
      </w:r>
    </w:p>
    <w:p w:rsidR="00000000" w:rsidDel="00000000" w:rsidP="00000000" w:rsidRDefault="00000000" w:rsidRPr="00000000" w14:paraId="000002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Exploratory Data Analysis(EDA) and Classification on PIMA Indian Diabetes DataSet | by Ayushi Aggarwal | crossML Blog | Medium, accessed April 8, 2025, </w:t>
      </w:r>
      <w:hyperlink r:id="rId39">
        <w:r w:rsidDel="00000000" w:rsidR="00000000" w:rsidRPr="00000000">
          <w:rPr>
            <w:rFonts w:ascii="Google Sans" w:cs="Google Sans" w:eastAsia="Google Sans" w:hAnsi="Google Sans"/>
            <w:color w:val="0000ee"/>
            <w:sz w:val="24"/>
            <w:szCs w:val="24"/>
            <w:u w:val="single"/>
            <w:rtl w:val="0"/>
          </w:rPr>
          <w:t xml:space="preserve">https://medium.com/crossml/exploratory-data-analysis-eda-and-classification-on-pima-indian-diabetes-dataset-e4c649a666e9</w:t>
        </w:r>
      </w:hyperlink>
      <w:r w:rsidDel="00000000" w:rsidR="00000000" w:rsidRPr="00000000">
        <w:rPr>
          <w:rtl w:val="0"/>
        </w:rPr>
      </w:r>
    </w:p>
    <w:p w:rsidR="00000000" w:rsidDel="00000000" w:rsidP="00000000" w:rsidRDefault="00000000" w:rsidRPr="00000000" w14:paraId="000002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Description of PIMA Indian diabetes Dataset | Download Scientific Diagram - ResearchGate, accessed April 8, 2025, </w:t>
      </w:r>
      <w:hyperlink r:id="rId40">
        <w:r w:rsidDel="00000000" w:rsidR="00000000" w:rsidRPr="00000000">
          <w:rPr>
            <w:rFonts w:ascii="Google Sans" w:cs="Google Sans" w:eastAsia="Google Sans" w:hAnsi="Google Sans"/>
            <w:color w:val="0000ee"/>
            <w:sz w:val="24"/>
            <w:szCs w:val="24"/>
            <w:u w:val="single"/>
            <w:rtl w:val="0"/>
          </w:rPr>
          <w:t xml:space="preserve">https://www.researchgate.net/figure/Description-of-PIMA-Indian-diabetes-Dataset_tbl1_352045736</w:t>
        </w:r>
      </w:hyperlink>
      <w:r w:rsidDel="00000000" w:rsidR="00000000" w:rsidRPr="00000000">
        <w:rPr>
          <w:rtl w:val="0"/>
        </w:rPr>
      </w:r>
    </w:p>
    <w:p w:rsidR="00000000" w:rsidDel="00000000" w:rsidP="00000000" w:rsidRDefault="00000000" w:rsidRPr="00000000" w14:paraId="000002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Pima Indians Diabetes Database - Kaggle, accessed April 8, 2025, </w:t>
      </w:r>
      <w:hyperlink r:id="rId41">
        <w:r w:rsidDel="00000000" w:rsidR="00000000" w:rsidRPr="00000000">
          <w:rPr>
            <w:rFonts w:ascii="Google Sans" w:cs="Google Sans" w:eastAsia="Google Sans" w:hAnsi="Google Sans"/>
            <w:color w:val="0000ee"/>
            <w:sz w:val="24"/>
            <w:szCs w:val="24"/>
            <w:u w:val="single"/>
            <w:rtl w:val="0"/>
          </w:rPr>
          <w:t xml:space="preserve">https://www.kaggle.com/datasets/uciml/pima-indians-diabetes-database</w:t>
        </w:r>
      </w:hyperlink>
      <w:r w:rsidDel="00000000" w:rsidR="00000000" w:rsidRPr="00000000">
        <w:rPr>
          <w:rtl w:val="0"/>
        </w:rPr>
      </w:r>
    </w:p>
    <w:p w:rsidR="00000000" w:rsidDel="00000000" w:rsidP="00000000" w:rsidRDefault="00000000" w:rsidRPr="00000000" w14:paraId="000002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approach for diabetes prediction using PIMA Indian dataset - PMC, accessed April 8, 2025,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https://pmc.ncbi.nlm.nih.gov/articles/PMC7270283/</w:t>
        </w:r>
      </w:hyperlink>
      <w:r w:rsidDel="00000000" w:rsidR="00000000" w:rsidRPr="00000000">
        <w:rPr>
          <w:rtl w:val="0"/>
        </w:rPr>
      </w:r>
    </w:p>
    <w:p w:rsidR="00000000" w:rsidDel="00000000" w:rsidP="00000000" w:rsidRDefault="00000000" w:rsidRPr="00000000" w14:paraId="000002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Pima-Indians-Diabetes-Dataset/diabetes.csv at master - GitHub, accessed April 8, 2025, </w:t>
      </w:r>
      <w:hyperlink r:id="rId43">
        <w:r w:rsidDel="00000000" w:rsidR="00000000" w:rsidRPr="00000000">
          <w:rPr>
            <w:rFonts w:ascii="Google Sans" w:cs="Google Sans" w:eastAsia="Google Sans" w:hAnsi="Google Sans"/>
            <w:color w:val="0000ee"/>
            <w:sz w:val="24"/>
            <w:szCs w:val="24"/>
            <w:u w:val="single"/>
            <w:rtl w:val="0"/>
          </w:rPr>
          <w:t xml:space="preserve">https://github.com/npradaschnor/Pima-Indians-Diabetes-Dataset/blob/master/diabetes.csv</w:t>
        </w:r>
      </w:hyperlink>
      <w:r w:rsidDel="00000000" w:rsidR="00000000" w:rsidRPr="00000000">
        <w:rPr>
          <w:rtl w:val="0"/>
        </w:rPr>
      </w:r>
    </w:p>
    <w:p w:rsidR="00000000" w:rsidDel="00000000" w:rsidP="00000000" w:rsidRDefault="00000000" w:rsidRPr="00000000" w14:paraId="000002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Pima Indians Diabetes Database | Kaggle, accessed April 8, 2025, </w:t>
      </w:r>
      <w:hyperlink r:id="rId44">
        <w:r w:rsidDel="00000000" w:rsidR="00000000" w:rsidRPr="00000000">
          <w:rPr>
            <w:rFonts w:ascii="Google Sans" w:cs="Google Sans" w:eastAsia="Google Sans" w:hAnsi="Google Sans"/>
            <w:color w:val="0000ee"/>
            <w:sz w:val="24"/>
            <w:szCs w:val="24"/>
            <w:u w:val="single"/>
            <w:rtl w:val="0"/>
          </w:rPr>
          <w:t xml:space="preserve">https://www.kaggle.com/uciml/pima-indians-diabetes-database/data</w:t>
        </w:r>
      </w:hyperlink>
      <w:r w:rsidDel="00000000" w:rsidR="00000000" w:rsidRPr="00000000">
        <w:rPr>
          <w:rtl w:val="0"/>
        </w:rPr>
      </w:r>
    </w:p>
    <w:p w:rsidR="00000000" w:rsidDel="00000000" w:rsidP="00000000" w:rsidRDefault="00000000" w:rsidRPr="00000000" w14:paraId="000002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Diabetes - UCI Machine Learning Repository, accessed April 8, 2025, </w:t>
      </w:r>
      <w:hyperlink r:id="rId45">
        <w:r w:rsidDel="00000000" w:rsidR="00000000" w:rsidRPr="00000000">
          <w:rPr>
            <w:rFonts w:ascii="Google Sans" w:cs="Google Sans" w:eastAsia="Google Sans" w:hAnsi="Google Sans"/>
            <w:color w:val="0000ee"/>
            <w:sz w:val="24"/>
            <w:szCs w:val="24"/>
            <w:u w:val="single"/>
            <w:rtl w:val="0"/>
          </w:rPr>
          <w:t xml:space="preserve">https://archive.ics.uci.edu/dataset/34/diabetes</w:t>
        </w:r>
      </w:hyperlink>
      <w:r w:rsidDel="00000000" w:rsidR="00000000" w:rsidRPr="00000000">
        <w:rPr>
          <w:rtl w:val="0"/>
        </w:rPr>
      </w:r>
    </w:p>
    <w:p w:rsidR="00000000" w:rsidDel="00000000" w:rsidP="00000000" w:rsidRDefault="00000000" w:rsidRPr="00000000" w14:paraId="000002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applications to classify and monitor medication adherence in patients with type 2 diabetes in Ethiopia - Frontiers, accessed April 8, 2025, </w:t>
      </w:r>
      <w:hyperlink r:id="rId46">
        <w:r w:rsidDel="00000000" w:rsidR="00000000" w:rsidRPr="00000000">
          <w:rPr>
            <w:rFonts w:ascii="Google Sans" w:cs="Google Sans" w:eastAsia="Google Sans" w:hAnsi="Google Sans"/>
            <w:color w:val="0000ee"/>
            <w:sz w:val="24"/>
            <w:szCs w:val="24"/>
            <w:u w:val="single"/>
            <w:rtl w:val="0"/>
          </w:rPr>
          <w:t xml:space="preserve">https://www.frontiersin.org/journals/endocrinology/articles/10.3389/fendo.2025.1486350/full</w:t>
        </w:r>
      </w:hyperlink>
      <w:r w:rsidDel="00000000" w:rsidR="00000000" w:rsidRPr="00000000">
        <w:rPr>
          <w:rtl w:val="0"/>
        </w:rPr>
      </w:r>
    </w:p>
    <w:p w:rsidR="00000000" w:rsidDel="00000000" w:rsidP="00000000" w:rsidRDefault="00000000" w:rsidRPr="00000000" w14:paraId="000002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Detection and prediction of diabetes using effective ..., accessed April 8, 2025, </w:t>
      </w:r>
      <w:hyperlink r:id="rId47">
        <w:r w:rsidDel="00000000" w:rsidR="00000000" w:rsidRPr="00000000">
          <w:rPr>
            <w:rFonts w:ascii="Google Sans" w:cs="Google Sans" w:eastAsia="Google Sans" w:hAnsi="Google Sans"/>
            <w:color w:val="0000ee"/>
            <w:sz w:val="24"/>
            <w:szCs w:val="24"/>
            <w:u w:val="single"/>
            <w:rtl w:val="0"/>
          </w:rPr>
          <w:t xml:space="preserve">https://www.tandfonline.com/doi/full/10.1080/21681163.2023.2264937</w:t>
        </w:r>
      </w:hyperlink>
      <w:r w:rsidDel="00000000" w:rsidR="00000000" w:rsidRPr="00000000">
        <w:rPr>
          <w:rtl w:val="0"/>
        </w:rPr>
      </w:r>
    </w:p>
    <w:p w:rsidR="00000000" w:rsidDel="00000000" w:rsidP="00000000" w:rsidRDefault="00000000" w:rsidRPr="00000000" w14:paraId="000002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Diagnosis and Classification of Diabetes: Standards of Care in Diabetes—2024, accessed April 8, 2025, </w:t>
      </w:r>
      <w:hyperlink r:id="rId48">
        <w:r w:rsidDel="00000000" w:rsidR="00000000" w:rsidRPr="00000000">
          <w:rPr>
            <w:rFonts w:ascii="Google Sans" w:cs="Google Sans" w:eastAsia="Google Sans" w:hAnsi="Google Sans"/>
            <w:color w:val="0000ee"/>
            <w:sz w:val="24"/>
            <w:szCs w:val="24"/>
            <w:u w:val="single"/>
            <w:rtl w:val="0"/>
          </w:rPr>
          <w:t xml:space="preserve">https://diabetesjournals.org/care/article/47/Supplement_1/S20/153954/2-Diagnosis-and-Classification-of-Diabetes</w:t>
        </w:r>
      </w:hyperlink>
      <w:r w:rsidDel="00000000" w:rsidR="00000000" w:rsidRPr="00000000">
        <w:rPr>
          <w:rtl w:val="0"/>
        </w:rPr>
      </w:r>
    </w:p>
    <w:p w:rsidR="00000000" w:rsidDel="00000000" w:rsidP="00000000" w:rsidRDefault="00000000" w:rsidRPr="00000000" w14:paraId="000002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‪GOWTHAMI S‬ - ‪Google Scholar‬, accessed April 8, 2025, </w:t>
      </w:r>
      <w:hyperlink r:id="rId49">
        <w:r w:rsidDel="00000000" w:rsidR="00000000" w:rsidRPr="00000000">
          <w:rPr>
            <w:rFonts w:ascii="Google Sans" w:cs="Google Sans" w:eastAsia="Google Sans" w:hAnsi="Google Sans"/>
            <w:color w:val="0000ee"/>
            <w:sz w:val="24"/>
            <w:szCs w:val="24"/>
            <w:u w:val="single"/>
            <w:rtl w:val="0"/>
          </w:rPr>
          <w:t xml:space="preserve">https://scholar.google.co.in/citations?user=aWyUgiUAAAAJ&amp;hl=en</w:t>
        </w:r>
      </w:hyperlink>
      <w:r w:rsidDel="00000000" w:rsidR="00000000" w:rsidRPr="00000000">
        <w:rPr>
          <w:rtl w:val="0"/>
        </w:rPr>
      </w:r>
    </w:p>
    <w:p w:rsidR="00000000" w:rsidDel="00000000" w:rsidP="00000000" w:rsidRDefault="00000000" w:rsidRPr="00000000" w14:paraId="000002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Economics of Artificial Intelligence in Healthcare: Diagnosis vs. Treatment - MDPI, accessed April 8, 2025, </w:t>
      </w:r>
      <w:hyperlink r:id="rId50">
        <w:r w:rsidDel="00000000" w:rsidR="00000000" w:rsidRPr="00000000">
          <w:rPr>
            <w:rFonts w:ascii="Google Sans" w:cs="Google Sans" w:eastAsia="Google Sans" w:hAnsi="Google Sans"/>
            <w:color w:val="0000ee"/>
            <w:sz w:val="24"/>
            <w:szCs w:val="24"/>
            <w:u w:val="single"/>
            <w:rtl w:val="0"/>
          </w:rPr>
          <w:t xml:space="preserve">https://www.mdpi.com/2227-9032/10/12/2493</w:t>
        </w:r>
      </w:hyperlink>
      <w:r w:rsidDel="00000000" w:rsidR="00000000" w:rsidRPr="00000000">
        <w:rPr>
          <w:rtl w:val="0"/>
        </w:rPr>
      </w:r>
    </w:p>
    <w:p w:rsidR="00000000" w:rsidDel="00000000" w:rsidP="00000000" w:rsidRDefault="00000000" w:rsidRPr="00000000" w14:paraId="000002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JCM | Journal Imprint - MDPI, accessed April 8, 2025, </w:t>
      </w:r>
      <w:hyperlink r:id="rId51">
        <w:r w:rsidDel="00000000" w:rsidR="00000000" w:rsidRPr="00000000">
          <w:rPr>
            <w:rFonts w:ascii="Google Sans" w:cs="Google Sans" w:eastAsia="Google Sans" w:hAnsi="Google Sans"/>
            <w:color w:val="0000ee"/>
            <w:sz w:val="24"/>
            <w:szCs w:val="24"/>
            <w:u w:val="single"/>
            <w:rtl w:val="0"/>
          </w:rPr>
          <w:t xml:space="preserve">https://www.mdpi.com/journal/jcm/imprint</w:t>
        </w:r>
      </w:hyperlink>
      <w:r w:rsidDel="00000000" w:rsidR="00000000" w:rsidRPr="00000000">
        <w:rPr>
          <w:rtl w:val="0"/>
        </w:rPr>
      </w:r>
    </w:p>
    <w:p w:rsidR="00000000" w:rsidDel="00000000" w:rsidP="00000000" w:rsidRDefault="00000000" w:rsidRPr="00000000" w14:paraId="000002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Cureus Impact Factor Announcement, accessed April 8, 2025, </w:t>
      </w:r>
      <w:hyperlink r:id="rId52">
        <w:r w:rsidDel="00000000" w:rsidR="00000000" w:rsidRPr="00000000">
          <w:rPr>
            <w:rFonts w:ascii="Google Sans" w:cs="Google Sans" w:eastAsia="Google Sans" w:hAnsi="Google Sans"/>
            <w:color w:val="0000ee"/>
            <w:sz w:val="24"/>
            <w:szCs w:val="24"/>
            <w:u w:val="single"/>
            <w:rtl w:val="0"/>
          </w:rPr>
          <w:t xml:space="preserve">https://www.cureus.com/newsroom/news/187</w:t>
        </w:r>
      </w:hyperlink>
      <w:r w:rsidDel="00000000" w:rsidR="00000000" w:rsidRPr="00000000">
        <w:rPr>
          <w:rtl w:val="0"/>
        </w:rPr>
      </w:r>
    </w:p>
    <w:p w:rsidR="00000000" w:rsidDel="00000000" w:rsidP="00000000" w:rsidRDefault="00000000" w:rsidRPr="00000000" w14:paraId="000002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SENSORS - Impact Factor, Quartile, Ranking - WoS Journal Info, accessed April 8, 2025, </w:t>
      </w:r>
      <w:hyperlink r:id="rId53">
        <w:r w:rsidDel="00000000" w:rsidR="00000000" w:rsidRPr="00000000">
          <w:rPr>
            <w:rFonts w:ascii="Google Sans" w:cs="Google Sans" w:eastAsia="Google Sans" w:hAnsi="Google Sans"/>
            <w:color w:val="0000ee"/>
            <w:sz w:val="24"/>
            <w:szCs w:val="24"/>
            <w:u w:val="single"/>
            <w:rtl w:val="0"/>
          </w:rPr>
          <w:t xml:space="preserve">https://wos-journal.info/journalid/14646</w:t>
        </w:r>
      </w:hyperlink>
      <w:r w:rsidDel="00000000" w:rsidR="00000000" w:rsidRPr="00000000">
        <w:rPr>
          <w:rtl w:val="0"/>
        </w:rPr>
      </w:r>
    </w:p>
    <w:p w:rsidR="00000000" w:rsidDel="00000000" w:rsidP="00000000" w:rsidRDefault="00000000" w:rsidRPr="00000000" w14:paraId="000002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Journal of Biomedical and Health Informatics - Impact Factor, Quartile, Ranking, accessed April 8, 2025, </w:t>
      </w:r>
      <w:hyperlink r:id="rId54">
        <w:r w:rsidDel="00000000" w:rsidR="00000000" w:rsidRPr="00000000">
          <w:rPr>
            <w:rFonts w:ascii="Google Sans" w:cs="Google Sans" w:eastAsia="Google Sans" w:hAnsi="Google Sans"/>
            <w:color w:val="0000ee"/>
            <w:sz w:val="24"/>
            <w:szCs w:val="24"/>
            <w:u w:val="single"/>
            <w:rtl w:val="0"/>
          </w:rPr>
          <w:t xml:space="preserve">https://wos-journal.info/journalid/2684</w:t>
        </w:r>
      </w:hyperlink>
      <w:r w:rsidDel="00000000" w:rsidR="00000000" w:rsidRPr="00000000">
        <w:rPr>
          <w:rtl w:val="0"/>
        </w:rPr>
      </w:r>
    </w:p>
    <w:p w:rsidR="00000000" w:rsidDel="00000000" w:rsidP="00000000" w:rsidRDefault="00000000" w:rsidRPr="00000000" w14:paraId="000002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Manufacturing &amp; Service Operations Management - PubsOnLine - INFORMS.org, accessed April 8, 2025, </w:t>
      </w:r>
      <w:hyperlink r:id="rId55">
        <w:r w:rsidDel="00000000" w:rsidR="00000000" w:rsidRPr="00000000">
          <w:rPr>
            <w:rFonts w:ascii="Google Sans" w:cs="Google Sans" w:eastAsia="Google Sans" w:hAnsi="Google Sans"/>
            <w:color w:val="0000ee"/>
            <w:sz w:val="24"/>
            <w:szCs w:val="24"/>
            <w:u w:val="single"/>
            <w:rtl w:val="0"/>
          </w:rPr>
          <w:t xml:space="preserve">https://pubsonline.informs.org/journal/msom?_ref=finder&amp;aad=BAhJIkN7InR5cGUiOiJpc3N1ZXIiLCJ1cmwiOiJodHRwczovL3d3dy5pbnNlYWQuZWR1IiwiaWQiOjUxOTc2Nzk4fQY6BkVU--4d8ad26d898d3874f9538c172339f0652c793e59&amp;destination=%2Fleadership-organisations%2Funderstanding-whole-picture%3F_ref%3Dfinder%26aad%3DBAhJIkN7InR5cGUiOiJpc3N1ZXIiLCJ1cmwiOiJodHRwczovL3d3dy5pbnNlYWQuZWR1IiwiaWQiOjUxOTc2Nzk4fQY6BkVU--4d8ad26d898d3874f9538c172339f0652c793e59%26field_format_value%3D2%26page%3D13&amp;field_format_value=2&amp;page=17</w:t>
        </w:r>
      </w:hyperlink>
      <w:r w:rsidDel="00000000" w:rsidR="00000000" w:rsidRPr="00000000">
        <w:rPr>
          <w:rtl w:val="0"/>
        </w:rPr>
      </w:r>
    </w:p>
    <w:p w:rsidR="00000000" w:rsidDel="00000000" w:rsidP="00000000" w:rsidRDefault="00000000" w:rsidRPr="00000000" w14:paraId="000002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slogix.in, accessed April 8, 2025, </w:t>
      </w:r>
      <w:hyperlink r:id="rId56">
        <w:r w:rsidDel="00000000" w:rsidR="00000000" w:rsidRPr="00000000">
          <w:rPr>
            <w:rFonts w:ascii="Google Sans" w:cs="Google Sans" w:eastAsia="Google Sans" w:hAnsi="Google Sans"/>
            <w:color w:val="0000ee"/>
            <w:sz w:val="24"/>
            <w:szCs w:val="24"/>
            <w:u w:val="single"/>
            <w:rtl w:val="0"/>
          </w:rPr>
          <w:t xml:space="preserve">https://slogix.in/research/journals/sensors/#:~:text=Sensors%20%2D%20MDPI%20%7C%202023%20Impact%20Factor,%7C%20Cite%20Score%3A4.1%20%7C%20Q1</w:t>
        </w:r>
      </w:hyperlink>
      <w:r w:rsidDel="00000000" w:rsidR="00000000" w:rsidRPr="00000000">
        <w:rPr>
          <w:rtl w:val="0"/>
        </w:rPr>
      </w:r>
    </w:p>
    <w:p w:rsidR="00000000" w:rsidDel="00000000" w:rsidP="00000000" w:rsidRDefault="00000000" w:rsidRPr="00000000" w14:paraId="000002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Biomedicines - Impact Factor, Quartile, Ranking - WoS Journal Info, accessed April 8, 2025, </w:t>
      </w:r>
      <w:hyperlink r:id="rId57">
        <w:r w:rsidDel="00000000" w:rsidR="00000000" w:rsidRPr="00000000">
          <w:rPr>
            <w:rFonts w:ascii="Google Sans" w:cs="Google Sans" w:eastAsia="Google Sans" w:hAnsi="Google Sans"/>
            <w:color w:val="0000ee"/>
            <w:sz w:val="24"/>
            <w:szCs w:val="24"/>
            <w:u w:val="single"/>
            <w:rtl w:val="0"/>
          </w:rPr>
          <w:t xml:space="preserve">https://wos-journal.info/journalid/13498</w:t>
        </w:r>
      </w:hyperlink>
      <w:r w:rsidDel="00000000" w:rsidR="00000000" w:rsidRPr="00000000">
        <w:rPr>
          <w:rtl w:val="0"/>
        </w:rPr>
      </w:r>
    </w:p>
    <w:p w:rsidR="00000000" w:rsidDel="00000000" w:rsidP="00000000" w:rsidRDefault="00000000" w:rsidRPr="00000000" w14:paraId="000002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Diabetes Technology and Therapeutics - Impact Factor &amp; Score 2025 - Research.com, accessed April 8, 2025, </w:t>
      </w:r>
      <w:hyperlink r:id="rId58">
        <w:r w:rsidDel="00000000" w:rsidR="00000000" w:rsidRPr="00000000">
          <w:rPr>
            <w:rFonts w:ascii="Google Sans" w:cs="Google Sans" w:eastAsia="Google Sans" w:hAnsi="Google Sans"/>
            <w:color w:val="0000ee"/>
            <w:sz w:val="24"/>
            <w:szCs w:val="24"/>
            <w:u w:val="single"/>
            <w:rtl w:val="0"/>
          </w:rPr>
          <w:t xml:space="preserve">https://research.com/journal/diabetes-technology-and-therapeutics</w:t>
        </w:r>
      </w:hyperlink>
      <w:r w:rsidDel="00000000" w:rsidR="00000000" w:rsidRPr="00000000">
        <w:rPr>
          <w:rtl w:val="0"/>
        </w:rPr>
      </w:r>
    </w:p>
    <w:p w:rsidR="00000000" w:rsidDel="00000000" w:rsidP="00000000" w:rsidRDefault="00000000" w:rsidRPr="00000000" w14:paraId="000002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Frontiers in Endocrinology - Impact Factor, Quartile, Ranking - WoS Journal Info, accessed April 8, 2025, </w:t>
      </w:r>
      <w:hyperlink r:id="rId59">
        <w:r w:rsidDel="00000000" w:rsidR="00000000" w:rsidRPr="00000000">
          <w:rPr>
            <w:rFonts w:ascii="Google Sans" w:cs="Google Sans" w:eastAsia="Google Sans" w:hAnsi="Google Sans"/>
            <w:color w:val="0000ee"/>
            <w:sz w:val="24"/>
            <w:szCs w:val="24"/>
            <w:u w:val="single"/>
            <w:rtl w:val="0"/>
          </w:rPr>
          <w:t xml:space="preserve">https://wos-journal.info/journalid/7121</w:t>
        </w:r>
      </w:hyperlink>
      <w:r w:rsidDel="00000000" w:rsidR="00000000" w:rsidRPr="00000000">
        <w:rPr>
          <w:rtl w:val="0"/>
        </w:rPr>
      </w:r>
    </w:p>
    <w:p w:rsidR="00000000" w:rsidDel="00000000" w:rsidP="00000000" w:rsidRDefault="00000000" w:rsidRPr="00000000" w14:paraId="000002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Frontiers in Digital Health, accessed April 8, 2025, </w:t>
      </w:r>
      <w:hyperlink r:id="rId60">
        <w:r w:rsidDel="00000000" w:rsidR="00000000" w:rsidRPr="00000000">
          <w:rPr>
            <w:rFonts w:ascii="Google Sans" w:cs="Google Sans" w:eastAsia="Google Sans" w:hAnsi="Google Sans"/>
            <w:color w:val="0000ee"/>
            <w:sz w:val="24"/>
            <w:szCs w:val="24"/>
            <w:u w:val="single"/>
            <w:rtl w:val="0"/>
          </w:rPr>
          <w:t xml:space="preserve">https://www.frontiersin.org/journals/digital-health</w:t>
        </w:r>
      </w:hyperlink>
      <w:r w:rsidDel="00000000" w:rsidR="00000000" w:rsidRPr="00000000">
        <w:rPr>
          <w:rtl w:val="0"/>
        </w:rPr>
      </w:r>
    </w:p>
    <w:p w:rsidR="00000000" w:rsidDel="00000000" w:rsidP="00000000" w:rsidRDefault="00000000" w:rsidRPr="00000000" w14:paraId="000002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 Impact Factors for MDPI Journals Released, accessed April 8, 2025, </w:t>
      </w:r>
      <w:hyperlink r:id="rId61">
        <w:r w:rsidDel="00000000" w:rsidR="00000000" w:rsidRPr="00000000">
          <w:rPr>
            <w:rFonts w:ascii="Google Sans" w:cs="Google Sans" w:eastAsia="Google Sans" w:hAnsi="Google Sans"/>
            <w:color w:val="0000ee"/>
            <w:sz w:val="24"/>
            <w:szCs w:val="24"/>
            <w:u w:val="single"/>
            <w:rtl w:val="0"/>
          </w:rPr>
          <w:t xml:space="preserve">https://www.mdpi.com/about/announcements/8686</w:t>
        </w:r>
      </w:hyperlink>
      <w:r w:rsidDel="00000000" w:rsidR="00000000" w:rsidRPr="00000000">
        <w:rPr>
          <w:rtl w:val="0"/>
        </w:rPr>
      </w:r>
    </w:p>
    <w:p w:rsidR="00000000" w:rsidDel="00000000" w:rsidP="00000000" w:rsidRDefault="00000000" w:rsidRPr="00000000" w14:paraId="000002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PLoS One - Impact Factor, Quartile, Ranking - WoS Journal Info, accessed April 8, 2025, </w:t>
      </w:r>
      <w:hyperlink r:id="rId62">
        <w:r w:rsidDel="00000000" w:rsidR="00000000" w:rsidRPr="00000000">
          <w:rPr>
            <w:rFonts w:ascii="Google Sans" w:cs="Google Sans" w:eastAsia="Google Sans" w:hAnsi="Google Sans"/>
            <w:color w:val="0000ee"/>
            <w:sz w:val="24"/>
            <w:szCs w:val="24"/>
            <w:u w:val="single"/>
            <w:rtl w:val="0"/>
          </w:rPr>
          <w:t xml:space="preserve">https://wos-journal.info/journalid/14784</w:t>
        </w:r>
      </w:hyperlink>
      <w:r w:rsidDel="00000000" w:rsidR="00000000" w:rsidRPr="00000000">
        <w:rPr>
          <w:rtl w:val="0"/>
        </w:rPr>
      </w:r>
    </w:p>
    <w:p w:rsidR="00000000" w:rsidDel="00000000" w:rsidP="00000000" w:rsidRDefault="00000000" w:rsidRPr="00000000" w14:paraId="000002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Indexing and Impact Factor - Journal of Medical Internet Research - About the Journal, accessed April 8, 2025, </w:t>
      </w:r>
      <w:hyperlink r:id="rId63">
        <w:r w:rsidDel="00000000" w:rsidR="00000000" w:rsidRPr="00000000">
          <w:rPr>
            <w:rFonts w:ascii="Google Sans" w:cs="Google Sans" w:eastAsia="Google Sans" w:hAnsi="Google Sans"/>
            <w:color w:val="0000ee"/>
            <w:sz w:val="24"/>
            <w:szCs w:val="24"/>
            <w:u w:val="single"/>
            <w:rtl w:val="0"/>
          </w:rPr>
          <w:t xml:space="preserve">https://www.jmir.org/about-journal/indexing-and-impact-factor</w:t>
        </w:r>
      </w:hyperlink>
      <w:r w:rsidDel="00000000" w:rsidR="00000000" w:rsidRPr="00000000">
        <w:rPr>
          <w:rtl w:val="0"/>
        </w:rPr>
      </w:r>
    </w:p>
    <w:p w:rsidR="00000000" w:rsidDel="00000000" w:rsidP="00000000" w:rsidRDefault="00000000" w:rsidRPr="00000000" w14:paraId="000002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Biomedicines | An Open Access Journal from MDPI, accessed April 8, 2025, </w:t>
      </w:r>
      <w:hyperlink r:id="rId64">
        <w:r w:rsidDel="00000000" w:rsidR="00000000" w:rsidRPr="00000000">
          <w:rPr>
            <w:rFonts w:ascii="Google Sans" w:cs="Google Sans" w:eastAsia="Google Sans" w:hAnsi="Google Sans"/>
            <w:color w:val="0000ee"/>
            <w:sz w:val="24"/>
            <w:szCs w:val="24"/>
            <w:u w:val="single"/>
            <w:rtl w:val="0"/>
          </w:rPr>
          <w:t xml:space="preserve">https://www.mdpi.com/journal/biomedicines</w:t>
        </w:r>
      </w:hyperlink>
      <w:r w:rsidDel="00000000" w:rsidR="00000000" w:rsidRPr="00000000">
        <w:rPr>
          <w:rtl w:val="0"/>
        </w:rPr>
      </w:r>
    </w:p>
    <w:p w:rsidR="00000000" w:rsidDel="00000000" w:rsidP="00000000" w:rsidRDefault="00000000" w:rsidRPr="00000000" w14:paraId="000002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Frontiers' impact, accessed April 8, 2025, </w:t>
      </w:r>
      <w:hyperlink r:id="rId65">
        <w:r w:rsidDel="00000000" w:rsidR="00000000" w:rsidRPr="00000000">
          <w:rPr>
            <w:rFonts w:ascii="Google Sans" w:cs="Google Sans" w:eastAsia="Google Sans" w:hAnsi="Google Sans"/>
            <w:color w:val="0000ee"/>
            <w:sz w:val="24"/>
            <w:szCs w:val="24"/>
            <w:u w:val="single"/>
            <w:rtl w:val="0"/>
          </w:rPr>
          <w:t xml:space="preserve">https://www.frontiersin.org/about/impact</w:t>
        </w:r>
      </w:hyperlink>
      <w:r w:rsidDel="00000000" w:rsidR="00000000" w:rsidRPr="00000000">
        <w:rPr>
          <w:rtl w:val="0"/>
        </w:rPr>
      </w:r>
    </w:p>
    <w:p w:rsidR="00000000" w:rsidDel="00000000" w:rsidP="00000000" w:rsidRDefault="00000000" w:rsidRPr="00000000" w14:paraId="000002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MEDICINE - Impact Factor, Quartile, Ranking - WoS Journal Info, accessed April 8, 2025, </w:t>
      </w:r>
      <w:hyperlink r:id="rId66">
        <w:r w:rsidDel="00000000" w:rsidR="00000000" w:rsidRPr="00000000">
          <w:rPr>
            <w:rFonts w:ascii="Google Sans" w:cs="Google Sans" w:eastAsia="Google Sans" w:hAnsi="Google Sans"/>
            <w:color w:val="0000ee"/>
            <w:sz w:val="24"/>
            <w:szCs w:val="24"/>
            <w:u w:val="single"/>
            <w:rtl w:val="0"/>
          </w:rPr>
          <w:t xml:space="preserve">https://wos-journal.info/journalid/2687</w:t>
        </w:r>
      </w:hyperlink>
      <w:r w:rsidDel="00000000" w:rsidR="00000000" w:rsidRPr="00000000">
        <w:rPr>
          <w:rtl w:val="0"/>
        </w:rPr>
      </w:r>
    </w:p>
    <w:p w:rsidR="00000000" w:rsidDel="00000000" w:rsidP="00000000" w:rsidRDefault="00000000" w:rsidRPr="00000000" w14:paraId="000002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Need for Ethnoracial Equity in Artificial Intelligence for Diabetes Management: Review and Recommendations - Journal of Medical Internet Research, accessed April 8, 2025, </w:t>
      </w:r>
      <w:hyperlink r:id="rId67">
        <w:r w:rsidDel="00000000" w:rsidR="00000000" w:rsidRPr="00000000">
          <w:rPr>
            <w:rFonts w:ascii="Google Sans" w:cs="Google Sans" w:eastAsia="Google Sans" w:hAnsi="Google Sans"/>
            <w:color w:val="0000ee"/>
            <w:sz w:val="24"/>
            <w:szCs w:val="24"/>
            <w:u w:val="single"/>
            <w:rtl w:val="0"/>
          </w:rPr>
          <w:t xml:space="preserve">https://www.jmir.org/2021/2/e22320/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figure/Description-of-PIMA-Indian-diabetes-Dataset_tbl1_352045736" TargetMode="External"/><Relationship Id="rId42" Type="http://schemas.openxmlformats.org/officeDocument/2006/relationships/hyperlink" Target="https://pmc.ncbi.nlm.nih.gov/articles/PMC7270283/" TargetMode="External"/><Relationship Id="rId41" Type="http://schemas.openxmlformats.org/officeDocument/2006/relationships/hyperlink" Target="https://www.kaggle.com/datasets/uciml/pima-indians-diabetes-database" TargetMode="External"/><Relationship Id="rId44" Type="http://schemas.openxmlformats.org/officeDocument/2006/relationships/hyperlink" Target="https://www.kaggle.com/uciml/pima-indians-diabetes-database/data" TargetMode="External"/><Relationship Id="rId43" Type="http://schemas.openxmlformats.org/officeDocument/2006/relationships/hyperlink" Target="https://github.com/npradaschnor/Pima-Indians-Diabetes-Dataset/blob/master/diabetes.csv" TargetMode="External"/><Relationship Id="rId46" Type="http://schemas.openxmlformats.org/officeDocument/2006/relationships/hyperlink" Target="https://www.frontiersin.org/journals/endocrinology/articles/10.3389/fendo.2025.1486350/full" TargetMode="External"/><Relationship Id="rId45" Type="http://schemas.openxmlformats.org/officeDocument/2006/relationships/hyperlink" Target="https://archive.ics.uci.edu/dataset/34/diabe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ontiersin.org/articles/10.3389/fendo.2025.1583227/full" TargetMode="External"/><Relationship Id="rId48" Type="http://schemas.openxmlformats.org/officeDocument/2006/relationships/hyperlink" Target="https://diabetesjournals.org/care/article/47/Supplement_1/S20/153954/2-Diagnosis-and-Classification-of-Diabetes" TargetMode="External"/><Relationship Id="rId47" Type="http://schemas.openxmlformats.org/officeDocument/2006/relationships/hyperlink" Target="https://www.tandfonline.com/doi/full/10.1080/21681163.2023.2264937" TargetMode="External"/><Relationship Id="rId49" Type="http://schemas.openxmlformats.org/officeDocument/2006/relationships/hyperlink" Target="https://scholar.google.co.in/citations?user=aWyUgiUAAAAJ&amp;hl=en" TargetMode="External"/><Relationship Id="rId5" Type="http://schemas.openxmlformats.org/officeDocument/2006/relationships/styles" Target="styles.xml"/><Relationship Id="rId6" Type="http://schemas.openxmlformats.org/officeDocument/2006/relationships/hyperlink" Target="https://www.kaggle.com/datasets/kamilpytlak/personal-key-indicators-of-heart-disease" TargetMode="External"/><Relationship Id="rId7" Type="http://schemas.openxmlformats.org/officeDocument/2006/relationships/hyperlink" Target="https://www.kaggle.com/datasets/uciml/pima-indians-diabetes-database" TargetMode="External"/><Relationship Id="rId8" Type="http://schemas.openxmlformats.org/officeDocument/2006/relationships/hyperlink" Target="https://www.kaggle.com/datasets/kamilpytlak/personal-key-indicators-of-heart-disease" TargetMode="External"/><Relationship Id="rId31" Type="http://schemas.openxmlformats.org/officeDocument/2006/relationships/hyperlink" Target="https://pmc.ncbi.nlm.nih.gov/articles/PMC10591058/" TargetMode="External"/><Relationship Id="rId30" Type="http://schemas.openxmlformats.org/officeDocument/2006/relationships/hyperlink" Target="https://www.jmir.org/2018/5/e10775/" TargetMode="External"/><Relationship Id="rId33" Type="http://schemas.openxmlformats.org/officeDocument/2006/relationships/hyperlink" Target="https://scholar.google.com.sg/citations?user=FpfGZr0AAAAJ&amp;hl=ja" TargetMode="External"/><Relationship Id="rId32" Type="http://schemas.openxmlformats.org/officeDocument/2006/relationships/hyperlink" Target="https://pubsonline.informs.org/doi/10.1287/msom.2021.0251" TargetMode="External"/><Relationship Id="rId35" Type="http://schemas.openxmlformats.org/officeDocument/2006/relationships/hyperlink" Target="https://www.mdpi.com/2078-2489/16/1/7" TargetMode="External"/><Relationship Id="rId34" Type="http://schemas.openxmlformats.org/officeDocument/2006/relationships/hyperlink" Target="https://www.frontiersin.org/journals/artificial-intelligence/articles/10.3389/frai.2024.1499530/full" TargetMode="External"/><Relationship Id="rId37" Type="http://schemas.openxmlformats.org/officeDocument/2006/relationships/hyperlink" Target="https://github.com/npradaschnor/Pima-Indians-Diabetes-Dataset" TargetMode="External"/><Relationship Id="rId36" Type="http://schemas.openxmlformats.org/officeDocument/2006/relationships/hyperlink" Target="https://www.openml.org/search?type=data&amp;status=active&amp;id=43582" TargetMode="External"/><Relationship Id="rId39" Type="http://schemas.openxmlformats.org/officeDocument/2006/relationships/hyperlink" Target="https://medium.com/crossml/exploratory-data-analysis-eda-and-classification-on-pima-indian-diabetes-dataset-e4c649a666e9" TargetMode="External"/><Relationship Id="rId38" Type="http://schemas.openxmlformats.org/officeDocument/2006/relationships/hyperlink" Target="https://www.comet.com/site/blog/pima-indian-diabetes-prediction/" TargetMode="External"/><Relationship Id="rId62" Type="http://schemas.openxmlformats.org/officeDocument/2006/relationships/hyperlink" Target="https://wos-journal.info/journalid/14784" TargetMode="External"/><Relationship Id="rId61" Type="http://schemas.openxmlformats.org/officeDocument/2006/relationships/hyperlink" Target="https://www.mdpi.com/about/announcements/8686" TargetMode="External"/><Relationship Id="rId20" Type="http://schemas.openxmlformats.org/officeDocument/2006/relationships/hyperlink" Target="https://pmc.ncbi.nlm.nih.gov/articles/PMC10100477/" TargetMode="External"/><Relationship Id="rId64" Type="http://schemas.openxmlformats.org/officeDocument/2006/relationships/hyperlink" Target="https://www.mdpi.com/journal/biomedicines" TargetMode="External"/><Relationship Id="rId63" Type="http://schemas.openxmlformats.org/officeDocument/2006/relationships/hyperlink" Target="https://www.jmir.org/about-journal/indexing-and-impact-factor" TargetMode="External"/><Relationship Id="rId22" Type="http://schemas.openxmlformats.org/officeDocument/2006/relationships/hyperlink" Target="https://www.mdpi.com/2071-1050/15/18/13484" TargetMode="External"/><Relationship Id="rId66" Type="http://schemas.openxmlformats.org/officeDocument/2006/relationships/hyperlink" Target="https://wos-journal.info/journalid/2687" TargetMode="External"/><Relationship Id="rId21" Type="http://schemas.openxmlformats.org/officeDocument/2006/relationships/hyperlink" Target="https://diabetesvoice.org/en/caring-for-diabetes/is-ai-the-future-of-diabetes-diagnosis-and-management/" TargetMode="External"/><Relationship Id="rId65" Type="http://schemas.openxmlformats.org/officeDocument/2006/relationships/hyperlink" Target="https://www.frontiersin.org/about/impact" TargetMode="External"/><Relationship Id="rId24" Type="http://schemas.openxmlformats.org/officeDocument/2006/relationships/hyperlink" Target="https://www.researchgate.net/publication/383091688_Towards_Personalized_AI-Based_Diabetes_Therapy_A_Review" TargetMode="External"/><Relationship Id="rId23" Type="http://schemas.openxmlformats.org/officeDocument/2006/relationships/hyperlink" Target="https://www.frontiersin.org/journals/public-health/articles/10.3389/fpubh.2023.1328918/full" TargetMode="External"/><Relationship Id="rId67" Type="http://schemas.openxmlformats.org/officeDocument/2006/relationships/hyperlink" Target="https://www.jmir.org/2021/2/e22320/" TargetMode="External"/><Relationship Id="rId60" Type="http://schemas.openxmlformats.org/officeDocument/2006/relationships/hyperlink" Target="https://www.frontiersin.org/journals/digital-health" TargetMode="External"/><Relationship Id="rId26" Type="http://schemas.openxmlformats.org/officeDocument/2006/relationships/hyperlink" Target="https://www.researchgate.net/publication/376413869_Machine_Learning_Applications_in_Diabetic_Healthcare_A_Comprehensive_Analysis_and_Predictive_Modeling" TargetMode="External"/><Relationship Id="rId25" Type="http://schemas.openxmlformats.org/officeDocument/2006/relationships/hyperlink" Target="https://www.mdpi.com/2075-4418/15/1/72" TargetMode="External"/><Relationship Id="rId28" Type="http://schemas.openxmlformats.org/officeDocument/2006/relationships/hyperlink" Target="https://www.frontiersin.org/journals/endocrinology/articles/10.3389/fendo.2022.946915/full" TargetMode="External"/><Relationship Id="rId27" Type="http://schemas.openxmlformats.org/officeDocument/2006/relationships/hyperlink" Target="https://www.researchgate.net/publication/380017594_Utilizing_Artificial_Intelligence_Among_Patients_With_Diabetes_A_Systematic_Review_and_Meta-Analysis" TargetMode="External"/><Relationship Id="rId29" Type="http://schemas.openxmlformats.org/officeDocument/2006/relationships/hyperlink" Target="https://journals.sagepub.com/doi/10.1177/19322968221124583?icid=int.sj-full-text.similar-articles.9" TargetMode="External"/><Relationship Id="rId51" Type="http://schemas.openxmlformats.org/officeDocument/2006/relationships/hyperlink" Target="https://www.mdpi.com/journal/jcm/imprint" TargetMode="External"/><Relationship Id="rId50" Type="http://schemas.openxmlformats.org/officeDocument/2006/relationships/hyperlink" Target="https://www.mdpi.com/2227-9032/10/12/2493" TargetMode="External"/><Relationship Id="rId53" Type="http://schemas.openxmlformats.org/officeDocument/2006/relationships/hyperlink" Target="https://wos-journal.info/journalid/14646" TargetMode="External"/><Relationship Id="rId52" Type="http://schemas.openxmlformats.org/officeDocument/2006/relationships/hyperlink" Target="https://www.cureus.com/newsroom/news/187" TargetMode="External"/><Relationship Id="rId11" Type="http://schemas.openxmlformats.org/officeDocument/2006/relationships/hyperlink" Target="https://diabetesatlas.org/idfawp/resource-files/2021/07/IDF_Atlas_10th_Edition_2021.pdf" TargetMode="External"/><Relationship Id="rId55" Type="http://schemas.openxmlformats.org/officeDocument/2006/relationships/hyperlink" Target="https://pubsonline.informs.org/journal/msom?_ref=finder&amp;aad=BAhJIkN7InR5cGUiOiJpc3N1ZXIiLCJ1cmwiOiJodHRwczovL3d3dy5pbnNlYWQuZWR1IiwiaWQiOjUxOTc2Nzk4fQY6BkVU--4d8ad26d898d3874f9538c172339f0652c793e59&amp;destination=/leadership-organisations/understanding-whole-picture?_ref%3Dfinder%26aad%3DBAhJIkN7InR5cGUiOiJpc3N1ZXIiLCJ1cmwiOiJodHRwczovL3d3dy5pbnNlYWQuZWR1IiwiaWQiOjUxOTc2Nzk4fQY6BkVU--4d8ad26d898d3874f9538c172339f0652c793e59%26field_format_value%3D2%26page%3D13&amp;field_format_value=2&amp;page=17" TargetMode="External"/><Relationship Id="rId10" Type="http://schemas.openxmlformats.org/officeDocument/2006/relationships/hyperlink" Target="https://www.frontiersin.org/journals/digital-health/articles/10.3389/fdgth.2025.1557467/full" TargetMode="External"/><Relationship Id="rId54" Type="http://schemas.openxmlformats.org/officeDocument/2006/relationships/hyperlink" Target="https://wos-journal.info/journalid/2684" TargetMode="External"/><Relationship Id="rId13" Type="http://schemas.openxmlformats.org/officeDocument/2006/relationships/hyperlink" Target="https://pmc.ncbi.nlm.nih.gov/articles/PMC10789841/" TargetMode="External"/><Relationship Id="rId57" Type="http://schemas.openxmlformats.org/officeDocument/2006/relationships/hyperlink" Target="https://wos-journal.info/journalid/13498" TargetMode="External"/><Relationship Id="rId12" Type="http://schemas.openxmlformats.org/officeDocument/2006/relationships/hyperlink" Target="https://pmc.ncbi.nlm.nih.gov/articles/PMC11718508/" TargetMode="External"/><Relationship Id="rId56" Type="http://schemas.openxmlformats.org/officeDocument/2006/relationships/hyperlink" Target="https://slogix.in/research/journals/sensors/#:~:text=Sensors%20%2D%20MDPI%20%7C%202023%20Impact%20Factor,%7C%20Cite%20Score%3A4.1%20%7C%20Q1" TargetMode="External"/><Relationship Id="rId15" Type="http://schemas.openxmlformats.org/officeDocument/2006/relationships/hyperlink" Target="https://pmc.ncbi.nlm.nih.gov/articles/PMC11965118/" TargetMode="External"/><Relationship Id="rId59" Type="http://schemas.openxmlformats.org/officeDocument/2006/relationships/hyperlink" Target="https://wos-journal.info/journalid/7121" TargetMode="External"/><Relationship Id="rId14" Type="http://schemas.openxmlformats.org/officeDocument/2006/relationships/hyperlink" Target="https://brieflands.com/articles/semj-146903" TargetMode="External"/><Relationship Id="rId58" Type="http://schemas.openxmlformats.org/officeDocument/2006/relationships/hyperlink" Target="https://research.com/journal/diabetes-technology-and-therapeutics" TargetMode="External"/><Relationship Id="rId17" Type="http://schemas.openxmlformats.org/officeDocument/2006/relationships/hyperlink" Target="https://www.mdpi.com/2227-9059/13/1/124" TargetMode="External"/><Relationship Id="rId16" Type="http://schemas.openxmlformats.org/officeDocument/2006/relationships/hyperlink" Target="https://www.mdpi.com/1424-8220/22/5/1843" TargetMode="External"/><Relationship Id="rId19" Type="http://schemas.openxmlformats.org/officeDocument/2006/relationships/hyperlink" Target="https://www.researchgate.net/publication/378168582_Artificial_Intelligence_for_Diabetes_Enhancing_Prevention_Diagnosis_and_Effective_Management" TargetMode="External"/><Relationship Id="rId18" Type="http://schemas.openxmlformats.org/officeDocument/2006/relationships/hyperlink" Target="https://pmc.ncbi.nlm.nih.gov/articles/PMC118888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