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454" w:rsidRDefault="007F29AF">
      <w:r w:rsidRPr="007F29AF">
        <w:rPr>
          <w:u w:val="single"/>
        </w:rPr>
        <w:t>Arm ISA</w:t>
      </w:r>
    </w:p>
    <w:p w:rsidR="007F29AF" w:rsidRDefault="007F29AF">
      <w:r>
        <w:t>- Arm has 2 instruction sets</w:t>
      </w:r>
      <w:r w:rsidR="00E62B63">
        <w:t xml:space="preserve"> (in general for Cortex M)</w:t>
      </w:r>
      <w:r w:rsidR="00E62B63">
        <w:tab/>
        <w:t>1) ARM</w:t>
      </w:r>
      <w:r>
        <w:t>v7 - Standard ISA</w:t>
      </w:r>
      <w:r w:rsidR="00B12856">
        <w:t xml:space="preserve"> (32bit</w:t>
      </w:r>
      <w:proofErr w:type="gramStart"/>
      <w:r w:rsidR="00B12856">
        <w:t>)</w:t>
      </w:r>
      <w:proofErr w:type="gramEnd"/>
      <w:r>
        <w:br/>
        <w:t xml:space="preserve">2)Thumb - incorporates 16bit/32bit mix using a </w:t>
      </w:r>
      <w:r>
        <w:rPr>
          <w:b/>
        </w:rPr>
        <w:t>unified assembler language (UAL)</w:t>
      </w:r>
      <w:r>
        <w:t xml:space="preserve"> to alternate btw the 2 ISAs. </w:t>
      </w:r>
      <w:r w:rsidR="00B12856">
        <w:t>It a</w:t>
      </w:r>
      <w:r>
        <w:t>dds a suffix to the end of the instruction '</w:t>
      </w:r>
      <w:proofErr w:type="spellStart"/>
      <w:r>
        <w:t>N'</w:t>
      </w:r>
      <w:r w:rsidR="00597744">
        <w:t>arrow</w:t>
      </w:r>
      <w:proofErr w:type="spellEnd"/>
      <w:r>
        <w:t xml:space="preserve"> -16bit; '</w:t>
      </w:r>
      <w:proofErr w:type="spellStart"/>
      <w:r>
        <w:t>W'</w:t>
      </w:r>
      <w:r w:rsidR="00597744">
        <w:t>ide</w:t>
      </w:r>
      <w:proofErr w:type="spellEnd"/>
      <w:r>
        <w:t xml:space="preserve"> -32bit. Each Thumb instruction directly correlates to a 32bit equivalent ARM instruction, just their encoding is different.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F29AF" w:rsidTr="007F29AF">
        <w:tc>
          <w:tcPr>
            <w:tcW w:w="1368" w:type="dxa"/>
          </w:tcPr>
          <w:p w:rsidR="007F29AF" w:rsidRDefault="007F29AF">
            <w:r>
              <w:t>0</w:t>
            </w:r>
          </w:p>
        </w:tc>
        <w:tc>
          <w:tcPr>
            <w:tcW w:w="1368" w:type="dxa"/>
          </w:tcPr>
          <w:p w:rsidR="007F29AF" w:rsidRDefault="007F29AF">
            <w:r>
              <w:t>0</w:t>
            </w:r>
          </w:p>
        </w:tc>
        <w:tc>
          <w:tcPr>
            <w:tcW w:w="1368" w:type="dxa"/>
          </w:tcPr>
          <w:p w:rsidR="007F29AF" w:rsidRDefault="007F29AF">
            <w:r>
              <w:t>0</w:t>
            </w:r>
          </w:p>
        </w:tc>
        <w:tc>
          <w:tcPr>
            <w:tcW w:w="1368" w:type="dxa"/>
          </w:tcPr>
          <w:p w:rsidR="007F29AF" w:rsidRDefault="007F29AF">
            <w:r>
              <w:t>OP</w:t>
            </w:r>
          </w:p>
        </w:tc>
        <w:tc>
          <w:tcPr>
            <w:tcW w:w="1368" w:type="dxa"/>
          </w:tcPr>
          <w:p w:rsidR="007F29AF" w:rsidRDefault="007F29AF">
            <w:r>
              <w:t>IMM</w:t>
            </w:r>
          </w:p>
        </w:tc>
        <w:tc>
          <w:tcPr>
            <w:tcW w:w="1368" w:type="dxa"/>
          </w:tcPr>
          <w:p w:rsidR="007F29AF" w:rsidRDefault="007F29AF">
            <w:r>
              <w:t>Rs</w:t>
            </w:r>
          </w:p>
        </w:tc>
        <w:tc>
          <w:tcPr>
            <w:tcW w:w="1368" w:type="dxa"/>
          </w:tcPr>
          <w:p w:rsidR="007F29AF" w:rsidRDefault="007F29AF">
            <w:r>
              <w:t>Rd</w:t>
            </w:r>
          </w:p>
        </w:tc>
      </w:tr>
    </w:tbl>
    <w:p w:rsidR="007F29AF" w:rsidRDefault="007F29AF">
      <w:r>
        <w:tab/>
      </w:r>
      <w:r>
        <w:tab/>
      </w:r>
      <w:r w:rsidR="00033636">
        <w:t xml:space="preserve">              </w:t>
      </w:r>
      <w:r>
        <w:tab/>
      </w:r>
      <w:r>
        <w:tab/>
      </w:r>
      <w:r>
        <w:tab/>
        <w:t xml:space="preserve">          2b</w:t>
      </w:r>
      <w:r>
        <w:tab/>
        <w:t xml:space="preserve">         5b</w:t>
      </w:r>
      <w:r>
        <w:tab/>
      </w:r>
      <w:r>
        <w:tab/>
        <w:t xml:space="preserve">        3b</w:t>
      </w:r>
      <w:r>
        <w:tab/>
      </w:r>
      <w:r>
        <w:tab/>
        <w:t xml:space="preserve">       3b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7F29AF" w:rsidTr="007F29AF">
        <w:tc>
          <w:tcPr>
            <w:tcW w:w="957" w:type="dxa"/>
          </w:tcPr>
          <w:p w:rsidR="007F29AF" w:rsidRDefault="007F29AF">
            <w:r>
              <w:t>Cond</w:t>
            </w:r>
          </w:p>
        </w:tc>
        <w:tc>
          <w:tcPr>
            <w:tcW w:w="957" w:type="dxa"/>
          </w:tcPr>
          <w:p w:rsidR="007F29AF" w:rsidRDefault="007F29AF">
            <w:r>
              <w:t>0</w:t>
            </w:r>
          </w:p>
        </w:tc>
        <w:tc>
          <w:tcPr>
            <w:tcW w:w="957" w:type="dxa"/>
          </w:tcPr>
          <w:p w:rsidR="007F29AF" w:rsidRDefault="007F29AF">
            <w:r>
              <w:t>0</w:t>
            </w:r>
          </w:p>
        </w:tc>
        <w:tc>
          <w:tcPr>
            <w:tcW w:w="957" w:type="dxa"/>
          </w:tcPr>
          <w:p w:rsidR="007F29AF" w:rsidRDefault="007F29AF">
            <w:r>
              <w:t>1</w:t>
            </w:r>
          </w:p>
        </w:tc>
        <w:tc>
          <w:tcPr>
            <w:tcW w:w="958" w:type="dxa"/>
          </w:tcPr>
          <w:p w:rsidR="007F29AF" w:rsidRDefault="007F29AF">
            <w:r>
              <w:t>OP</w:t>
            </w:r>
          </w:p>
        </w:tc>
        <w:tc>
          <w:tcPr>
            <w:tcW w:w="958" w:type="dxa"/>
          </w:tcPr>
          <w:p w:rsidR="007F29AF" w:rsidRDefault="007F29AF">
            <w:r>
              <w:t>S</w:t>
            </w:r>
          </w:p>
        </w:tc>
        <w:tc>
          <w:tcPr>
            <w:tcW w:w="958" w:type="dxa"/>
          </w:tcPr>
          <w:p w:rsidR="007F29AF" w:rsidRDefault="007F29AF">
            <w:r>
              <w:t>Rn</w:t>
            </w:r>
          </w:p>
        </w:tc>
        <w:tc>
          <w:tcPr>
            <w:tcW w:w="958" w:type="dxa"/>
          </w:tcPr>
          <w:p w:rsidR="007F29AF" w:rsidRDefault="007F29AF">
            <w:r>
              <w:t>Rd</w:t>
            </w:r>
          </w:p>
        </w:tc>
        <w:tc>
          <w:tcPr>
            <w:tcW w:w="958" w:type="dxa"/>
          </w:tcPr>
          <w:p w:rsidR="007F29AF" w:rsidRDefault="007F29AF">
            <w:r>
              <w:t>Rotate</w:t>
            </w:r>
          </w:p>
        </w:tc>
        <w:tc>
          <w:tcPr>
            <w:tcW w:w="958" w:type="dxa"/>
          </w:tcPr>
          <w:p w:rsidR="007F29AF" w:rsidRDefault="007F29AF">
            <w:proofErr w:type="spellStart"/>
            <w:r>
              <w:t>Imm</w:t>
            </w:r>
            <w:proofErr w:type="spellEnd"/>
          </w:p>
        </w:tc>
      </w:tr>
    </w:tbl>
    <w:p w:rsidR="007F29AF" w:rsidRDefault="007F29AF">
      <w:r>
        <w:t>4b</w:t>
      </w:r>
      <w:r>
        <w:tab/>
      </w:r>
      <w:r>
        <w:tab/>
      </w:r>
      <w:r>
        <w:tab/>
      </w:r>
      <w:r>
        <w:tab/>
      </w:r>
      <w:r>
        <w:tab/>
        <w:t xml:space="preserve">     4b</w:t>
      </w:r>
      <w:r>
        <w:tab/>
      </w:r>
      <w:r w:rsidR="00597744">
        <w:t xml:space="preserve">           </w:t>
      </w:r>
      <w:r w:rsidR="00597744">
        <w:tab/>
      </w:r>
      <w:r>
        <w:tab/>
        <w:t>4b</w:t>
      </w:r>
      <w:r>
        <w:tab/>
        <w:t xml:space="preserve">     4b</w:t>
      </w:r>
      <w:r>
        <w:tab/>
        <w:t xml:space="preserve">          4b</w:t>
      </w:r>
      <w:r>
        <w:tab/>
        <w:t>8b</w:t>
      </w:r>
    </w:p>
    <w:p w:rsidR="00B12856" w:rsidRDefault="00B12856">
      <w:r>
        <w:t xml:space="preserve">Why 16b? </w:t>
      </w:r>
      <w:proofErr w:type="gramStart"/>
      <w:r>
        <w:t>easier</w:t>
      </w:r>
      <w:proofErr w:type="gramEnd"/>
      <w:r>
        <w:t xml:space="preserve"> to decode? </w:t>
      </w:r>
    </w:p>
    <w:p w:rsidR="00597744" w:rsidRDefault="00597744">
      <w:r>
        <w:t>I$</w:t>
      </w:r>
      <w:r w:rsidR="001B7694">
        <w:t xml:space="preserve"> (inst cache)</w:t>
      </w:r>
      <w:r>
        <w:t xml:space="preserve"> =32b=&gt; IF</w:t>
      </w:r>
      <w:r w:rsidR="001B7694">
        <w:t xml:space="preserve"> -&gt; </w:t>
      </w:r>
      <w:proofErr w:type="spellStart"/>
      <w:r w:rsidR="001B7694">
        <w:t>iD</w:t>
      </w:r>
      <w:proofErr w:type="spellEnd"/>
      <w:r w:rsidR="001B7694">
        <w:tab/>
        <w:t xml:space="preserve">less power by fetching double instructions, using the memory twice. </w:t>
      </w:r>
      <w:proofErr w:type="gramStart"/>
      <w:r w:rsidR="001B7694">
        <w:t>sacrifice</w:t>
      </w:r>
      <w:proofErr w:type="gramEnd"/>
      <w:r w:rsidR="001B7694">
        <w:t xml:space="preserve"> precision.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68"/>
        <w:gridCol w:w="3060"/>
      </w:tblGrid>
      <w:tr w:rsidR="00B3010D" w:rsidTr="001B7694">
        <w:tc>
          <w:tcPr>
            <w:tcW w:w="2268" w:type="dxa"/>
          </w:tcPr>
          <w:p w:rsidR="00B3010D" w:rsidRDefault="00B3010D" w:rsidP="001B7694">
            <w:r>
              <w:t>R0</w:t>
            </w:r>
          </w:p>
        </w:tc>
        <w:tc>
          <w:tcPr>
            <w:tcW w:w="3060" w:type="dxa"/>
            <w:vMerge w:val="restart"/>
          </w:tcPr>
          <w:p w:rsidR="00B3010D" w:rsidRDefault="00A07F41" w:rsidP="001B7694">
            <w:r>
              <w:t>Low</w:t>
            </w:r>
            <w:r w:rsidR="00B3010D">
              <w:t xml:space="preserve"> Registers</w:t>
            </w:r>
          </w:p>
        </w:tc>
      </w:tr>
      <w:tr w:rsidR="00B3010D" w:rsidTr="001B7694">
        <w:tc>
          <w:tcPr>
            <w:tcW w:w="2268" w:type="dxa"/>
          </w:tcPr>
          <w:p w:rsidR="00B3010D" w:rsidRDefault="00B3010D" w:rsidP="001B7694">
            <w:r>
              <w:t>R1</w:t>
            </w:r>
          </w:p>
        </w:tc>
        <w:tc>
          <w:tcPr>
            <w:tcW w:w="3060" w:type="dxa"/>
            <w:vMerge/>
          </w:tcPr>
          <w:p w:rsidR="00B3010D" w:rsidRDefault="00B3010D" w:rsidP="001B7694"/>
        </w:tc>
      </w:tr>
      <w:tr w:rsidR="00B3010D" w:rsidTr="001B7694">
        <w:tc>
          <w:tcPr>
            <w:tcW w:w="2268" w:type="dxa"/>
          </w:tcPr>
          <w:p w:rsidR="00B3010D" w:rsidRDefault="00B3010D" w:rsidP="001B7694">
            <w:r>
              <w:t>R2</w:t>
            </w:r>
          </w:p>
        </w:tc>
        <w:tc>
          <w:tcPr>
            <w:tcW w:w="3060" w:type="dxa"/>
            <w:vMerge/>
          </w:tcPr>
          <w:p w:rsidR="00B3010D" w:rsidRDefault="00B3010D" w:rsidP="001B7694"/>
        </w:tc>
      </w:tr>
      <w:tr w:rsidR="00B3010D" w:rsidTr="001B7694">
        <w:tc>
          <w:tcPr>
            <w:tcW w:w="2268" w:type="dxa"/>
          </w:tcPr>
          <w:p w:rsidR="00B3010D" w:rsidRDefault="00B3010D" w:rsidP="001B7694">
            <w:r>
              <w:t>R3</w:t>
            </w:r>
          </w:p>
        </w:tc>
        <w:tc>
          <w:tcPr>
            <w:tcW w:w="3060" w:type="dxa"/>
            <w:vMerge/>
          </w:tcPr>
          <w:p w:rsidR="00B3010D" w:rsidRDefault="00B3010D" w:rsidP="001B7694"/>
        </w:tc>
      </w:tr>
      <w:tr w:rsidR="00B3010D" w:rsidTr="001B7694">
        <w:tc>
          <w:tcPr>
            <w:tcW w:w="2268" w:type="dxa"/>
          </w:tcPr>
          <w:p w:rsidR="00B3010D" w:rsidRDefault="00B3010D" w:rsidP="001B7694">
            <w:r>
              <w:t>R4</w:t>
            </w:r>
          </w:p>
        </w:tc>
        <w:tc>
          <w:tcPr>
            <w:tcW w:w="3060" w:type="dxa"/>
            <w:vMerge/>
          </w:tcPr>
          <w:p w:rsidR="00B3010D" w:rsidRDefault="00B3010D" w:rsidP="001B7694"/>
        </w:tc>
      </w:tr>
      <w:tr w:rsidR="00B3010D" w:rsidTr="001B7694">
        <w:tc>
          <w:tcPr>
            <w:tcW w:w="2268" w:type="dxa"/>
          </w:tcPr>
          <w:p w:rsidR="00B3010D" w:rsidRDefault="00B3010D" w:rsidP="001B7694">
            <w:r>
              <w:t>R5</w:t>
            </w:r>
          </w:p>
        </w:tc>
        <w:tc>
          <w:tcPr>
            <w:tcW w:w="3060" w:type="dxa"/>
            <w:vMerge/>
          </w:tcPr>
          <w:p w:rsidR="00B3010D" w:rsidRDefault="00B3010D" w:rsidP="001B7694"/>
        </w:tc>
      </w:tr>
      <w:tr w:rsidR="00B3010D" w:rsidTr="001B7694">
        <w:tc>
          <w:tcPr>
            <w:tcW w:w="2268" w:type="dxa"/>
          </w:tcPr>
          <w:p w:rsidR="00B3010D" w:rsidRDefault="00B3010D" w:rsidP="001B7694">
            <w:r>
              <w:t>R6</w:t>
            </w:r>
          </w:p>
        </w:tc>
        <w:tc>
          <w:tcPr>
            <w:tcW w:w="3060" w:type="dxa"/>
            <w:vMerge/>
          </w:tcPr>
          <w:p w:rsidR="00B3010D" w:rsidRDefault="00B3010D" w:rsidP="001B7694"/>
        </w:tc>
      </w:tr>
      <w:tr w:rsidR="00B3010D" w:rsidTr="001B7694">
        <w:tc>
          <w:tcPr>
            <w:tcW w:w="2268" w:type="dxa"/>
          </w:tcPr>
          <w:p w:rsidR="00B3010D" w:rsidRDefault="00B3010D" w:rsidP="001B7694">
            <w:r>
              <w:t>R7</w:t>
            </w:r>
          </w:p>
        </w:tc>
        <w:tc>
          <w:tcPr>
            <w:tcW w:w="3060" w:type="dxa"/>
            <w:vMerge/>
          </w:tcPr>
          <w:p w:rsidR="00B3010D" w:rsidRDefault="00B3010D" w:rsidP="001B7694"/>
        </w:tc>
      </w:tr>
      <w:tr w:rsidR="00B3010D" w:rsidTr="001B7694">
        <w:tc>
          <w:tcPr>
            <w:tcW w:w="2268" w:type="dxa"/>
          </w:tcPr>
          <w:p w:rsidR="00B3010D" w:rsidRDefault="00B3010D" w:rsidP="001B7694">
            <w:r>
              <w:t>R8</w:t>
            </w:r>
          </w:p>
        </w:tc>
        <w:tc>
          <w:tcPr>
            <w:tcW w:w="3060" w:type="dxa"/>
            <w:vMerge w:val="restart"/>
          </w:tcPr>
          <w:p w:rsidR="00B3010D" w:rsidRDefault="00B3010D" w:rsidP="001B7694">
            <w:r>
              <w:t xml:space="preserve">High </w:t>
            </w:r>
            <w:r w:rsidR="00A07F41">
              <w:t>Registers</w:t>
            </w:r>
            <w:bookmarkStart w:id="0" w:name="_GoBack"/>
            <w:bookmarkEnd w:id="0"/>
          </w:p>
        </w:tc>
      </w:tr>
      <w:tr w:rsidR="00B3010D" w:rsidTr="001B7694">
        <w:tc>
          <w:tcPr>
            <w:tcW w:w="2268" w:type="dxa"/>
          </w:tcPr>
          <w:p w:rsidR="00B3010D" w:rsidRDefault="00B3010D" w:rsidP="001B7694">
            <w:r>
              <w:t>R8</w:t>
            </w:r>
          </w:p>
        </w:tc>
        <w:tc>
          <w:tcPr>
            <w:tcW w:w="3060" w:type="dxa"/>
            <w:vMerge/>
          </w:tcPr>
          <w:p w:rsidR="00B3010D" w:rsidRDefault="00B3010D" w:rsidP="001B7694"/>
        </w:tc>
      </w:tr>
      <w:tr w:rsidR="00B3010D" w:rsidTr="001B7694">
        <w:tc>
          <w:tcPr>
            <w:tcW w:w="2268" w:type="dxa"/>
          </w:tcPr>
          <w:p w:rsidR="00B3010D" w:rsidRDefault="00B3010D" w:rsidP="001B7694">
            <w:r>
              <w:t>R9</w:t>
            </w:r>
          </w:p>
        </w:tc>
        <w:tc>
          <w:tcPr>
            <w:tcW w:w="3060" w:type="dxa"/>
            <w:vMerge/>
          </w:tcPr>
          <w:p w:rsidR="00B3010D" w:rsidRDefault="00B3010D" w:rsidP="001B7694"/>
        </w:tc>
      </w:tr>
      <w:tr w:rsidR="00B3010D" w:rsidTr="001B7694">
        <w:tc>
          <w:tcPr>
            <w:tcW w:w="2268" w:type="dxa"/>
          </w:tcPr>
          <w:p w:rsidR="00B3010D" w:rsidRDefault="00B3010D" w:rsidP="001B7694">
            <w:r>
              <w:t>R10</w:t>
            </w:r>
          </w:p>
        </w:tc>
        <w:tc>
          <w:tcPr>
            <w:tcW w:w="3060" w:type="dxa"/>
            <w:vMerge/>
          </w:tcPr>
          <w:p w:rsidR="00B3010D" w:rsidRDefault="00B3010D" w:rsidP="001B7694"/>
        </w:tc>
      </w:tr>
      <w:tr w:rsidR="00B3010D" w:rsidTr="001B7694">
        <w:tc>
          <w:tcPr>
            <w:tcW w:w="2268" w:type="dxa"/>
          </w:tcPr>
          <w:p w:rsidR="00B3010D" w:rsidRDefault="00B3010D" w:rsidP="001B7694">
            <w:r>
              <w:t>R11</w:t>
            </w:r>
          </w:p>
        </w:tc>
        <w:tc>
          <w:tcPr>
            <w:tcW w:w="3060" w:type="dxa"/>
            <w:vMerge/>
          </w:tcPr>
          <w:p w:rsidR="00B3010D" w:rsidRDefault="00B3010D" w:rsidP="001B7694"/>
        </w:tc>
      </w:tr>
      <w:tr w:rsidR="00B3010D" w:rsidTr="001B7694">
        <w:tc>
          <w:tcPr>
            <w:tcW w:w="2268" w:type="dxa"/>
          </w:tcPr>
          <w:p w:rsidR="00B3010D" w:rsidRDefault="00B3010D" w:rsidP="001B7694">
            <w:r>
              <w:t>R12</w:t>
            </w:r>
          </w:p>
        </w:tc>
        <w:tc>
          <w:tcPr>
            <w:tcW w:w="3060" w:type="dxa"/>
            <w:vMerge/>
          </w:tcPr>
          <w:p w:rsidR="00B3010D" w:rsidRDefault="00B3010D" w:rsidP="001B7694"/>
        </w:tc>
      </w:tr>
      <w:tr w:rsidR="001B7694" w:rsidTr="001B7694">
        <w:tc>
          <w:tcPr>
            <w:tcW w:w="2268" w:type="dxa"/>
          </w:tcPr>
          <w:p w:rsidR="001B7694" w:rsidRDefault="001B7694" w:rsidP="001B7694">
            <w:r>
              <w:t>R13: Stack pointer</w:t>
            </w:r>
          </w:p>
        </w:tc>
        <w:tc>
          <w:tcPr>
            <w:tcW w:w="3060" w:type="dxa"/>
          </w:tcPr>
          <w:p w:rsidR="001B7694" w:rsidRDefault="001B7694" w:rsidP="001B7694">
            <w:r>
              <w:t>Used by OS kernel and Stack</w:t>
            </w:r>
          </w:p>
        </w:tc>
      </w:tr>
      <w:tr w:rsidR="001B7694" w:rsidTr="001B7694">
        <w:tc>
          <w:tcPr>
            <w:tcW w:w="2268" w:type="dxa"/>
          </w:tcPr>
          <w:p w:rsidR="001B7694" w:rsidRDefault="001B7694" w:rsidP="001B7694">
            <w:r>
              <w:t xml:space="preserve"> R14: Link Register</w:t>
            </w:r>
          </w:p>
        </w:tc>
        <w:tc>
          <w:tcPr>
            <w:tcW w:w="3060" w:type="dxa"/>
          </w:tcPr>
          <w:p w:rsidR="001B7694" w:rsidRDefault="00B3010D" w:rsidP="001B7694">
            <w:r>
              <w:t>Used when subroutine is called</w:t>
            </w:r>
          </w:p>
        </w:tc>
      </w:tr>
      <w:tr w:rsidR="001B7694" w:rsidTr="001B7694">
        <w:tc>
          <w:tcPr>
            <w:tcW w:w="2268" w:type="dxa"/>
          </w:tcPr>
          <w:p w:rsidR="001B7694" w:rsidRDefault="001B7694" w:rsidP="001B7694">
            <w:r>
              <w:t>R15: Program Counter</w:t>
            </w:r>
          </w:p>
        </w:tc>
        <w:tc>
          <w:tcPr>
            <w:tcW w:w="3060" w:type="dxa"/>
          </w:tcPr>
          <w:p w:rsidR="001B7694" w:rsidRDefault="00B3010D" w:rsidP="001B7694">
            <w:r>
              <w:t xml:space="preserve">Implements PC in </w:t>
            </w:r>
            <w:proofErr w:type="spellStart"/>
            <w:r>
              <w:t>R</w:t>
            </w:r>
            <w:r w:rsidR="007C7C07">
              <w:t>eg</w:t>
            </w:r>
            <w:r w:rsidR="00C14FE1">
              <w:t>i</w:t>
            </w:r>
            <w:proofErr w:type="spellEnd"/>
            <w:r w:rsidR="007C7C07">
              <w:t xml:space="preserve"> file</w:t>
            </w:r>
          </w:p>
        </w:tc>
      </w:tr>
    </w:tbl>
    <w:p w:rsidR="001B7694" w:rsidRDefault="00A07F41"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8" type="#_x0000_t88" style="position:absolute;margin-left:52.25pt;margin-top:.5pt;width:14.25pt;height:191.25pt;z-index:251660288;mso-position-horizontal-relative:text;mso-position-vertical-relative:text"/>
        </w:pict>
      </w:r>
      <w:r>
        <w:rPr>
          <w:noProof/>
        </w:rPr>
        <w:pict>
          <v:shape id="_x0000_s1027" type="#_x0000_t88" style="position:absolute;margin-left:-3.25pt;margin-top:.5pt;width:9.75pt;height:110.25pt;z-index:251659264;mso-position-horizontal-relative:text;mso-position-vertical-relative:text"/>
        </w:pict>
      </w:r>
      <w:r w:rsidR="00B3010D">
        <w:t xml:space="preserve">   Thumb</w:t>
      </w:r>
    </w:p>
    <w:p w:rsidR="001B7694" w:rsidRDefault="001B7694"/>
    <w:p w:rsidR="001B7694" w:rsidRDefault="001B7694"/>
    <w:p w:rsidR="001B7694" w:rsidRDefault="00B3010D">
      <w:r>
        <w:tab/>
      </w:r>
      <w:r>
        <w:tab/>
        <w:t>ARM v7</w:t>
      </w:r>
    </w:p>
    <w:p w:rsidR="001B7694" w:rsidRDefault="001B7694"/>
    <w:p w:rsidR="001B7694" w:rsidRDefault="001B7694"/>
    <w:p w:rsidR="00B3010D" w:rsidRDefault="00A07F4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25.75pt;margin-top:128.3pt;width:0;height:9.75pt;flip:y;z-index:251662336" o:connectortype="straight"/>
        </w:pict>
      </w:r>
      <w:r>
        <w:rPr>
          <w:noProof/>
        </w:rPr>
        <w:pict>
          <v:shape id="_x0000_s1031" type="#_x0000_t32" style="position:absolute;margin-left:110pt;margin-top:128.4pt;width:0;height:9.75pt;flip:y;z-index:251663360" o:connectortype="straight"/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9" type="#_x0000_t34" style="position:absolute;margin-left:-25.75pt;margin-top:128.35pt;width:135.75pt;height:.05pt;z-index:251661312" o:connectortype="elbow" adj="10796,-257580000,-50957"/>
        </w:pict>
      </w:r>
      <w:r>
        <w:t>E</w:t>
      </w:r>
      <w:r w:rsidR="001B7694">
        <w:br w:type="textWrapping" w:clear="all"/>
      </w:r>
      <w:r w:rsidR="00B3010D">
        <w:br/>
        <w:t>PROGRAM STATUS REGISTER (</w:t>
      </w:r>
      <w:proofErr w:type="spellStart"/>
      <w:r w:rsidR="00B3010D">
        <w:t>xPSR</w:t>
      </w:r>
      <w:proofErr w:type="spellEnd"/>
      <w:proofErr w:type="gramStart"/>
      <w:r w:rsidR="00B3010D">
        <w:t>) :</w:t>
      </w:r>
      <w:proofErr w:type="gramEnd"/>
      <w:r w:rsidR="00B3010D">
        <w:t xml:space="preserve"> Keeps track of arithmetic and logic processing flags, exe &amp; interrupts</w:t>
      </w:r>
      <w:r w:rsidR="00C14FE1">
        <w:tab/>
      </w:r>
      <w:r w:rsidR="00C14FE1">
        <w:tab/>
      </w:r>
      <w:r w:rsidR="00C14FE1">
        <w:tab/>
      </w:r>
      <w:r w:rsidR="00C14FE1">
        <w:tab/>
      </w:r>
      <w:r w:rsidR="00C14FE1">
        <w:tab/>
      </w:r>
      <w:r w:rsidR="00C14FE1">
        <w:tab/>
        <w:t>Conditional Exec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0"/>
        <w:gridCol w:w="1010"/>
        <w:gridCol w:w="624"/>
        <w:gridCol w:w="692"/>
        <w:gridCol w:w="1039"/>
        <w:gridCol w:w="616"/>
        <w:gridCol w:w="396"/>
        <w:gridCol w:w="689"/>
        <w:gridCol w:w="670"/>
        <w:gridCol w:w="880"/>
        <w:gridCol w:w="396"/>
        <w:gridCol w:w="363"/>
        <w:gridCol w:w="528"/>
        <w:gridCol w:w="813"/>
      </w:tblGrid>
      <w:tr w:rsidR="00C14FE1" w:rsidTr="00C14FE1">
        <w:tc>
          <w:tcPr>
            <w:tcW w:w="651" w:type="dxa"/>
          </w:tcPr>
          <w:p w:rsidR="00C14FE1" w:rsidRPr="00C14FE1" w:rsidRDefault="00C14FE1">
            <w:pPr>
              <w:rPr>
                <w:b/>
              </w:rPr>
            </w:pPr>
            <w:r>
              <w:rPr>
                <w:b/>
              </w:rPr>
              <w:t>ARM</w:t>
            </w:r>
          </w:p>
        </w:tc>
        <w:tc>
          <w:tcPr>
            <w:tcW w:w="670" w:type="dxa"/>
          </w:tcPr>
          <w:p w:rsidR="00C14FE1" w:rsidRDefault="00C14FE1">
            <w:r>
              <w:t>N</w:t>
            </w:r>
          </w:p>
        </w:tc>
        <w:tc>
          <w:tcPr>
            <w:tcW w:w="659" w:type="dxa"/>
          </w:tcPr>
          <w:p w:rsidR="00C14FE1" w:rsidRDefault="00C14FE1">
            <w:r>
              <w:t>Z</w:t>
            </w:r>
          </w:p>
        </w:tc>
        <w:tc>
          <w:tcPr>
            <w:tcW w:w="663" w:type="dxa"/>
          </w:tcPr>
          <w:p w:rsidR="00C14FE1" w:rsidRDefault="00C14FE1">
            <w:r>
              <w:t>C</w:t>
            </w:r>
          </w:p>
        </w:tc>
        <w:tc>
          <w:tcPr>
            <w:tcW w:w="665" w:type="dxa"/>
          </w:tcPr>
          <w:p w:rsidR="00C14FE1" w:rsidRDefault="00C14FE1">
            <w:r>
              <w:t>V</w:t>
            </w:r>
          </w:p>
        </w:tc>
        <w:tc>
          <w:tcPr>
            <w:tcW w:w="672" w:type="dxa"/>
          </w:tcPr>
          <w:p w:rsidR="00C14FE1" w:rsidRDefault="00C14FE1">
            <w:r>
              <w:t>Q</w:t>
            </w:r>
          </w:p>
        </w:tc>
        <w:tc>
          <w:tcPr>
            <w:tcW w:w="677" w:type="dxa"/>
          </w:tcPr>
          <w:p w:rsidR="00C14FE1" w:rsidRDefault="00C14FE1">
            <w:r>
              <w:t>IT</w:t>
            </w:r>
          </w:p>
        </w:tc>
        <w:tc>
          <w:tcPr>
            <w:tcW w:w="649" w:type="dxa"/>
          </w:tcPr>
          <w:p w:rsidR="00C14FE1" w:rsidRDefault="00C14FE1">
            <w:r>
              <w:t>J</w:t>
            </w:r>
          </w:p>
        </w:tc>
        <w:tc>
          <w:tcPr>
            <w:tcW w:w="757" w:type="dxa"/>
          </w:tcPr>
          <w:p w:rsidR="00C14FE1" w:rsidRDefault="00C14FE1" w:rsidP="00B3010D">
            <w:r>
              <w:t>(Res)</w:t>
            </w:r>
          </w:p>
        </w:tc>
        <w:tc>
          <w:tcPr>
            <w:tcW w:w="880" w:type="dxa"/>
          </w:tcPr>
          <w:p w:rsidR="00C14FE1" w:rsidRDefault="00C14FE1">
            <w:r>
              <w:t>GE[3:0]</w:t>
            </w:r>
          </w:p>
        </w:tc>
        <w:tc>
          <w:tcPr>
            <w:tcW w:w="677" w:type="dxa"/>
          </w:tcPr>
          <w:p w:rsidR="00C14FE1" w:rsidRDefault="00C14FE1">
            <w:r>
              <w:t>IT</w:t>
            </w:r>
          </w:p>
        </w:tc>
        <w:tc>
          <w:tcPr>
            <w:tcW w:w="665" w:type="dxa"/>
          </w:tcPr>
          <w:p w:rsidR="00C14FE1" w:rsidRDefault="00C14FE1">
            <w:r>
              <w:t>A</w:t>
            </w:r>
          </w:p>
        </w:tc>
        <w:tc>
          <w:tcPr>
            <w:tcW w:w="645" w:type="dxa"/>
          </w:tcPr>
          <w:p w:rsidR="00C14FE1" w:rsidRDefault="00C14FE1">
            <w:r>
              <w:t>F</w:t>
            </w:r>
          </w:p>
        </w:tc>
        <w:tc>
          <w:tcPr>
            <w:tcW w:w="646" w:type="dxa"/>
          </w:tcPr>
          <w:p w:rsidR="00C14FE1" w:rsidRDefault="00C14FE1">
            <w:r>
              <w:t>T</w:t>
            </w:r>
          </w:p>
        </w:tc>
      </w:tr>
      <w:tr w:rsidR="00C14FE1" w:rsidTr="0031007F">
        <w:tc>
          <w:tcPr>
            <w:tcW w:w="651" w:type="dxa"/>
            <w:tcBorders>
              <w:bottom w:val="single" w:sz="4" w:space="0" w:color="000000" w:themeColor="text1"/>
            </w:tcBorders>
          </w:tcPr>
          <w:p w:rsidR="00C14FE1" w:rsidRPr="00C14FE1" w:rsidRDefault="00C14FE1">
            <w:pPr>
              <w:rPr>
                <w:b/>
              </w:rPr>
            </w:pPr>
            <w:r>
              <w:rPr>
                <w:b/>
              </w:rPr>
              <w:t>Thumb</w:t>
            </w:r>
          </w:p>
        </w:tc>
        <w:tc>
          <w:tcPr>
            <w:tcW w:w="670" w:type="dxa"/>
            <w:tcBorders>
              <w:bottom w:val="single" w:sz="4" w:space="0" w:color="000000" w:themeColor="text1"/>
            </w:tcBorders>
          </w:tcPr>
          <w:p w:rsidR="00C14FE1" w:rsidRDefault="00C14FE1">
            <w:r>
              <w:t>"</w:t>
            </w:r>
          </w:p>
        </w:tc>
        <w:tc>
          <w:tcPr>
            <w:tcW w:w="659" w:type="dxa"/>
            <w:tcBorders>
              <w:bottom w:val="single" w:sz="4" w:space="0" w:color="000000" w:themeColor="text1"/>
            </w:tcBorders>
          </w:tcPr>
          <w:p w:rsidR="00C14FE1" w:rsidRDefault="00C14FE1">
            <w:r>
              <w:t>"</w:t>
            </w:r>
          </w:p>
        </w:tc>
        <w:tc>
          <w:tcPr>
            <w:tcW w:w="663" w:type="dxa"/>
            <w:tcBorders>
              <w:bottom w:val="single" w:sz="4" w:space="0" w:color="000000" w:themeColor="text1"/>
            </w:tcBorders>
          </w:tcPr>
          <w:p w:rsidR="00C14FE1" w:rsidRDefault="00C14FE1">
            <w:r>
              <w:t>"</w:t>
            </w:r>
          </w:p>
        </w:tc>
        <w:tc>
          <w:tcPr>
            <w:tcW w:w="665" w:type="dxa"/>
            <w:tcBorders>
              <w:bottom w:val="single" w:sz="4" w:space="0" w:color="000000" w:themeColor="text1"/>
            </w:tcBorders>
          </w:tcPr>
          <w:p w:rsidR="00C14FE1" w:rsidRDefault="00C14FE1">
            <w:r>
              <w:t>"</w:t>
            </w:r>
          </w:p>
        </w:tc>
        <w:tc>
          <w:tcPr>
            <w:tcW w:w="672" w:type="dxa"/>
            <w:tcBorders>
              <w:bottom w:val="single" w:sz="4" w:space="0" w:color="000000" w:themeColor="text1"/>
            </w:tcBorders>
            <w:shd w:val="clear" w:color="auto" w:fill="404040" w:themeFill="text1" w:themeFillTint="BF"/>
          </w:tcPr>
          <w:p w:rsidR="00C14FE1" w:rsidRDefault="00C14FE1"/>
        </w:tc>
        <w:tc>
          <w:tcPr>
            <w:tcW w:w="677" w:type="dxa"/>
            <w:tcBorders>
              <w:bottom w:val="single" w:sz="4" w:space="0" w:color="000000" w:themeColor="text1"/>
            </w:tcBorders>
            <w:shd w:val="clear" w:color="auto" w:fill="404040" w:themeFill="text1" w:themeFillTint="BF"/>
          </w:tcPr>
          <w:p w:rsidR="00C14FE1" w:rsidRDefault="00C14FE1"/>
        </w:tc>
        <w:tc>
          <w:tcPr>
            <w:tcW w:w="649" w:type="dxa"/>
            <w:tcBorders>
              <w:bottom w:val="single" w:sz="4" w:space="0" w:color="000000" w:themeColor="text1"/>
            </w:tcBorders>
            <w:shd w:val="clear" w:color="auto" w:fill="404040" w:themeFill="text1" w:themeFillTint="BF"/>
          </w:tcPr>
          <w:p w:rsidR="00C14FE1" w:rsidRDefault="00C14FE1"/>
        </w:tc>
        <w:tc>
          <w:tcPr>
            <w:tcW w:w="757" w:type="dxa"/>
            <w:tcBorders>
              <w:bottom w:val="single" w:sz="4" w:space="0" w:color="000000" w:themeColor="text1"/>
            </w:tcBorders>
            <w:shd w:val="clear" w:color="auto" w:fill="404040" w:themeFill="text1" w:themeFillTint="BF"/>
          </w:tcPr>
          <w:p w:rsidR="00C14FE1" w:rsidRDefault="00C14FE1"/>
        </w:tc>
        <w:tc>
          <w:tcPr>
            <w:tcW w:w="880" w:type="dxa"/>
            <w:tcBorders>
              <w:bottom w:val="single" w:sz="4" w:space="0" w:color="000000" w:themeColor="text1"/>
            </w:tcBorders>
            <w:shd w:val="clear" w:color="auto" w:fill="404040" w:themeFill="text1" w:themeFillTint="BF"/>
          </w:tcPr>
          <w:p w:rsidR="00C14FE1" w:rsidRDefault="00C14FE1"/>
        </w:tc>
        <w:tc>
          <w:tcPr>
            <w:tcW w:w="677" w:type="dxa"/>
            <w:tcBorders>
              <w:bottom w:val="single" w:sz="4" w:space="0" w:color="000000" w:themeColor="text1"/>
            </w:tcBorders>
            <w:shd w:val="clear" w:color="auto" w:fill="404040" w:themeFill="text1" w:themeFillTint="BF"/>
          </w:tcPr>
          <w:p w:rsidR="00C14FE1" w:rsidRDefault="00C14FE1"/>
        </w:tc>
        <w:tc>
          <w:tcPr>
            <w:tcW w:w="665" w:type="dxa"/>
            <w:tcBorders>
              <w:bottom w:val="single" w:sz="4" w:space="0" w:color="000000" w:themeColor="text1"/>
            </w:tcBorders>
            <w:shd w:val="clear" w:color="auto" w:fill="404040" w:themeFill="text1" w:themeFillTint="BF"/>
          </w:tcPr>
          <w:p w:rsidR="00C14FE1" w:rsidRDefault="00C14FE1"/>
        </w:tc>
        <w:tc>
          <w:tcPr>
            <w:tcW w:w="645" w:type="dxa"/>
            <w:tcBorders>
              <w:bottom w:val="single" w:sz="4" w:space="0" w:color="000000" w:themeColor="text1"/>
            </w:tcBorders>
          </w:tcPr>
          <w:p w:rsidR="00C14FE1" w:rsidRDefault="00C14FE1">
            <w:r>
              <w:t>"</w:t>
            </w:r>
          </w:p>
        </w:tc>
        <w:tc>
          <w:tcPr>
            <w:tcW w:w="646" w:type="dxa"/>
            <w:tcBorders>
              <w:bottom w:val="single" w:sz="4" w:space="0" w:color="000000" w:themeColor="text1"/>
            </w:tcBorders>
          </w:tcPr>
          <w:p w:rsidR="00C14FE1" w:rsidRDefault="00C14FE1">
            <w:r>
              <w:t>"</w:t>
            </w:r>
          </w:p>
        </w:tc>
      </w:tr>
      <w:tr w:rsidR="00C14FE1" w:rsidTr="00C14FE1">
        <w:tc>
          <w:tcPr>
            <w:tcW w:w="651" w:type="dxa"/>
            <w:tcBorders>
              <w:left w:val="nil"/>
              <w:bottom w:val="nil"/>
            </w:tcBorders>
          </w:tcPr>
          <w:p w:rsidR="00C14FE1" w:rsidRDefault="00C14FE1">
            <w:pPr>
              <w:rPr>
                <w:b/>
              </w:rPr>
            </w:pPr>
          </w:p>
        </w:tc>
        <w:tc>
          <w:tcPr>
            <w:tcW w:w="670" w:type="dxa"/>
            <w:tcBorders>
              <w:bottom w:val="nil"/>
            </w:tcBorders>
          </w:tcPr>
          <w:p w:rsidR="00C14FE1" w:rsidRDefault="00C14FE1">
            <w:r>
              <w:t>Negative</w:t>
            </w:r>
          </w:p>
        </w:tc>
        <w:tc>
          <w:tcPr>
            <w:tcW w:w="659" w:type="dxa"/>
            <w:tcBorders>
              <w:bottom w:val="nil"/>
            </w:tcBorders>
          </w:tcPr>
          <w:p w:rsidR="00C14FE1" w:rsidRDefault="00C14FE1">
            <w:r>
              <w:t>Zero</w:t>
            </w:r>
          </w:p>
        </w:tc>
        <w:tc>
          <w:tcPr>
            <w:tcW w:w="663" w:type="dxa"/>
            <w:tcBorders>
              <w:bottom w:val="nil"/>
            </w:tcBorders>
          </w:tcPr>
          <w:p w:rsidR="00C14FE1" w:rsidRDefault="00C14FE1">
            <w:r>
              <w:t>Carry</w:t>
            </w:r>
          </w:p>
        </w:tc>
        <w:tc>
          <w:tcPr>
            <w:tcW w:w="665" w:type="dxa"/>
            <w:tcBorders>
              <w:bottom w:val="nil"/>
            </w:tcBorders>
          </w:tcPr>
          <w:p w:rsidR="00C14FE1" w:rsidRDefault="00C14FE1">
            <w:r>
              <w:t>Overflow</w:t>
            </w:r>
          </w:p>
        </w:tc>
        <w:tc>
          <w:tcPr>
            <w:tcW w:w="672" w:type="dxa"/>
            <w:tcBorders>
              <w:bottom w:val="nil"/>
            </w:tcBorders>
            <w:shd w:val="clear" w:color="auto" w:fill="auto"/>
          </w:tcPr>
          <w:p w:rsidR="00C14FE1" w:rsidRDefault="00C14FE1">
            <w:proofErr w:type="spellStart"/>
            <w:r>
              <w:t>Satu</w:t>
            </w:r>
            <w:proofErr w:type="spellEnd"/>
          </w:p>
        </w:tc>
        <w:tc>
          <w:tcPr>
            <w:tcW w:w="677" w:type="dxa"/>
            <w:tcBorders>
              <w:bottom w:val="nil"/>
            </w:tcBorders>
            <w:shd w:val="clear" w:color="auto" w:fill="auto"/>
          </w:tcPr>
          <w:p w:rsidR="00C14FE1" w:rsidRDefault="00C14FE1"/>
        </w:tc>
        <w:tc>
          <w:tcPr>
            <w:tcW w:w="649" w:type="dxa"/>
            <w:tcBorders>
              <w:bottom w:val="nil"/>
            </w:tcBorders>
            <w:shd w:val="clear" w:color="auto" w:fill="auto"/>
          </w:tcPr>
          <w:p w:rsidR="00C14FE1" w:rsidRDefault="00C14FE1">
            <w:proofErr w:type="spellStart"/>
            <w:r>
              <w:t>Jazell</w:t>
            </w:r>
            <w:proofErr w:type="spellEnd"/>
          </w:p>
        </w:tc>
        <w:tc>
          <w:tcPr>
            <w:tcW w:w="757" w:type="dxa"/>
            <w:tcBorders>
              <w:bottom w:val="nil"/>
            </w:tcBorders>
            <w:shd w:val="clear" w:color="auto" w:fill="auto"/>
          </w:tcPr>
          <w:p w:rsidR="00C14FE1" w:rsidRDefault="00C14FE1"/>
        </w:tc>
        <w:tc>
          <w:tcPr>
            <w:tcW w:w="880" w:type="dxa"/>
            <w:tcBorders>
              <w:bottom w:val="nil"/>
            </w:tcBorders>
            <w:shd w:val="clear" w:color="auto" w:fill="auto"/>
          </w:tcPr>
          <w:p w:rsidR="00C14FE1" w:rsidRDefault="00C14FE1">
            <w:r>
              <w:t>&gt;=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</w:tcPr>
          <w:p w:rsidR="00C14FE1" w:rsidRDefault="00C14FE1"/>
        </w:tc>
        <w:tc>
          <w:tcPr>
            <w:tcW w:w="665" w:type="dxa"/>
            <w:tcBorders>
              <w:bottom w:val="nil"/>
            </w:tcBorders>
            <w:shd w:val="clear" w:color="auto" w:fill="auto"/>
          </w:tcPr>
          <w:p w:rsidR="00C14FE1" w:rsidRDefault="00C14FE1"/>
        </w:tc>
        <w:tc>
          <w:tcPr>
            <w:tcW w:w="645" w:type="dxa"/>
            <w:tcBorders>
              <w:bottom w:val="nil"/>
            </w:tcBorders>
          </w:tcPr>
          <w:p w:rsidR="00C14FE1" w:rsidRDefault="00C14FE1">
            <w:r>
              <w:t>FIQ</w:t>
            </w:r>
          </w:p>
        </w:tc>
        <w:tc>
          <w:tcPr>
            <w:tcW w:w="646" w:type="dxa"/>
            <w:tcBorders>
              <w:bottom w:val="nil"/>
              <w:right w:val="nil"/>
            </w:tcBorders>
          </w:tcPr>
          <w:p w:rsidR="00C14FE1" w:rsidRDefault="00C14FE1">
            <w:r>
              <w:t>thumb</w:t>
            </w:r>
          </w:p>
        </w:tc>
      </w:tr>
    </w:tbl>
    <w:p w:rsidR="00B3010D" w:rsidRDefault="00B3010D"/>
    <w:p w:rsidR="00B3010D" w:rsidRDefault="00B3010D"/>
    <w:p w:rsidR="00B3010D" w:rsidRDefault="00B3010D"/>
    <w:p w:rsidR="00B3010D" w:rsidRDefault="00A07F41">
      <w:r>
        <w:rPr>
          <w:noProof/>
          <w:u w:val="single"/>
        </w:rPr>
        <w:lastRenderedPageBreak/>
        <w:pict>
          <v:shape id="_x0000_s1026" type="#_x0000_t88" style="position:absolute;margin-left:63pt;margin-top:20.25pt;width:14.25pt;height:35.25pt;z-index:251658240"/>
        </w:pict>
      </w:r>
      <w:r w:rsidR="00B3010D" w:rsidRPr="00B3010D">
        <w:rPr>
          <w:u w:val="single"/>
        </w:rPr>
        <w:t>Other Registers</w:t>
      </w:r>
      <w:r w:rsidR="00B3010D">
        <w:br/>
        <w:t>PRIMASK</w:t>
      </w:r>
      <w:r w:rsidR="00B3010D">
        <w:br/>
        <w:t>FAULTMASK</w:t>
      </w:r>
      <w:r w:rsidR="00B3010D">
        <w:tab/>
        <w:t xml:space="preserve">      interrupt handling</w:t>
      </w:r>
      <w:r w:rsidR="00B3010D">
        <w:br/>
        <w:t>BASEPR</w:t>
      </w:r>
      <w:r w:rsidR="00C14FE1">
        <w:t>I</w:t>
      </w:r>
      <w:r w:rsidR="00B3010D">
        <w:br/>
        <w:t>CONTROL - status tracker and SP</w:t>
      </w:r>
    </w:p>
    <w:p w:rsidR="00C14FE1" w:rsidRDefault="00C14FE1">
      <w:r>
        <w:t>Program counter is in the Register file - save power.</w:t>
      </w:r>
    </w:p>
    <w:p w:rsidR="00C035F3" w:rsidRDefault="00C035F3">
      <w: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968"/>
      </w:tblGrid>
      <w:tr w:rsidR="00C035F3" w:rsidTr="003863CE">
        <w:tc>
          <w:tcPr>
            <w:tcW w:w="4608" w:type="dxa"/>
          </w:tcPr>
          <w:p w:rsidR="00C035F3" w:rsidRDefault="00C035F3">
            <w:proofErr w:type="spellStart"/>
            <w:r>
              <w:t>Subroutine_ex</w:t>
            </w:r>
            <w:proofErr w:type="spellEnd"/>
            <w:r>
              <w:t>()                      PC+4</w:t>
            </w:r>
            <w:r>
              <w:br/>
              <w:t>:</w:t>
            </w:r>
            <w:r>
              <w:tab/>
              <w:t>//code</w:t>
            </w:r>
            <w:r>
              <w:br/>
              <w:t xml:space="preserve">void </w:t>
            </w:r>
            <w:proofErr w:type="spellStart"/>
            <w:r>
              <w:t>Subroutine_ex</w:t>
            </w:r>
            <w:proofErr w:type="spellEnd"/>
            <w:r>
              <w:t>(){</w:t>
            </w:r>
            <w:r>
              <w:br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a = b + 1;</w:t>
            </w:r>
            <w:r>
              <w:br/>
              <w:t>}</w:t>
            </w:r>
          </w:p>
        </w:tc>
        <w:tc>
          <w:tcPr>
            <w:tcW w:w="4968" w:type="dxa"/>
          </w:tcPr>
          <w:p w:rsidR="00C035F3" w:rsidRPr="00C035F3" w:rsidRDefault="00C035F3">
            <w:pPr>
              <w:rPr>
                <w:b/>
              </w:rPr>
            </w:pPr>
            <w:r>
              <w:t xml:space="preserve">MOV R14 R15     </w:t>
            </w:r>
            <w:r>
              <w:rPr>
                <w:b/>
              </w:rPr>
              <w:t>PC to LINKREG (keep spot)</w:t>
            </w:r>
          </w:p>
          <w:p w:rsidR="00C035F3" w:rsidRDefault="00C035F3">
            <w:r>
              <w:t xml:space="preserve">Push {R1};     </w:t>
            </w:r>
            <w:r w:rsidRPr="00C035F3">
              <w:rPr>
                <w:b/>
              </w:rPr>
              <w:t>R13 = R13 - 4</w:t>
            </w:r>
            <w:r w:rsidR="00F876F9">
              <w:rPr>
                <w:b/>
              </w:rPr>
              <w:t xml:space="preserve"> (R13 is SP) || M[SP] = R1</w:t>
            </w:r>
          </w:p>
          <w:p w:rsidR="00C035F3" w:rsidRDefault="00C035F3">
            <w:r>
              <w:t>ADD R3 R1 #1;</w:t>
            </w:r>
          </w:p>
          <w:p w:rsidR="00C035F3" w:rsidRPr="00F876F9" w:rsidRDefault="00C035F3">
            <w:pPr>
              <w:rPr>
                <w:b/>
              </w:rPr>
            </w:pPr>
            <w:r>
              <w:t>POP {R1};</w:t>
            </w:r>
            <w:r w:rsidR="00F876F9">
              <w:t xml:space="preserve">     </w:t>
            </w:r>
            <w:r w:rsidR="00F876F9">
              <w:rPr>
                <w:b/>
              </w:rPr>
              <w:t>R13 - R13 + 4 || R1 = M[SP]</w:t>
            </w:r>
          </w:p>
          <w:p w:rsidR="00C035F3" w:rsidRDefault="00C035F3">
            <w:r>
              <w:t>BX R14</w:t>
            </w:r>
          </w:p>
        </w:tc>
      </w:tr>
    </w:tbl>
    <w:p w:rsidR="00C035F3" w:rsidRDefault="00C035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035F3" w:rsidTr="00C035F3">
        <w:tc>
          <w:tcPr>
            <w:tcW w:w="1915" w:type="dxa"/>
          </w:tcPr>
          <w:p w:rsidR="00C035F3" w:rsidRDefault="00C035F3">
            <w:pPr>
              <w:rPr>
                <w:noProof/>
              </w:rPr>
            </w:pPr>
          </w:p>
        </w:tc>
        <w:tc>
          <w:tcPr>
            <w:tcW w:w="1915" w:type="dxa"/>
          </w:tcPr>
          <w:p w:rsidR="00C035F3" w:rsidRDefault="00A07F41">
            <w:r>
              <w:rPr>
                <w:noProof/>
              </w:rPr>
              <w:pict>
                <v:shape id="_x0000_s1034" type="#_x0000_t32" style="position:absolute;margin-left:77.5pt;margin-top:11.65pt;width:0;height:18pt;flip:y;z-index:251665408;mso-position-horizontal-relative:text;mso-position-vertical-relative:text" o:connectortype="straight">
                  <v:stroke endarrow="block"/>
                </v:shape>
              </w:pict>
            </w:r>
            <w:r w:rsidR="00C035F3">
              <w:t xml:space="preserve">                          &lt;-SP</w:t>
            </w:r>
          </w:p>
        </w:tc>
        <w:tc>
          <w:tcPr>
            <w:tcW w:w="1915" w:type="dxa"/>
          </w:tcPr>
          <w:p w:rsidR="00C035F3" w:rsidRDefault="00C035F3"/>
        </w:tc>
        <w:tc>
          <w:tcPr>
            <w:tcW w:w="1915" w:type="dxa"/>
          </w:tcPr>
          <w:p w:rsidR="00C035F3" w:rsidRDefault="00C035F3"/>
        </w:tc>
        <w:tc>
          <w:tcPr>
            <w:tcW w:w="1916" w:type="dxa"/>
          </w:tcPr>
          <w:p w:rsidR="00C035F3" w:rsidRDefault="00C035F3"/>
        </w:tc>
      </w:tr>
      <w:tr w:rsidR="00F876F9" w:rsidTr="00C035F3">
        <w:tc>
          <w:tcPr>
            <w:tcW w:w="1915" w:type="dxa"/>
            <w:vMerge w:val="restart"/>
          </w:tcPr>
          <w:p w:rsidR="00F876F9" w:rsidRDefault="00A07F41">
            <w:r>
              <w:rPr>
                <w:noProof/>
              </w:rPr>
              <w:pict>
                <v:shape id="_x0000_s1037" type="#_x0000_t32" style="position:absolute;margin-left:69.75pt;margin-top:7.1pt;width:33.75pt;height:0;z-index:251670528;mso-position-horizontal-relative:text;mso-position-vertical-relative:text" o:connectortype="straight">
                  <v:stroke endarrow="block"/>
                </v:shape>
              </w:pict>
            </w:r>
            <w:proofErr w:type="spellStart"/>
            <w:r w:rsidR="00F876F9">
              <w:t>Reg</w:t>
            </w:r>
            <w:proofErr w:type="spellEnd"/>
            <w:r w:rsidR="00F876F9">
              <w:t xml:space="preserve"> Contents</w:t>
            </w:r>
          </w:p>
        </w:tc>
        <w:tc>
          <w:tcPr>
            <w:tcW w:w="1915" w:type="dxa"/>
          </w:tcPr>
          <w:p w:rsidR="00F876F9" w:rsidRDefault="00F876F9" w:rsidP="00F876F9">
            <w:r>
              <w:t xml:space="preserve">                  </w:t>
            </w:r>
            <w:r w:rsidR="004F3D40">
              <w:t xml:space="preserve"> </w:t>
            </w:r>
            <w:r>
              <w:t xml:space="preserve">         -4</w:t>
            </w:r>
          </w:p>
        </w:tc>
        <w:tc>
          <w:tcPr>
            <w:tcW w:w="1915" w:type="dxa"/>
            <w:vMerge w:val="restart"/>
          </w:tcPr>
          <w:p w:rsidR="00F876F9" w:rsidRDefault="00F876F9">
            <w:r>
              <w:t>Data Processing</w:t>
            </w:r>
          </w:p>
        </w:tc>
        <w:tc>
          <w:tcPr>
            <w:tcW w:w="1915" w:type="dxa"/>
          </w:tcPr>
          <w:p w:rsidR="00F876F9" w:rsidRDefault="00A07F41">
            <w:r>
              <w:rPr>
                <w:noProof/>
              </w:rPr>
              <w:pict>
                <v:shape id="_x0000_s1038" type="#_x0000_t32" style="position:absolute;margin-left:81.75pt;margin-top:7.1pt;width:19.5pt;height:0;z-index:251671552;mso-position-horizontal-relative:text;mso-position-vertical-relative:text" o:connectortype="straight">
                  <v:stroke endarrow="block"/>
                </v:shape>
              </w:pict>
            </w:r>
            <w:r w:rsidR="00F876F9">
              <w:t xml:space="preserve">                        POP</w:t>
            </w:r>
          </w:p>
        </w:tc>
        <w:tc>
          <w:tcPr>
            <w:tcW w:w="1916" w:type="dxa"/>
            <w:vMerge w:val="restart"/>
          </w:tcPr>
          <w:p w:rsidR="00F876F9" w:rsidRDefault="00F876F9">
            <w:r>
              <w:t xml:space="preserve">   </w:t>
            </w:r>
            <w:proofErr w:type="spellStart"/>
            <w:r>
              <w:t>Reg</w:t>
            </w:r>
            <w:proofErr w:type="spellEnd"/>
            <w:r>
              <w:t xml:space="preserve"> Contents</w:t>
            </w:r>
          </w:p>
        </w:tc>
      </w:tr>
      <w:tr w:rsidR="00F876F9" w:rsidTr="00C035F3">
        <w:tc>
          <w:tcPr>
            <w:tcW w:w="1915" w:type="dxa"/>
            <w:vMerge/>
          </w:tcPr>
          <w:p w:rsidR="00F876F9" w:rsidRDefault="00F876F9"/>
        </w:tc>
        <w:tc>
          <w:tcPr>
            <w:tcW w:w="1915" w:type="dxa"/>
          </w:tcPr>
          <w:p w:rsidR="00F876F9" w:rsidRDefault="00F876F9">
            <w:r>
              <w:t xml:space="preserve">                          &lt;-SP</w:t>
            </w:r>
          </w:p>
        </w:tc>
        <w:tc>
          <w:tcPr>
            <w:tcW w:w="1915" w:type="dxa"/>
            <w:vMerge/>
          </w:tcPr>
          <w:p w:rsidR="00F876F9" w:rsidRDefault="00F876F9"/>
        </w:tc>
        <w:tc>
          <w:tcPr>
            <w:tcW w:w="1915" w:type="dxa"/>
          </w:tcPr>
          <w:p w:rsidR="00F876F9" w:rsidRDefault="00F876F9"/>
        </w:tc>
        <w:tc>
          <w:tcPr>
            <w:tcW w:w="1916" w:type="dxa"/>
            <w:vMerge/>
          </w:tcPr>
          <w:p w:rsidR="00F876F9" w:rsidRDefault="00F876F9"/>
        </w:tc>
      </w:tr>
      <w:tr w:rsidR="00F876F9" w:rsidTr="00C035F3">
        <w:tc>
          <w:tcPr>
            <w:tcW w:w="1915" w:type="dxa"/>
            <w:vMerge/>
          </w:tcPr>
          <w:p w:rsidR="00F876F9" w:rsidRDefault="00F876F9"/>
        </w:tc>
        <w:tc>
          <w:tcPr>
            <w:tcW w:w="1915" w:type="dxa"/>
          </w:tcPr>
          <w:p w:rsidR="00F876F9" w:rsidRDefault="00F876F9"/>
        </w:tc>
        <w:tc>
          <w:tcPr>
            <w:tcW w:w="1915" w:type="dxa"/>
            <w:vMerge/>
          </w:tcPr>
          <w:p w:rsidR="00F876F9" w:rsidRDefault="00F876F9"/>
        </w:tc>
        <w:tc>
          <w:tcPr>
            <w:tcW w:w="1915" w:type="dxa"/>
          </w:tcPr>
          <w:p w:rsidR="00F876F9" w:rsidRDefault="00F876F9"/>
        </w:tc>
        <w:tc>
          <w:tcPr>
            <w:tcW w:w="1916" w:type="dxa"/>
            <w:vMerge/>
          </w:tcPr>
          <w:p w:rsidR="00F876F9" w:rsidRDefault="00F876F9"/>
        </w:tc>
      </w:tr>
      <w:tr w:rsidR="00F876F9" w:rsidTr="00C035F3">
        <w:tc>
          <w:tcPr>
            <w:tcW w:w="1915" w:type="dxa"/>
            <w:vMerge/>
          </w:tcPr>
          <w:p w:rsidR="00F876F9" w:rsidRDefault="00F876F9"/>
        </w:tc>
        <w:tc>
          <w:tcPr>
            <w:tcW w:w="1915" w:type="dxa"/>
          </w:tcPr>
          <w:p w:rsidR="00F876F9" w:rsidRDefault="00F876F9"/>
        </w:tc>
        <w:tc>
          <w:tcPr>
            <w:tcW w:w="1915" w:type="dxa"/>
            <w:vMerge/>
          </w:tcPr>
          <w:p w:rsidR="00F876F9" w:rsidRDefault="00F876F9"/>
        </w:tc>
        <w:tc>
          <w:tcPr>
            <w:tcW w:w="1915" w:type="dxa"/>
          </w:tcPr>
          <w:p w:rsidR="00F876F9" w:rsidRDefault="00F876F9"/>
        </w:tc>
        <w:tc>
          <w:tcPr>
            <w:tcW w:w="1916" w:type="dxa"/>
            <w:vMerge/>
          </w:tcPr>
          <w:p w:rsidR="00F876F9" w:rsidRDefault="00F876F9"/>
        </w:tc>
      </w:tr>
      <w:tr w:rsidR="00F876F9" w:rsidTr="00C035F3">
        <w:tc>
          <w:tcPr>
            <w:tcW w:w="1915" w:type="dxa"/>
            <w:vMerge/>
          </w:tcPr>
          <w:p w:rsidR="00F876F9" w:rsidRDefault="00F876F9"/>
        </w:tc>
        <w:tc>
          <w:tcPr>
            <w:tcW w:w="1915" w:type="dxa"/>
          </w:tcPr>
          <w:p w:rsidR="00F876F9" w:rsidRDefault="00F876F9"/>
        </w:tc>
        <w:tc>
          <w:tcPr>
            <w:tcW w:w="1915" w:type="dxa"/>
            <w:vMerge/>
          </w:tcPr>
          <w:p w:rsidR="00F876F9" w:rsidRDefault="00F876F9"/>
        </w:tc>
        <w:tc>
          <w:tcPr>
            <w:tcW w:w="1915" w:type="dxa"/>
          </w:tcPr>
          <w:p w:rsidR="00F876F9" w:rsidRDefault="00F876F9"/>
        </w:tc>
        <w:tc>
          <w:tcPr>
            <w:tcW w:w="1916" w:type="dxa"/>
            <w:vMerge/>
          </w:tcPr>
          <w:p w:rsidR="00F876F9" w:rsidRDefault="00F876F9"/>
        </w:tc>
      </w:tr>
      <w:tr w:rsidR="00F876F9" w:rsidTr="00C035F3">
        <w:tc>
          <w:tcPr>
            <w:tcW w:w="1915" w:type="dxa"/>
            <w:vMerge/>
          </w:tcPr>
          <w:p w:rsidR="00F876F9" w:rsidRDefault="00F876F9"/>
        </w:tc>
        <w:tc>
          <w:tcPr>
            <w:tcW w:w="1915" w:type="dxa"/>
          </w:tcPr>
          <w:p w:rsidR="00F876F9" w:rsidRDefault="00F876F9"/>
        </w:tc>
        <w:tc>
          <w:tcPr>
            <w:tcW w:w="1915" w:type="dxa"/>
            <w:vMerge/>
          </w:tcPr>
          <w:p w:rsidR="00F876F9" w:rsidRDefault="00F876F9"/>
        </w:tc>
        <w:tc>
          <w:tcPr>
            <w:tcW w:w="1915" w:type="dxa"/>
          </w:tcPr>
          <w:p w:rsidR="00F876F9" w:rsidRDefault="00F876F9"/>
        </w:tc>
        <w:tc>
          <w:tcPr>
            <w:tcW w:w="1916" w:type="dxa"/>
            <w:vMerge/>
          </w:tcPr>
          <w:p w:rsidR="00F876F9" w:rsidRDefault="00F876F9"/>
        </w:tc>
      </w:tr>
      <w:tr w:rsidR="00F876F9" w:rsidTr="00C035F3">
        <w:tc>
          <w:tcPr>
            <w:tcW w:w="1915" w:type="dxa"/>
            <w:vMerge/>
          </w:tcPr>
          <w:p w:rsidR="00F876F9" w:rsidRDefault="00F876F9"/>
        </w:tc>
        <w:tc>
          <w:tcPr>
            <w:tcW w:w="1915" w:type="dxa"/>
          </w:tcPr>
          <w:p w:rsidR="00F876F9" w:rsidRDefault="00F876F9"/>
        </w:tc>
        <w:tc>
          <w:tcPr>
            <w:tcW w:w="1915" w:type="dxa"/>
            <w:vMerge/>
          </w:tcPr>
          <w:p w:rsidR="00F876F9" w:rsidRDefault="00F876F9"/>
        </w:tc>
        <w:tc>
          <w:tcPr>
            <w:tcW w:w="1915" w:type="dxa"/>
          </w:tcPr>
          <w:p w:rsidR="00F876F9" w:rsidRDefault="00F876F9"/>
        </w:tc>
        <w:tc>
          <w:tcPr>
            <w:tcW w:w="1916" w:type="dxa"/>
            <w:vMerge/>
          </w:tcPr>
          <w:p w:rsidR="00F876F9" w:rsidRDefault="00F876F9"/>
        </w:tc>
      </w:tr>
      <w:tr w:rsidR="00F876F9" w:rsidTr="00C035F3">
        <w:tc>
          <w:tcPr>
            <w:tcW w:w="1915" w:type="dxa"/>
            <w:vMerge/>
          </w:tcPr>
          <w:p w:rsidR="00F876F9" w:rsidRDefault="00F876F9"/>
        </w:tc>
        <w:tc>
          <w:tcPr>
            <w:tcW w:w="1915" w:type="dxa"/>
          </w:tcPr>
          <w:p w:rsidR="00F876F9" w:rsidRDefault="00F876F9"/>
        </w:tc>
        <w:tc>
          <w:tcPr>
            <w:tcW w:w="1915" w:type="dxa"/>
            <w:vMerge/>
          </w:tcPr>
          <w:p w:rsidR="00F876F9" w:rsidRDefault="00F876F9"/>
        </w:tc>
        <w:tc>
          <w:tcPr>
            <w:tcW w:w="1915" w:type="dxa"/>
          </w:tcPr>
          <w:p w:rsidR="00F876F9" w:rsidRDefault="00F876F9"/>
        </w:tc>
        <w:tc>
          <w:tcPr>
            <w:tcW w:w="1916" w:type="dxa"/>
            <w:vMerge/>
          </w:tcPr>
          <w:p w:rsidR="00F876F9" w:rsidRDefault="00F876F9"/>
        </w:tc>
      </w:tr>
    </w:tbl>
    <w:p w:rsidR="00C035F3" w:rsidRDefault="00C035F3"/>
    <w:p w:rsidR="00F44C28" w:rsidRDefault="00F44C28">
      <w:r>
        <w:t>1) Call function</w:t>
      </w:r>
      <w:r>
        <w:br/>
        <w:t>2) Move PC to LR, Call Subroutine</w:t>
      </w:r>
      <w:r>
        <w:br/>
        <w:t>3) Push Registers to Stack</w:t>
      </w:r>
      <w:r>
        <w:br/>
        <w:t>4) Pop Stack</w:t>
      </w:r>
      <w:r>
        <w:br/>
        <w:t xml:space="preserve">5) </w:t>
      </w:r>
      <w:r w:rsidR="004F3D40">
        <w:t>Branch Back to address saved in LR</w:t>
      </w:r>
    </w:p>
    <w:p w:rsidR="004F3D40" w:rsidRDefault="004F3D40">
      <w:r>
        <w:t>Cortex-M0 - lowest power</w:t>
      </w:r>
    </w:p>
    <w:p w:rsidR="004F3D40" w:rsidRDefault="004F3D40">
      <w:r>
        <w:t>Rev Instruction</w:t>
      </w:r>
    </w:p>
    <w:p w:rsidR="004F3D40" w:rsidRDefault="004F3D40">
      <w:r>
        <w:t>Word is 32-bit</w:t>
      </w:r>
    </w:p>
    <w:p w:rsidR="00A95586" w:rsidRPr="007F29AF" w:rsidRDefault="00A95586"/>
    <w:sectPr w:rsidR="00A95586" w:rsidRPr="007F29AF" w:rsidSect="00383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29AF"/>
    <w:rsid w:val="00033636"/>
    <w:rsid w:val="001B7694"/>
    <w:rsid w:val="0031007F"/>
    <w:rsid w:val="00383454"/>
    <w:rsid w:val="003863CE"/>
    <w:rsid w:val="004F3D40"/>
    <w:rsid w:val="00597744"/>
    <w:rsid w:val="007C7C07"/>
    <w:rsid w:val="007F29AF"/>
    <w:rsid w:val="00A07F41"/>
    <w:rsid w:val="00A95586"/>
    <w:rsid w:val="00B12856"/>
    <w:rsid w:val="00B3010D"/>
    <w:rsid w:val="00C035F3"/>
    <w:rsid w:val="00C14FE1"/>
    <w:rsid w:val="00E62B63"/>
    <w:rsid w:val="00F44C28"/>
    <w:rsid w:val="00F8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_x0000_s1029"/>
        <o:r id="V:Rule2" type="connector" idref="#_x0000_s1034"/>
        <o:r id="V:Rule3" type="connector" idref="#_x0000_s1038"/>
        <o:r id="V:Rule4" type="connector" idref="#_x0000_s1037"/>
        <o:r id="V:Rule5" type="connector" idref="#_x0000_s1031"/>
        <o:r id="V:Rule6" type="connector" idref="#_x0000_s1030"/>
      </o:rules>
    </o:shapelayout>
  </w:shapeDefaults>
  <w:decimalSymbol w:val="."/>
  <w:listSeparator w:val=","/>
  <w15:docId w15:val="{07450761-BEC7-4762-BB95-0A4A9827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29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D9B1E-4ABE-4464-82D5-1F9C5405C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</dc:creator>
  <cp:keywords/>
  <dc:description/>
  <cp:lastModifiedBy>David Chau</cp:lastModifiedBy>
  <cp:revision>10</cp:revision>
  <dcterms:created xsi:type="dcterms:W3CDTF">2015-09-17T19:12:00Z</dcterms:created>
  <dcterms:modified xsi:type="dcterms:W3CDTF">2016-10-26T01:18:00Z</dcterms:modified>
</cp:coreProperties>
</file>