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13,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KDG/Primary/High Sch. English Teacher - London Teacher Training College,China TEFL Branch</w:t>
      </w:r>
    </w:p>
    <w:p/>
    <w:p>
      <w:r>
        <w:rPr>
          <w:sz w:val="22"/>
        </w:rPr>
        <w:t>I am writing to express my strong interest in the KDG/Primary/High Sch. English Teacher at London Teacher Training College,China TEFL Branch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London Teacher Training College,China TEFL Branch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