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in Kids Training Center  - Yinzhi International Talent</w:t>
      </w:r>
    </w:p>
    <w:p/>
    <w:p>
      <w:r>
        <w:rPr>
          <w:sz w:val="22"/>
        </w:rPr>
        <w:t>I am writing to express my strong interest in the English Teacher in Kids Training Center  at Yinzhi International Talent in Wuhan.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Yinzhi International Talent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