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Short-term Business Teacher Needed ASAP - Sichuan International Talent Service Center(Chengdu) Co., Ltd.</w:t>
      </w:r>
    </w:p>
    <w:p/>
    <w:p>
      <w:r>
        <w:rPr>
          <w:sz w:val="22"/>
        </w:rPr>
        <w:t>I am writing to express my strong interest in the Short-term Business Teacher Needed ASAP at Sichuan International Talent Service Center(Chengdu) Co., Ltd.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Sichuan International Talent Service Center(Chengdu)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