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Билет №</w:t>
      </w:r>
      <w:r>
        <w:rPr>
          <w:b/>
          <w:sz w:val="28"/>
          <w:szCs w:val="28"/>
          <w:lang w:val="en-US"/>
        </w:rPr>
        <w:t xml:space="preserve">{{ticket_num}}</w:t>
      </w:r>
      <w:r>
        <w:rPr>
          <w:sz w:val="28"/>
          <w:szCs w:val="28"/>
          <w:lang w:val="en-US"/>
        </w:rPr>
      </w:r>
      <w:r>
        <w:rPr>
          <w:sz w:val="28"/>
          <w:szCs w:val="28"/>
          <w:lang w:val="en-US"/>
        </w:rPr>
      </w:r>
    </w:p>
    <w:p>
      <w:pPr>
        <w:pBdr/>
        <w:spacing/>
        <w:ind/>
        <w:rPr/>
      </w:pPr>
      <w:r/>
      <w:r/>
    </w:p>
    <w:p>
      <w:pPr>
        <w:pStyle w:val="1145"/>
        <w:numPr>
          <w:ilvl w:val="0"/>
          <w:numId w:val="1"/>
        </w:numPr>
        <w:pBdr/>
        <w:tabs>
          <w:tab w:val="left" w:leader="none" w:pos="1800"/>
        </w:tabs>
        <w:spacing/>
        <w:ind/>
        <w:rPr>
          <w:lang w:val="en-US"/>
        </w:rPr>
      </w:pPr>
      <w:r>
        <w:rPr>
          <w:lang w:val="en-US"/>
        </w:rPr>
        <w:t xml:space="preserve">{{</w:t>
      </w:r>
      <w:r>
        <w:rPr>
          <w:lang w:val="en-US"/>
        </w:rPr>
      </w:r>
      <w:r>
        <w:rPr>
          <w:lang w:val="en-US"/>
        </w:rPr>
        <w:t xml:space="preserve">question_theoretical</w:t>
      </w:r>
      <w:r>
        <w:rPr>
          <w:lang w:val="en-US"/>
        </w:rPr>
        <w:t xml:space="preserve">}}</w:t>
        <w:br/>
      </w:r>
      <w:r>
        <w:rPr>
          <w:lang w:val="en-US"/>
        </w:rPr>
      </w:r>
      <w:r>
        <w:rPr>
          <w:lang w:val="en-US"/>
        </w:rPr>
      </w:r>
    </w:p>
    <w:p>
      <w:pPr>
        <w:pStyle w:val="1145"/>
        <w:numPr>
          <w:ilvl w:val="0"/>
          <w:numId w:val="1"/>
        </w:numPr>
        <w:pBdr/>
        <w:tabs>
          <w:tab w:val="left" w:leader="none" w:pos="7110"/>
        </w:tabs>
        <w:spacing/>
        <w:ind/>
        <w:rPr/>
      </w:pPr>
      <w:r>
        <w:rPr>
          <w:lang w:val="en-US"/>
        </w:rPr>
        <w:t xml:space="preserve">{{</w:t>
      </w:r>
      <w:r>
        <w:rPr>
          <w:lang w:val="en-US"/>
        </w:rPr>
      </w:r>
      <w:r>
        <w:rPr>
          <w:lang w:val="en-US"/>
        </w:rPr>
        <w:t xml:space="preserve">question_practical</w:t>
      </w:r>
      <w:r>
        <w:rPr>
          <w:lang w:val="en-US"/>
        </w:rPr>
        <w:t xml:space="preserve">}}</w:t>
        <w:br/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7825" w:orient="landscape" w:w="12242"/>
      <w:pgMar w:top="425" w:right="902" w:bottom="425" w:left="902" w:header="397" w:footer="39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egoe UI">
    <w:panose1 w:val="020B0503020204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144"/>
      <w:tblInd w:w="941" w:type="dxa"/>
      <w:tblW w:w="0" w:type="auto"/>
      <w:tblBorders/>
      <w:tblLayout w:type="fixed"/>
      <w:tblLook w:val="04A0" w:firstRow="1" w:lastRow="0" w:firstColumn="1" w:lastColumn="0" w:noHBand="0" w:noVBand="1"/>
    </w:tblPr>
    <w:tblGrid>
      <w:gridCol w:w="2268"/>
      <w:gridCol w:w="4110"/>
      <w:gridCol w:w="3118"/>
    </w:tblGrid>
    <w:tr>
      <w:trPr>
        <w:trHeight w:val="255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268" w:type="dxa"/>
          <w:textDirection w:val="lrTb"/>
          <w:noWrap w:val="false"/>
        </w:tcPr>
        <w:p>
          <w:pPr>
            <w:pStyle w:val="1139"/>
            <w:pBdr/>
            <w:tabs>
              <w:tab w:val="clear" w:leader="none" w:pos="4677"/>
              <w:tab w:val="center" w:leader="none" w:pos="5670"/>
              <w:tab w:val="clear" w:leader="none" w:pos="9355"/>
            </w:tabs>
            <w:spacing/>
            <w:ind/>
            <w:jc w:val="center"/>
            <w:rPr>
              <w:sz w:val="22"/>
              <w:szCs w:val="22"/>
              <w:lang w:val="ru-RU"/>
            </w:rPr>
          </w:pPr>
          <w:r>
            <w:rPr>
              <w:sz w:val="22"/>
              <w:szCs w:val="22"/>
              <w:lang w:val="ru-RU"/>
            </w:rPr>
            <w:t xml:space="preserve">Преподаватель</w:t>
          </w:r>
          <w:r>
            <w:rPr>
              <w:sz w:val="22"/>
              <w:szCs w:val="22"/>
              <w:lang w:val="ru-RU"/>
            </w:rPr>
          </w:r>
          <w:r>
            <w:rPr>
              <w:sz w:val="22"/>
              <w:szCs w:val="22"/>
              <w:lang w:val="ru-RU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110" w:type="dxa"/>
          <w:textDirection w:val="lrTb"/>
          <w:noWrap w:val="false"/>
        </w:tcPr>
        <w:p>
          <w:pPr>
            <w:pStyle w:val="1139"/>
            <w:suppressLineNumbers w:val="false"/>
            <w:pBdr/>
            <w:tabs>
              <w:tab w:val="center" w:leader="none" w:pos="2635"/>
              <w:tab w:val="clear" w:leader="none" w:pos="4677"/>
              <w:tab w:val="center" w:leader="none" w:pos="5670"/>
              <w:tab w:val="clear" w:leader="none" w:pos="9355"/>
            </w:tabs>
            <w:spacing/>
            <w:ind w:firstLine="0"/>
            <w:contextualSpacing w:val="false"/>
            <w:jc w:val="center"/>
            <w:rPr>
              <w:sz w:val="22"/>
              <w:szCs w:val="22"/>
              <w:u w:val="none"/>
            </w:rPr>
          </w:pPr>
          <w:r>
            <w:rPr>
              <w:sz w:val="22"/>
              <w:szCs w:val="22"/>
              <w:lang w:val="ru-RU"/>
            </w:rPr>
          </w:r>
          <w:r>
            <w:rPr>
              <w:sz w:val="22"/>
              <w:lang w:val="ru-RU"/>
            </w:rPr>
            <w:t xml:space="preserve">______________________</w:t>
          </w:r>
          <w:r>
            <w:rPr>
              <w:sz w:val="22"/>
              <w:szCs w:val="22"/>
              <w:u w:val="none"/>
            </w:rPr>
          </w:r>
          <w:r>
            <w:rPr>
              <w:sz w:val="22"/>
              <w:szCs w:val="22"/>
              <w:u w:val="none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3118" w:type="dxa"/>
          <w:textDirection w:val="lrTb"/>
          <w:noWrap w:val="false"/>
        </w:tcPr>
        <w:p>
          <w:pPr>
            <w:pStyle w:val="1139"/>
            <w:suppressLineNumbers w:val="false"/>
            <w:pBdr/>
            <w:tabs>
              <w:tab w:val="center" w:leader="none" w:pos="2635"/>
              <w:tab w:val="clear" w:leader="none" w:pos="4677"/>
              <w:tab w:val="center" w:leader="none" w:pos="5670"/>
              <w:tab w:val="clear" w:leader="none" w:pos="9355"/>
            </w:tabs>
            <w:spacing/>
            <w:ind w:firstLine="1008"/>
            <w:contextualSpacing w:val="false"/>
            <w:jc w:val="left"/>
            <w:rPr>
              <w:sz w:val="22"/>
              <w:szCs w:val="22"/>
              <w:u w:val="none"/>
            </w:rPr>
          </w:pPr>
          <w:r>
            <w:rPr>
              <w:sz w:val="22"/>
              <w:szCs w:val="22"/>
              <w:lang w:val="ru-RU"/>
            </w:rPr>
          </w:r>
          <w:r>
            <w:rPr>
              <w:sz w:val="22"/>
              <w:u w:val="none"/>
              <w:lang w:val="en-US"/>
            </w:rPr>
            <w:t xml:space="preserve">{</w:t>
          </w:r>
          <w:r>
            <w:rPr>
              <w:sz w:val="22"/>
              <w:u w:val="none"/>
            </w:rPr>
            <w:t xml:space="preserve">{</w:t>
          </w:r>
          <w:r>
            <w:rPr>
              <w:sz w:val="22"/>
              <w:u w:val="none"/>
            </w:rPr>
            <w:t xml:space="preserve">tutor}}</w:t>
          </w:r>
          <w:r>
            <w:rPr>
              <w:sz w:val="22"/>
              <w:szCs w:val="22"/>
              <w:u w:val="none"/>
            </w:rPr>
          </w:r>
          <w:r>
            <w:rPr>
              <w:sz w:val="22"/>
              <w:szCs w:val="22"/>
              <w:u w:val="none"/>
            </w:rPr>
          </w:r>
        </w:p>
      </w:tc>
    </w:tr>
  </w:tbl>
  <w:p>
    <w:pPr>
      <w:pStyle w:val="1139"/>
      <w:pBdr/>
      <w:tabs>
        <w:tab w:val="clear" w:leader="none" w:pos="4677"/>
        <w:tab w:val="center" w:leader="none" w:pos="5670"/>
        <w:tab w:val="clear" w:leader="none" w:pos="9355"/>
      </w:tabs>
      <w:spacing/>
      <w:ind/>
      <w:jc w:val="center"/>
      <w:rPr>
        <w:sz w:val="22"/>
        <w:lang w:val="ru-RU"/>
      </w:rPr>
    </w:pPr>
    <w:r>
      <w:rPr>
        <w:sz w:val="22"/>
        <w:lang w:val="ru-RU"/>
      </w:rPr>
    </w:r>
    <w:r>
      <w:rPr>
        <w:sz w:val="22"/>
        <w:lang w:val="ru-RU"/>
      </w:rPr>
    </w:r>
    <w:r>
      <w:rPr>
        <w:sz w:val="22"/>
        <w:lang w:val="ru-RU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3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3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  <w:tbl>
    <w:tblPr>
      <w:jc w:val="center"/>
      <w:tblW w:w="5000" w:type="pc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000" w:firstRow="0" w:lastRow="0" w:firstColumn="0" w:lastColumn="0" w:noHBand="0" w:noVBand="0"/>
    </w:tblPr>
    <w:tblGrid>
      <w:gridCol w:w="2720"/>
      <w:gridCol w:w="7708"/>
    </w:tblGrid>
    <w:tr>
      <w:trPr>
        <w:jc w:val="center"/>
      </w:trPr>
      <w:tc>
        <w:tcPr>
          <w:gridSpan w:val="2"/>
          <w:tcBorders/>
          <w:tcW w:w="5000" w:type="pct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eastAsia="Calibri"/>
              <w:b/>
              <w:bCs/>
              <w:iCs/>
              <w:sz w:val="22"/>
              <w:szCs w:val="22"/>
            </w:rPr>
          </w:pPr>
          <w:r>
            <w:rPr>
              <w:rFonts w:eastAsia="Calibri"/>
              <w:b/>
              <w:bCs/>
              <w:iCs/>
              <w:sz w:val="22"/>
              <w:szCs w:val="22"/>
            </w:rPr>
            <w:t xml:space="preserve">ПОУ «Уральский региональный колледж»</w:t>
          </w:r>
          <w:r>
            <w:rPr>
              <w:rFonts w:eastAsia="Calibri"/>
              <w:b/>
              <w:bCs/>
              <w:iCs/>
              <w:sz w:val="22"/>
              <w:szCs w:val="22"/>
            </w:rPr>
          </w:r>
          <w:r>
            <w:rPr>
              <w:rFonts w:eastAsia="Calibri"/>
              <w:b/>
              <w:bCs/>
              <w:iCs/>
              <w:sz w:val="22"/>
              <w:szCs w:val="22"/>
            </w:rPr>
          </w:r>
        </w:p>
      </w:tc>
    </w:tr>
    <w:tr>
      <w:trPr>
        <w:jc w:val="center"/>
      </w:trPr>
      <w:tc>
        <w:tcPr>
          <w:tcBorders/>
          <w:tcW w:w="1304" w:type="pct"/>
          <w:vMerge w:val="restart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eastAsia="Calibri"/>
              <w:b/>
              <w:bCs/>
              <w:iCs/>
              <w:sz w:val="22"/>
              <w:szCs w:val="22"/>
            </w:rPr>
          </w:pPr>
          <w:r>
            <w:rPr>
              <w:rFonts w:eastAsia="Calibri"/>
              <w:b/>
              <w:bCs/>
              <w:iCs/>
              <w:sz w:val="22"/>
              <w:szCs w:val="22"/>
            </w:rPr>
            <w:t xml:space="preserve">Председатель ЦМК</w:t>
            <w:br/>
          </w:r>
          <w:r>
            <w:rPr>
              <w:rFonts w:eastAsia="Calibri"/>
              <w:b/>
              <w:bCs/>
              <w:iCs/>
              <w:sz w:val="22"/>
              <w:szCs w:val="22"/>
            </w:rPr>
          </w:r>
          <w:r>
            <w:rPr>
              <w:rFonts w:eastAsia="Calibri"/>
              <w:b/>
              <w:bCs/>
              <w:iCs/>
              <w:sz w:val="22"/>
              <w:szCs w:val="22"/>
            </w:rPr>
          </w:r>
        </w:p>
        <w:p>
          <w:pPr>
            <w:pBdr/>
            <w:spacing/>
            <w:ind w:right="-127"/>
            <w:jc w:val="left"/>
            <w:rPr>
              <w:rFonts w:eastAsia="Calibri"/>
              <w:b/>
              <w:bCs/>
              <w:iCs/>
              <w:sz w:val="22"/>
              <w:szCs w:val="22"/>
            </w:rPr>
          </w:pPr>
          <w:r>
            <w:rPr>
              <w:rFonts w:eastAsia="Calibri"/>
              <w:b/>
              <w:bCs/>
              <w:iCs/>
              <w:sz w:val="22"/>
              <w:szCs w:val="22"/>
            </w:rPr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 </w:t>
          </w:r>
          <w:r>
            <w:rPr>
              <w:rFonts w:eastAsia="Calibri"/>
              <w:b/>
              <w:bCs/>
              <w:iCs/>
              <w:sz w:val="22"/>
              <w:szCs w:val="22"/>
              <w:u w:val="single"/>
              <w:lang w:val="en-US"/>
            </w:rPr>
            <w:t xml:space="preserve">‎</w:t>
          </w:r>
          <w:r>
            <w:rPr>
              <w:rFonts w:eastAsia="Calibri"/>
              <w:b/>
              <w:bCs/>
              <w:iCs/>
              <w:sz w:val="22"/>
              <w:szCs w:val="22"/>
              <w:u w:val="none"/>
              <w:lang w:val="en-US"/>
            </w:rPr>
            <w:t xml:space="preserve">{{</w:t>
          </w:r>
          <w:r>
            <w:rPr>
              <w:rFonts w:eastAsia="Calibri"/>
              <w:b/>
              <w:bCs/>
              <w:iCs/>
              <w:sz w:val="22"/>
              <w:szCs w:val="22"/>
              <w:u w:val="none"/>
              <w:lang w:val="en-US"/>
            </w:rPr>
            <w:t xml:space="preserve">cmk</w:t>
          </w:r>
          <w:r>
            <w:rPr>
              <w:rFonts w:eastAsia="Calibri"/>
              <w:b/>
              <w:bCs/>
              <w:iCs/>
              <w:sz w:val="22"/>
              <w:szCs w:val="22"/>
              <w:u w:val="none"/>
              <w:lang w:val="en-US"/>
            </w:rPr>
            <w:t xml:space="preserve">}}</w:t>
          </w:r>
          <w:r>
            <w:rPr>
              <w:rFonts w:eastAsia="Calibri"/>
              <w:b/>
              <w:bCs/>
              <w:iCs/>
              <w:sz w:val="22"/>
              <w:szCs w:val="22"/>
            </w:rPr>
          </w:r>
          <w:r>
            <w:rPr>
              <w:rFonts w:eastAsia="Calibri"/>
              <w:b/>
              <w:bCs/>
              <w:iCs/>
              <w:sz w:val="22"/>
              <w:szCs w:val="22"/>
            </w:rPr>
          </w:r>
        </w:p>
        <w:p>
          <w:pPr>
            <w:pBdr/>
            <w:spacing/>
            <w:ind w:right="-127"/>
            <w:jc w:val="center"/>
            <w:rPr>
              <w:rFonts w:eastAsia="Calibri"/>
              <w:b/>
              <w:bCs/>
              <w:sz w:val="22"/>
              <w:szCs w:val="22"/>
              <w:highlight w:val="yellow"/>
            </w:rPr>
          </w:pPr>
          <w:r>
            <w:rPr>
              <w:rFonts w:eastAsia="Calibri"/>
              <w:b/>
              <w:bCs/>
              <w:iCs/>
              <w:sz w:val="22"/>
              <w:szCs w:val="22"/>
            </w:rPr>
            <w:t xml:space="preserve">«</w:t>
          </w:r>
          <w:r>
            <w:rPr>
              <w:rFonts w:eastAsia="Calibri"/>
              <w:b/>
              <w:bCs/>
              <w:iCs/>
              <w:sz w:val="22"/>
              <w:szCs w:val="22"/>
              <w:u w:val="none"/>
              <w:lang w:val="en-US"/>
            </w:rPr>
            <w:t xml:space="preserve">{{day}}</w:t>
          </w:r>
          <w:r>
            <w:rPr>
              <w:rFonts w:eastAsia="Calibri"/>
              <w:b/>
              <w:bCs/>
              <w:iCs/>
              <w:sz w:val="22"/>
              <w:szCs w:val="22"/>
            </w:rPr>
            <w:t xml:space="preserve">»</w:t>
          </w:r>
          <w:r>
            <w:rPr>
              <w:rFonts w:eastAsia="Calibri"/>
              <w:b/>
              <w:bCs/>
              <w:iCs/>
              <w:sz w:val="22"/>
              <w:szCs w:val="22"/>
              <w:lang w:val="en-US"/>
            </w:rPr>
            <w:t xml:space="preserve"> </w:t>
          </w:r>
          <w:r>
            <w:rPr>
              <w:rFonts w:eastAsia="Calibri"/>
              <w:b/>
              <w:bCs/>
              <w:sz w:val="22"/>
              <w:szCs w:val="22"/>
              <w:u w:val="none"/>
              <w:lang w:val="en-US"/>
            </w:rPr>
            <w:t xml:space="preserve">{</w:t>
          </w:r>
          <w:r>
            <w:rPr>
              <w:rFonts w:eastAsia="Calibri"/>
              <w:b/>
              <w:bCs/>
              <w:sz w:val="22"/>
              <w:szCs w:val="22"/>
              <w:u w:val="none"/>
              <w:lang w:val="en-US"/>
            </w:rPr>
            <w:t xml:space="preserve">{</w:t>
          </w:r>
          <w:r>
            <w:rPr>
              <w:rFonts w:eastAsia="Calibri"/>
              <w:b/>
              <w:bCs/>
              <w:sz w:val="22"/>
              <w:szCs w:val="22"/>
              <w:u w:val="none"/>
              <w:lang w:val="en-US"/>
            </w:rPr>
            <w:t xml:space="preserve">month</w:t>
          </w:r>
          <w:r>
            <w:rPr>
              <w:rFonts w:eastAsia="Calibri"/>
              <w:b/>
              <w:bCs/>
              <w:sz w:val="22"/>
              <w:szCs w:val="22"/>
              <w:u w:val="none"/>
              <w:lang w:val="en-US"/>
            </w:rPr>
            <w:t xml:space="preserve">}</w:t>
          </w:r>
          <w:r>
            <w:rPr>
              <w:rFonts w:eastAsia="Calibri"/>
              <w:b/>
              <w:bCs/>
              <w:sz w:val="22"/>
              <w:szCs w:val="22"/>
              <w:u w:val="none"/>
              <w:lang w:val="en-US"/>
            </w:rPr>
            <w:t xml:space="preserve">}</w:t>
          </w:r>
          <w:r>
            <w:rPr>
              <w:rFonts w:eastAsia="Calibri"/>
              <w:b/>
              <w:sz w:val="22"/>
              <w:szCs w:val="22"/>
              <w:lang w:val="en-US"/>
            </w:rPr>
            <w:t xml:space="preserve">{{year}}</w:t>
          </w:r>
          <w:r>
            <w:rPr>
              <w:rFonts w:eastAsia="Calibri"/>
              <w:b/>
              <w:bCs/>
              <w:iCs/>
              <w:sz w:val="22"/>
              <w:szCs w:val="22"/>
            </w:rPr>
            <w:t xml:space="preserve"> г</w:t>
          </w:r>
          <w:r>
            <w:rPr>
              <w:rFonts w:eastAsia="Calibri"/>
              <w:b/>
              <w:bCs/>
              <w:sz w:val="22"/>
              <w:szCs w:val="22"/>
              <w:highlight w:val="yellow"/>
            </w:rPr>
          </w:r>
          <w:r>
            <w:rPr>
              <w:rFonts w:eastAsia="Calibri"/>
              <w:b/>
              <w:bCs/>
              <w:sz w:val="22"/>
              <w:szCs w:val="22"/>
              <w:highlight w:val="yellow"/>
            </w:rPr>
          </w:r>
        </w:p>
      </w:tc>
      <w:tc>
        <w:tcPr>
          <w:tcBorders/>
          <w:tcW w:w="3696" w:type="pct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eastAsia="Calibri"/>
              <w:b/>
              <w:bCs/>
              <w:iCs/>
              <w:sz w:val="22"/>
              <w:szCs w:val="22"/>
            </w:rPr>
          </w:pPr>
          <w:r>
            <w:rPr>
              <w:rFonts w:eastAsia="Calibri"/>
              <w:b/>
              <w:bCs/>
              <w:iCs/>
              <w:sz w:val="22"/>
              <w:szCs w:val="22"/>
            </w:rPr>
            <w:t xml:space="preserve">ЭКЗАМЕН</w:t>
          </w:r>
          <w:r>
            <w:rPr>
              <w:rFonts w:eastAsia="Calibri"/>
              <w:b/>
              <w:bCs/>
              <w:iCs/>
              <w:sz w:val="22"/>
              <w:szCs w:val="22"/>
              <w:lang w:val="en-US"/>
            </w:rPr>
            <w:t xml:space="preserve">{</w:t>
          </w:r>
          <w:r>
            <w:rPr>
              <w:rFonts w:eastAsia="Calibri"/>
              <w:b/>
              <w:bCs/>
              <w:iCs/>
              <w:sz w:val="22"/>
              <w:szCs w:val="22"/>
              <w:lang w:val="en-US"/>
            </w:rPr>
            <w:t xml:space="preserve">{qualify}}</w:t>
          </w:r>
          <w:r>
            <w:rPr>
              <w:rFonts w:eastAsia="Calibri"/>
              <w:b/>
              <w:bCs/>
              <w:iCs/>
              <w:sz w:val="22"/>
              <w:szCs w:val="22"/>
            </w:rPr>
          </w:r>
          <w:r>
            <w:rPr>
              <w:rFonts w:eastAsia="Calibri"/>
              <w:b/>
              <w:bCs/>
              <w:iCs/>
              <w:sz w:val="22"/>
              <w:szCs w:val="22"/>
            </w:rPr>
          </w:r>
        </w:p>
      </w:tc>
    </w:tr>
    <w:tr>
      <w:trPr>
        <w:jc w:val="center"/>
        <w:trHeight w:val="469"/>
      </w:trPr>
      <w:tc>
        <w:tcPr>
          <w:tcBorders/>
          <w:tcW w:w="1304" w:type="pct"/>
          <w:vAlign w:val="center"/>
          <w:vMerge w:val="continue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eastAsia="Calibri"/>
              <w:b/>
              <w:bCs/>
              <w:iCs/>
              <w:sz w:val="22"/>
              <w:szCs w:val="22"/>
            </w:rPr>
          </w:pPr>
          <w:r>
            <w:rPr>
              <w:rFonts w:eastAsia="Calibri"/>
              <w:b/>
              <w:bCs/>
              <w:iCs/>
              <w:sz w:val="22"/>
              <w:szCs w:val="22"/>
            </w:rPr>
          </w:r>
          <w:r>
            <w:rPr>
              <w:rFonts w:eastAsia="Calibri"/>
              <w:b/>
              <w:bCs/>
              <w:iCs/>
              <w:sz w:val="22"/>
              <w:szCs w:val="22"/>
            </w:rPr>
          </w:r>
          <w:r>
            <w:rPr>
              <w:rFonts w:eastAsia="Calibri"/>
              <w:b/>
              <w:bCs/>
              <w:iCs/>
              <w:sz w:val="22"/>
              <w:szCs w:val="22"/>
            </w:rPr>
          </w:r>
        </w:p>
      </w:tc>
      <w:tc>
        <w:tcPr>
          <w:tcBorders/>
          <w:tcW w:w="3696" w:type="pct"/>
          <w:vAlign w:val="center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eastAsia="Calibri"/>
              <w:b/>
              <w:bCs/>
              <w:iCs/>
              <w:sz w:val="22"/>
              <w:szCs w:val="22"/>
              <w:lang w:val="en-US"/>
            </w:rPr>
          </w:pPr>
          <w:r>
            <w:rPr>
              <w:rFonts w:eastAsia="Calibri"/>
              <w:b/>
              <w:bCs/>
              <w:iCs/>
              <w:sz w:val="22"/>
              <w:szCs w:val="22"/>
              <w:lang w:val="en-US"/>
            </w:rPr>
            <w:t xml:space="preserve">{{subject}}</w:t>
          </w:r>
          <w:r>
            <w:rPr>
              <w:rFonts w:eastAsia="Calibri"/>
              <w:b/>
              <w:bCs/>
              <w:iCs/>
              <w:sz w:val="22"/>
              <w:szCs w:val="22"/>
              <w:lang w:val="en-US"/>
            </w:rPr>
          </w:r>
          <w:r>
            <w:rPr>
              <w:rFonts w:eastAsia="Calibri"/>
              <w:b/>
              <w:bCs/>
              <w:iCs/>
              <w:sz w:val="22"/>
              <w:szCs w:val="22"/>
              <w:lang w:val="en-US"/>
            </w:rPr>
          </w:r>
        </w:p>
      </w:tc>
    </w:tr>
    <w:tr>
      <w:trPr>
        <w:jc w:val="center"/>
        <w:trHeight w:val="544"/>
      </w:trPr>
      <w:tc>
        <w:tcPr>
          <w:tcBorders/>
          <w:tcW w:w="1304" w:type="pct"/>
          <w:vAlign w:val="center"/>
          <w:vMerge w:val="continue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eastAsia="Calibri"/>
              <w:b/>
              <w:bCs/>
              <w:iCs/>
              <w:sz w:val="22"/>
              <w:szCs w:val="22"/>
            </w:rPr>
          </w:pPr>
          <w:r>
            <w:rPr>
              <w:rFonts w:eastAsia="Calibri"/>
              <w:b/>
              <w:bCs/>
              <w:iCs/>
              <w:sz w:val="22"/>
              <w:szCs w:val="22"/>
            </w:rPr>
          </w:r>
          <w:r>
            <w:rPr>
              <w:rFonts w:eastAsia="Calibri"/>
              <w:b/>
              <w:bCs/>
              <w:iCs/>
              <w:sz w:val="22"/>
              <w:szCs w:val="22"/>
            </w:rPr>
          </w:r>
          <w:r>
            <w:rPr>
              <w:rFonts w:eastAsia="Calibri"/>
              <w:b/>
              <w:bCs/>
              <w:iCs/>
              <w:sz w:val="22"/>
              <w:szCs w:val="22"/>
            </w:rPr>
          </w:r>
        </w:p>
      </w:tc>
      <w:tc>
        <w:tcPr>
          <w:tcBorders/>
          <w:tcW w:w="3696" w:type="pct"/>
          <w:vAlign w:val="center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eastAsia="Calibri"/>
              <w:b/>
              <w:bCs/>
              <w:iCs/>
              <w:sz w:val="22"/>
              <w:szCs w:val="22"/>
            </w:rPr>
          </w:pPr>
          <w:r>
            <w:rPr>
              <w:rFonts w:eastAsia="Calibri"/>
              <w:b/>
              <w:bCs/>
              <w:iCs/>
              <w:sz w:val="22"/>
              <w:szCs w:val="22"/>
            </w:rPr>
            <w:t xml:space="preserve">Специальность</w:t>
            <w:br/>
          </w:r>
          <w:r>
            <w:rPr>
              <w:rFonts w:eastAsia="Calibri"/>
              <w:b/>
              <w:bCs/>
              <w:iCs/>
              <w:sz w:val="22"/>
              <w:szCs w:val="22"/>
              <w:lang w:val="en-US"/>
            </w:rPr>
            <w:t xml:space="preserve">{{spec}}</w:t>
          </w:r>
          <w:r>
            <w:rPr>
              <w:rFonts w:eastAsia="Calibri"/>
              <w:b/>
              <w:bCs/>
              <w:iCs/>
              <w:sz w:val="22"/>
              <w:szCs w:val="22"/>
            </w:rPr>
          </w:r>
          <w:r>
            <w:rPr>
              <w:rFonts w:eastAsia="Calibri"/>
              <w:b/>
              <w:bCs/>
              <w:iCs/>
              <w:sz w:val="22"/>
              <w:szCs w:val="22"/>
            </w:rPr>
          </w:r>
        </w:p>
      </w:tc>
    </w:tr>
  </w:tbl>
  <w:p>
    <w:pPr>
      <w:pBdr/>
      <w:spacing/>
      <w:ind/>
      <w:jc w:val="center"/>
      <w:rPr>
        <w:b/>
        <w:bCs/>
      </w:rPr>
    </w:pPr>
    <w:r>
      <w:rPr>
        <w:sz w:val="22"/>
      </w:rPr>
      <w:tab/>
    </w:r>
    <w:r>
      <w:rPr>
        <w:b/>
        <w:bCs/>
      </w:rPr>
    </w:r>
    <w:r>
      <w:rPr>
        <w:b/>
        <w:bCs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38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3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3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0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7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4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2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9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6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36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52">
    <w:name w:val="Placeholder Text"/>
    <w:basedOn w:val="1134"/>
    <w:uiPriority w:val="99"/>
    <w:semiHidden/>
    <w:pPr>
      <w:pBdr/>
      <w:spacing/>
      <w:ind/>
    </w:pPr>
    <w:rPr>
      <w:color w:val="666666"/>
    </w:rPr>
  </w:style>
  <w:style w:type="table" w:styleId="953">
    <w:name w:val="Table Grid Light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Plain Table 1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Plain Table 2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Plain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Plain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Plain Table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1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4 - Accent 2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4 - Accent 3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4 - Accent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4 - Accent 5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4 - Accent 6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5 Dark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Grid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Grid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4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4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4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4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4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5 Dark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st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st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&amp; 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&amp; 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 &amp; 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&amp; 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&amp; 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Bordered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Bordered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Bordered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8">
    <w:name w:val="Heading 1"/>
    <w:basedOn w:val="1130"/>
    <w:next w:val="1130"/>
    <w:link w:val="108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9">
    <w:name w:val="Heading 3"/>
    <w:basedOn w:val="1130"/>
    <w:next w:val="1130"/>
    <w:link w:val="108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80">
    <w:name w:val="Heading 6"/>
    <w:basedOn w:val="1130"/>
    <w:next w:val="1130"/>
    <w:link w:val="108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81">
    <w:name w:val="Heading 7"/>
    <w:basedOn w:val="1130"/>
    <w:next w:val="1130"/>
    <w:link w:val="109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82">
    <w:name w:val="Heading 8"/>
    <w:basedOn w:val="1130"/>
    <w:next w:val="1130"/>
    <w:link w:val="109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3">
    <w:name w:val="Heading 9"/>
    <w:basedOn w:val="1130"/>
    <w:next w:val="1130"/>
    <w:link w:val="109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4">
    <w:name w:val="Heading 1 Char"/>
    <w:basedOn w:val="1134"/>
    <w:link w:val="10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5">
    <w:name w:val="Heading 2 Char"/>
    <w:basedOn w:val="1134"/>
    <w:link w:val="11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6">
    <w:name w:val="Heading 3 Char"/>
    <w:basedOn w:val="1134"/>
    <w:link w:val="10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87">
    <w:name w:val="Heading 4 Char"/>
    <w:basedOn w:val="1134"/>
    <w:link w:val="11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8">
    <w:name w:val="Heading 5 Char"/>
    <w:basedOn w:val="1134"/>
    <w:link w:val="11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89">
    <w:name w:val="Heading 6 Char"/>
    <w:basedOn w:val="1134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0">
    <w:name w:val="Heading 7 Char"/>
    <w:basedOn w:val="1134"/>
    <w:link w:val="10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1">
    <w:name w:val="Heading 8 Char"/>
    <w:basedOn w:val="1134"/>
    <w:link w:val="10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2">
    <w:name w:val="Heading 9 Char"/>
    <w:basedOn w:val="1134"/>
    <w:link w:val="10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93">
    <w:name w:val="Title"/>
    <w:basedOn w:val="1130"/>
    <w:next w:val="1130"/>
    <w:link w:val="109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4">
    <w:name w:val="Title Char"/>
    <w:basedOn w:val="1134"/>
    <w:link w:val="10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95">
    <w:name w:val="Subtitle Char"/>
    <w:basedOn w:val="1134"/>
    <w:link w:val="114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6">
    <w:name w:val="Quote"/>
    <w:basedOn w:val="1130"/>
    <w:next w:val="1130"/>
    <w:link w:val="109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7">
    <w:name w:val="Quote Char"/>
    <w:basedOn w:val="1134"/>
    <w:link w:val="109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98">
    <w:name w:val="Intense Emphasis"/>
    <w:basedOn w:val="113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99">
    <w:name w:val="Intense Quote"/>
    <w:basedOn w:val="1130"/>
    <w:next w:val="1130"/>
    <w:link w:val="11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0">
    <w:name w:val="Intense Quote Char"/>
    <w:basedOn w:val="1134"/>
    <w:link w:val="10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01">
    <w:name w:val="Intense Reference"/>
    <w:basedOn w:val="113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102">
    <w:name w:val="No Spacing"/>
    <w:basedOn w:val="1130"/>
    <w:uiPriority w:val="1"/>
    <w:qFormat/>
    <w:pPr>
      <w:pBdr/>
      <w:spacing w:after="0" w:line="240" w:lineRule="auto"/>
      <w:ind/>
    </w:pPr>
  </w:style>
  <w:style w:type="character" w:styleId="1103">
    <w:name w:val="Subtle Emphasis"/>
    <w:basedOn w:val="11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4">
    <w:name w:val="Emphasis"/>
    <w:basedOn w:val="1134"/>
    <w:uiPriority w:val="20"/>
    <w:qFormat/>
    <w:pPr>
      <w:pBdr/>
      <w:spacing/>
      <w:ind/>
    </w:pPr>
    <w:rPr>
      <w:i/>
      <w:iCs/>
    </w:rPr>
  </w:style>
  <w:style w:type="character" w:styleId="1105">
    <w:name w:val="Strong"/>
    <w:basedOn w:val="1134"/>
    <w:uiPriority w:val="22"/>
    <w:qFormat/>
    <w:pPr>
      <w:pBdr/>
      <w:spacing/>
      <w:ind/>
    </w:pPr>
    <w:rPr>
      <w:b/>
      <w:bCs/>
    </w:rPr>
  </w:style>
  <w:style w:type="character" w:styleId="1106">
    <w:name w:val="Subtle Reference"/>
    <w:basedOn w:val="11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7">
    <w:name w:val="Book Title"/>
    <w:basedOn w:val="113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08">
    <w:name w:val="Header Char"/>
    <w:basedOn w:val="1134"/>
    <w:link w:val="1138"/>
    <w:uiPriority w:val="99"/>
    <w:pPr>
      <w:pBdr/>
      <w:spacing/>
      <w:ind/>
    </w:pPr>
  </w:style>
  <w:style w:type="character" w:styleId="1109">
    <w:name w:val="Footer Char"/>
    <w:basedOn w:val="1134"/>
    <w:link w:val="1139"/>
    <w:uiPriority w:val="99"/>
    <w:pPr>
      <w:pBdr/>
      <w:spacing/>
      <w:ind/>
    </w:pPr>
  </w:style>
  <w:style w:type="paragraph" w:styleId="1110">
    <w:name w:val="Caption"/>
    <w:basedOn w:val="1130"/>
    <w:next w:val="11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11">
    <w:name w:val="footnote text"/>
    <w:basedOn w:val="1130"/>
    <w:link w:val="11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2">
    <w:name w:val="Footnote Text Char"/>
    <w:basedOn w:val="1134"/>
    <w:link w:val="1111"/>
    <w:uiPriority w:val="99"/>
    <w:semiHidden/>
    <w:pPr>
      <w:pBdr/>
      <w:spacing/>
      <w:ind/>
    </w:pPr>
    <w:rPr>
      <w:sz w:val="20"/>
      <w:szCs w:val="20"/>
    </w:rPr>
  </w:style>
  <w:style w:type="character" w:styleId="1113">
    <w:name w:val="footnote reference"/>
    <w:basedOn w:val="1134"/>
    <w:uiPriority w:val="99"/>
    <w:semiHidden/>
    <w:unhideWhenUsed/>
    <w:pPr>
      <w:pBdr/>
      <w:spacing/>
      <w:ind/>
    </w:pPr>
    <w:rPr>
      <w:vertAlign w:val="superscript"/>
    </w:rPr>
  </w:style>
  <w:style w:type="paragraph" w:styleId="1114">
    <w:name w:val="endnote text"/>
    <w:basedOn w:val="1130"/>
    <w:link w:val="11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5">
    <w:name w:val="Endnote Text Char"/>
    <w:basedOn w:val="1134"/>
    <w:link w:val="1114"/>
    <w:uiPriority w:val="99"/>
    <w:semiHidden/>
    <w:pPr>
      <w:pBdr/>
      <w:spacing/>
      <w:ind/>
    </w:pPr>
    <w:rPr>
      <w:sz w:val="20"/>
      <w:szCs w:val="20"/>
    </w:rPr>
  </w:style>
  <w:style w:type="character" w:styleId="1116">
    <w:name w:val="endnote reference"/>
    <w:basedOn w:val="1134"/>
    <w:uiPriority w:val="99"/>
    <w:semiHidden/>
    <w:unhideWhenUsed/>
    <w:pPr>
      <w:pBdr/>
      <w:spacing/>
      <w:ind/>
    </w:pPr>
    <w:rPr>
      <w:vertAlign w:val="superscript"/>
    </w:rPr>
  </w:style>
  <w:style w:type="character" w:styleId="1117">
    <w:name w:val="Hyperlink"/>
    <w:basedOn w:val="11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18">
    <w:name w:val="FollowedHyperlink"/>
    <w:basedOn w:val="11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19">
    <w:name w:val="toc 1"/>
    <w:basedOn w:val="1130"/>
    <w:next w:val="1130"/>
    <w:uiPriority w:val="39"/>
    <w:unhideWhenUsed/>
    <w:pPr>
      <w:pBdr/>
      <w:spacing w:after="100"/>
      <w:ind/>
    </w:pPr>
  </w:style>
  <w:style w:type="paragraph" w:styleId="1120">
    <w:name w:val="toc 2"/>
    <w:basedOn w:val="1130"/>
    <w:next w:val="1130"/>
    <w:uiPriority w:val="39"/>
    <w:unhideWhenUsed/>
    <w:pPr>
      <w:pBdr/>
      <w:spacing w:after="100"/>
      <w:ind w:left="220"/>
    </w:pPr>
  </w:style>
  <w:style w:type="paragraph" w:styleId="1121">
    <w:name w:val="toc 3"/>
    <w:basedOn w:val="1130"/>
    <w:next w:val="1130"/>
    <w:uiPriority w:val="39"/>
    <w:unhideWhenUsed/>
    <w:pPr>
      <w:pBdr/>
      <w:spacing w:after="100"/>
      <w:ind w:left="440"/>
    </w:pPr>
  </w:style>
  <w:style w:type="paragraph" w:styleId="1122">
    <w:name w:val="toc 4"/>
    <w:basedOn w:val="1130"/>
    <w:next w:val="1130"/>
    <w:uiPriority w:val="39"/>
    <w:unhideWhenUsed/>
    <w:pPr>
      <w:pBdr/>
      <w:spacing w:after="100"/>
      <w:ind w:left="660"/>
    </w:pPr>
  </w:style>
  <w:style w:type="paragraph" w:styleId="1123">
    <w:name w:val="toc 5"/>
    <w:basedOn w:val="1130"/>
    <w:next w:val="1130"/>
    <w:uiPriority w:val="39"/>
    <w:unhideWhenUsed/>
    <w:pPr>
      <w:pBdr/>
      <w:spacing w:after="100"/>
      <w:ind w:left="880"/>
    </w:pPr>
  </w:style>
  <w:style w:type="paragraph" w:styleId="1124">
    <w:name w:val="toc 6"/>
    <w:basedOn w:val="1130"/>
    <w:next w:val="1130"/>
    <w:uiPriority w:val="39"/>
    <w:unhideWhenUsed/>
    <w:pPr>
      <w:pBdr/>
      <w:spacing w:after="100"/>
      <w:ind w:left="1100"/>
    </w:pPr>
  </w:style>
  <w:style w:type="paragraph" w:styleId="1125">
    <w:name w:val="toc 7"/>
    <w:basedOn w:val="1130"/>
    <w:next w:val="1130"/>
    <w:uiPriority w:val="39"/>
    <w:unhideWhenUsed/>
    <w:pPr>
      <w:pBdr/>
      <w:spacing w:after="100"/>
      <w:ind w:left="1320"/>
    </w:pPr>
  </w:style>
  <w:style w:type="paragraph" w:styleId="1126">
    <w:name w:val="toc 8"/>
    <w:basedOn w:val="1130"/>
    <w:next w:val="1130"/>
    <w:uiPriority w:val="39"/>
    <w:unhideWhenUsed/>
    <w:pPr>
      <w:pBdr/>
      <w:spacing w:after="100"/>
      <w:ind w:left="1540"/>
    </w:pPr>
  </w:style>
  <w:style w:type="paragraph" w:styleId="1127">
    <w:name w:val="toc 9"/>
    <w:basedOn w:val="1130"/>
    <w:next w:val="1130"/>
    <w:uiPriority w:val="39"/>
    <w:unhideWhenUsed/>
    <w:pPr>
      <w:pBdr/>
      <w:spacing w:after="100"/>
      <w:ind w:left="1760"/>
    </w:pPr>
  </w:style>
  <w:style w:type="paragraph" w:styleId="1128">
    <w:name w:val="TOC Heading"/>
    <w:uiPriority w:val="39"/>
    <w:unhideWhenUsed/>
    <w:pPr>
      <w:pBdr/>
      <w:spacing/>
      <w:ind/>
    </w:pPr>
  </w:style>
  <w:style w:type="paragraph" w:styleId="1129">
    <w:name w:val="table of figures"/>
    <w:basedOn w:val="1130"/>
    <w:next w:val="1130"/>
    <w:uiPriority w:val="99"/>
    <w:unhideWhenUsed/>
    <w:pPr>
      <w:pBdr/>
      <w:spacing w:after="0" w:afterAutospacing="0"/>
      <w:ind/>
    </w:pPr>
  </w:style>
  <w:style w:type="paragraph" w:styleId="1130" w:default="1">
    <w:name w:val="Normal"/>
    <w:qFormat/>
    <w:pPr>
      <w:pBdr/>
      <w:spacing/>
      <w:ind/>
    </w:pPr>
    <w:rPr>
      <w:sz w:val="24"/>
      <w:szCs w:val="24"/>
    </w:rPr>
  </w:style>
  <w:style w:type="paragraph" w:styleId="1131">
    <w:name w:val="Heading 2"/>
    <w:basedOn w:val="1130"/>
    <w:next w:val="1130"/>
    <w:qFormat/>
    <w:pPr>
      <w:keepNext w:val="true"/>
      <w:pBdr/>
      <w:spacing w:after="60" w:before="240"/>
      <w:ind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1132">
    <w:name w:val="Heading 4"/>
    <w:basedOn w:val="1130"/>
    <w:next w:val="1130"/>
    <w:qFormat/>
    <w:pPr>
      <w:keepNext w:val="true"/>
      <w:pBdr/>
      <w:spacing/>
      <w:ind w:left="360"/>
      <w:jc w:val="center"/>
      <w:outlineLvl w:val="3"/>
    </w:pPr>
    <w:rPr>
      <w:b/>
      <w:bCs/>
      <w:sz w:val="28"/>
    </w:rPr>
  </w:style>
  <w:style w:type="paragraph" w:styleId="1133">
    <w:name w:val="Heading 5"/>
    <w:basedOn w:val="1130"/>
    <w:next w:val="1130"/>
    <w:qFormat/>
    <w:pPr>
      <w:pBdr/>
      <w:spacing w:after="60" w:before="240"/>
      <w:ind/>
      <w:outlineLvl w:val="4"/>
    </w:pPr>
    <w:rPr>
      <w:b/>
      <w:bCs/>
      <w:i/>
      <w:iCs/>
      <w:sz w:val="26"/>
      <w:szCs w:val="26"/>
    </w:rPr>
  </w:style>
  <w:style w:type="character" w:styleId="1134" w:default="1">
    <w:name w:val="Default Paragraph Font"/>
    <w:uiPriority w:val="1"/>
    <w:semiHidden/>
    <w:unhideWhenUsed/>
    <w:pPr>
      <w:pBdr/>
      <w:spacing/>
      <w:ind/>
    </w:pPr>
  </w:style>
  <w:style w:type="table" w:styleId="11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6" w:default="1">
    <w:name w:val="No List"/>
    <w:uiPriority w:val="99"/>
    <w:semiHidden/>
    <w:unhideWhenUsed/>
    <w:pPr>
      <w:pBdr/>
      <w:spacing/>
      <w:ind/>
    </w:pPr>
  </w:style>
  <w:style w:type="paragraph" w:styleId="1137" w:customStyle="1">
    <w:name w:val="Название"/>
    <w:basedOn w:val="1130"/>
    <w:qFormat/>
    <w:pPr>
      <w:pBdr/>
      <w:spacing/>
      <w:ind w:right="-1326"/>
      <w:jc w:val="center"/>
    </w:pPr>
    <w:rPr>
      <w:sz w:val="36"/>
      <w:szCs w:val="20"/>
      <w:u w:val="single"/>
    </w:rPr>
  </w:style>
  <w:style w:type="paragraph" w:styleId="1138">
    <w:name w:val="Header"/>
    <w:basedOn w:val="1130"/>
    <w:pPr>
      <w:pBdr/>
      <w:tabs>
        <w:tab w:val="center" w:leader="none" w:pos="4677"/>
        <w:tab w:val="right" w:leader="none" w:pos="9355"/>
      </w:tabs>
      <w:spacing/>
      <w:ind/>
    </w:pPr>
    <w:rPr>
      <w:sz w:val="20"/>
      <w:szCs w:val="20"/>
      <w:lang w:val="en-US"/>
    </w:rPr>
  </w:style>
  <w:style w:type="paragraph" w:styleId="1139">
    <w:name w:val="Footer"/>
    <w:basedOn w:val="1130"/>
    <w:pPr>
      <w:pBdr/>
      <w:tabs>
        <w:tab w:val="center" w:leader="none" w:pos="4677"/>
        <w:tab w:val="right" w:leader="none" w:pos="9355"/>
      </w:tabs>
      <w:spacing/>
      <w:ind/>
    </w:pPr>
    <w:rPr>
      <w:sz w:val="20"/>
      <w:szCs w:val="20"/>
      <w:lang w:val="en-US"/>
    </w:rPr>
  </w:style>
  <w:style w:type="paragraph" w:styleId="1140">
    <w:name w:val="Subtitle"/>
    <w:basedOn w:val="1130"/>
    <w:qFormat/>
    <w:pPr>
      <w:pBdr/>
      <w:spacing/>
      <w:ind/>
      <w:jc w:val="center"/>
    </w:pPr>
    <w:rPr>
      <w:b/>
      <w:bCs/>
      <w:i/>
      <w:iCs/>
      <w:sz w:val="22"/>
    </w:rPr>
  </w:style>
  <w:style w:type="character" w:styleId="1141">
    <w:name w:val="page number"/>
    <w:basedOn w:val="1134"/>
    <w:pPr>
      <w:pBdr/>
      <w:spacing/>
      <w:ind/>
    </w:pPr>
  </w:style>
  <w:style w:type="paragraph" w:styleId="1142">
    <w:name w:val="Body Text Indent"/>
    <w:basedOn w:val="1130"/>
    <w:pPr>
      <w:pBdr/>
      <w:spacing/>
      <w:ind w:firstLine="709"/>
      <w:jc w:val="both"/>
    </w:pPr>
    <w:rPr>
      <w:sz w:val="20"/>
      <w:szCs w:val="20"/>
    </w:rPr>
  </w:style>
  <w:style w:type="paragraph" w:styleId="1143" w:customStyle="1">
    <w:name w:val="Обычный1"/>
    <w:pPr>
      <w:pBdr/>
      <w:spacing/>
      <w:ind/>
    </w:pPr>
    <w:rPr>
      <w:sz w:val="24"/>
    </w:rPr>
  </w:style>
  <w:style w:type="table" w:styleId="1144">
    <w:name w:val="Table Grid"/>
    <w:basedOn w:val="1135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45">
    <w:name w:val="List Paragraph"/>
    <w:basedOn w:val="1130"/>
    <w:uiPriority w:val="34"/>
    <w:qFormat/>
    <w:pPr>
      <w:pBdr/>
      <w:spacing/>
      <w:ind w:left="708"/>
    </w:pPr>
  </w:style>
  <w:style w:type="paragraph" w:styleId="1146">
    <w:name w:val="Balloon Text"/>
    <w:basedOn w:val="1130"/>
    <w:link w:val="1147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147" w:customStyle="1">
    <w:name w:val="Текст выноски Знак"/>
    <w:link w:val="1146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Экзам билет.dot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>WORK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Комплеева </dc:creator>
  <cp:keywords/>
  <dc:description/>
  <cp:revision>46</cp:revision>
  <dcterms:created xsi:type="dcterms:W3CDTF">2023-01-03T16:22:00Z</dcterms:created>
  <dcterms:modified xsi:type="dcterms:W3CDTF">2026-01-12T17:33:34Z</dcterms:modified>
</cp:coreProperties>
</file>