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3697607D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Вавакин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77777777" w:rsidR="00B52599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Работа с графиками и диаграммами  в 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B1DA95" w14:textId="77777777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Научиться работать с графиками.</w:t>
      </w:r>
    </w:p>
    <w:p w14:paraId="621B47FD" w14:textId="024C2587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BE76C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1995"/>
        <w:gridCol w:w="3113"/>
      </w:tblGrid>
      <w:tr w:rsidR="004754EB" w:rsidRPr="004754EB" w14:paraId="2E3D3A17" w14:textId="77777777" w:rsidTr="006D303B">
        <w:trPr>
          <w:cantSplit/>
          <w:jc w:val="center"/>
        </w:trPr>
        <w:tc>
          <w:tcPr>
            <w:tcW w:w="3114" w:type="dxa"/>
            <w:tcBorders>
              <w:right w:val="double" w:sz="4" w:space="0" w:color="auto"/>
            </w:tcBorders>
            <w:shd w:val="clear" w:color="auto" w:fill="auto"/>
            <w:noWrap/>
          </w:tcPr>
          <w:p w14:paraId="4BA5A826" w14:textId="21F3BFC8" w:rsidR="004754EB" w:rsidRPr="004754EB" w:rsidRDefault="00BE76CC" w:rsidP="004754EB">
            <w:pPr>
              <w:spacing w:after="0"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Вавакин Владислав Олегович</w:t>
            </w:r>
          </w:p>
        </w:tc>
        <w:tc>
          <w:tcPr>
            <w:tcW w:w="1995" w:type="dxa"/>
            <w:tcBorders>
              <w:right w:val="double" w:sz="4" w:space="0" w:color="auto"/>
            </w:tcBorders>
            <w:shd w:val="clear" w:color="auto" w:fill="auto"/>
          </w:tcPr>
          <w:p w14:paraId="2D30A195" w14:textId="03C68384" w:rsidR="004754EB" w:rsidRPr="004754EB" w:rsidRDefault="00BE76CC" w:rsidP="00475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США</w:t>
            </w:r>
          </w:p>
        </w:tc>
        <w:tc>
          <w:tcPr>
            <w:tcW w:w="3113" w:type="dxa"/>
            <w:tcBorders>
              <w:right w:val="double" w:sz="4" w:space="0" w:color="auto"/>
            </w:tcBorders>
            <w:shd w:val="clear" w:color="auto" w:fill="auto"/>
          </w:tcPr>
          <w:p w14:paraId="3DB39A8F" w14:textId="6C041D0D" w:rsidR="004754EB" w:rsidRPr="004754EB" w:rsidRDefault="00BE76CC" w:rsidP="00475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Баскетбол</w:t>
            </w:r>
          </w:p>
        </w:tc>
      </w:tr>
    </w:tbl>
    <w:p w14:paraId="7DEA4B89" w14:textId="77777777" w:rsidR="004754EB" w:rsidRDefault="004754EB" w:rsidP="00FB46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60B60A" w14:textId="77777777" w:rsidR="004754EB" w:rsidRP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Задани</w:t>
      </w:r>
      <w:r>
        <w:rPr>
          <w:rFonts w:ascii="Times New Roman" w:hAnsi="Times New Roman" w:cs="Times New Roman"/>
          <w:sz w:val="28"/>
          <w:szCs w:val="28"/>
          <w:lang w:val="ru-RU"/>
        </w:rPr>
        <w:t>е:</w:t>
      </w:r>
    </w:p>
    <w:p w14:paraId="39346D6F" w14:textId="77777777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необходимо поработать с оформлением графиков и диаграмм. </w:t>
      </w:r>
    </w:p>
    <w:p w14:paraId="2B56FFF6" w14:textId="77777777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ab/>
        <w:t>Собрать данные согласно варианту по указанному виду и спорта в заданных странах.</w:t>
      </w:r>
    </w:p>
    <w:p w14:paraId="1EAFF022" w14:textId="2E33EBA1" w:rsidR="00796AE6" w:rsidRDefault="00796AE6" w:rsidP="00796A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AE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E339B6" wp14:editId="470A4045">
            <wp:extent cx="5943600" cy="4749165"/>
            <wp:effectExtent l="0" t="0" r="0" b="0"/>
            <wp:docPr id="1066573063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73063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0391" w14:textId="7DA18CE2" w:rsidR="00796AE6" w:rsidRDefault="00796AE6" w:rsidP="00796A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1. Исходные данные о достижениях олимпийских спортсменов США по баскетболу</w:t>
      </w:r>
    </w:p>
    <w:p w14:paraId="43A64287" w14:textId="2871900F" w:rsidR="004754EB" w:rsidRDefault="00FB4650" w:rsidP="00475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46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B059C8" wp14:editId="789BACE0">
            <wp:extent cx="5943600" cy="1695450"/>
            <wp:effectExtent l="0" t="0" r="0" b="0"/>
            <wp:docPr id="95272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8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CC09" w14:textId="4AA546E9" w:rsidR="004754EB" w:rsidRPr="004754EB" w:rsidRDefault="004754EB" w:rsidP="00FB46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96AE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для </w:t>
      </w:r>
      <w:r w:rsidR="00FB4650">
        <w:rPr>
          <w:rFonts w:ascii="Times New Roman" w:hAnsi="Times New Roman" w:cs="Times New Roman"/>
          <w:sz w:val="28"/>
          <w:szCs w:val="28"/>
          <w:lang w:val="ru-RU"/>
        </w:rPr>
        <w:t>данных по результатам мужчин</w:t>
      </w:r>
    </w:p>
    <w:p w14:paraId="6262668F" w14:textId="77777777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ab/>
        <w:t>Вывести графики динамики олимпийских достижений заданной страны по виду спорта относительно временной шкалы: столбчатую диаграмму по количеству мест 1-8 (спортсменов заданных стран)  по каждой Олимпиаде по назначенному виду спорта,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за последние 30 лет.</w:t>
      </w:r>
    </w:p>
    <w:p w14:paraId="74056E5D" w14:textId="435B2899" w:rsidR="004754EB" w:rsidRDefault="00FB4650" w:rsidP="00475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465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B316048" wp14:editId="499E99F0">
            <wp:extent cx="5943600" cy="3571875"/>
            <wp:effectExtent l="0" t="0" r="0" b="9525"/>
            <wp:docPr id="217302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02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CDA4" w14:textId="6C993580" w:rsidR="004754EB" w:rsidRDefault="004754EB" w:rsidP="00475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96AE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Столбчат</w:t>
      </w:r>
      <w:r w:rsidR="00FB4650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 w:rsidR="00FB4650">
        <w:rPr>
          <w:rFonts w:ascii="Times New Roman" w:hAnsi="Times New Roman" w:cs="Times New Roman"/>
          <w:sz w:val="28"/>
          <w:szCs w:val="28"/>
          <w:lang w:val="ru-RU"/>
        </w:rPr>
        <w:t>а с распределением призовых мест за последние 30 лет</w:t>
      </w:r>
    </w:p>
    <w:p w14:paraId="2C983ACC" w14:textId="4249BDCB" w:rsidR="004754EB" w:rsidRDefault="00FB4650" w:rsidP="00FB4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</w:t>
      </w:r>
      <w:r w:rsidR="00B125C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содержат информацию о количестве полученных призовых мест спорстменами из США по </w:t>
      </w:r>
      <w:r w:rsidR="00B125C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аскетболу на всех олимпиадах за последние 30 лет. Из н</w:t>
      </w:r>
      <w:r w:rsidR="00B125CC">
        <w:rPr>
          <w:rFonts w:ascii="Times New Roman" w:hAnsi="Times New Roman" w:cs="Times New Roman"/>
          <w:sz w:val="28"/>
          <w:szCs w:val="28"/>
          <w:lang w:val="ru-RU"/>
        </w:rPr>
        <w:t>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вывод, что практически во всех олимпиадах спортсмены из США занимали первые места по баскетболу.</w:t>
      </w:r>
      <w:r w:rsidR="00B125CC">
        <w:rPr>
          <w:rFonts w:ascii="Times New Roman" w:hAnsi="Times New Roman" w:cs="Times New Roman"/>
          <w:sz w:val="28"/>
          <w:szCs w:val="28"/>
          <w:lang w:val="ru-RU"/>
        </w:rPr>
        <w:t xml:space="preserve"> Худший результат они показали на олимпиаде 2004 года, когда мужская команда заняла 3-е место.</w:t>
      </w:r>
    </w:p>
    <w:p w14:paraId="7D9C48A1" w14:textId="475ACA2D" w:rsidR="00FD3E06" w:rsidRDefault="00FD3E06" w:rsidP="00E01E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3E0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10AF313" wp14:editId="622ACD5A">
            <wp:extent cx="5943600" cy="2932430"/>
            <wp:effectExtent l="0" t="0" r="0" b="1270"/>
            <wp:docPr id="289743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43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ED9E" w14:textId="27E18085" w:rsidR="00FD3E06" w:rsidRDefault="00FD3E06" w:rsidP="00FD3E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96AE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 Круговая диаграмма с распределением количества полученных золотых медалей спортсменами из США по баскетболу</w:t>
      </w:r>
    </w:p>
    <w:p w14:paraId="71F60DE4" w14:textId="52F5AB17" w:rsidR="00FD3E06" w:rsidRDefault="00FD3E06" w:rsidP="00FD3E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Данная диаграмма демонстрирует практически равномерное распределение полученных медалей, поскольку во всех рассматриваемых олимпиадах, за исключением одной, спортсмены получили 2 золотые медали.</w:t>
      </w:r>
    </w:p>
    <w:p w14:paraId="0EB504BC" w14:textId="619EE056" w:rsidR="00AF6736" w:rsidRDefault="00F01A43" w:rsidP="00FD3E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1A4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1128FF" wp14:editId="2A58DBB9">
            <wp:extent cx="5943600" cy="3621405"/>
            <wp:effectExtent l="0" t="0" r="0" b="0"/>
            <wp:docPr id="133002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25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B469" w14:textId="1F641644" w:rsidR="00AF6736" w:rsidRDefault="00AF6736" w:rsidP="00AF6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796AE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 Функциональный график динамики получения призовых мест для обоих полов</w:t>
      </w:r>
    </w:p>
    <w:p w14:paraId="0099A0BE" w14:textId="573997F0" w:rsidR="00FD3E06" w:rsidRDefault="00AF6736" w:rsidP="00AF6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Графики количества призовых мест для мужчин и женщин совпадают и представляют собой прямую линию, что демонстрирует, что на всех олимпиадах команды США по баскетболу занимали призовое место.</w:t>
      </w:r>
    </w:p>
    <w:p w14:paraId="000AAC9C" w14:textId="59E7CB89" w:rsidR="00D563E0" w:rsidRDefault="00213CA5" w:rsidP="00AF6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 </w:t>
      </w:r>
      <w:r w:rsidRPr="00213CA5">
        <w:rPr>
          <w:rFonts w:ascii="Times New Roman" w:hAnsi="Times New Roman" w:cs="Times New Roman"/>
          <w:sz w:val="28"/>
          <w:szCs w:val="28"/>
          <w:lang w:val="ru-RU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213CA5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213CA5">
        <w:rPr>
          <w:rFonts w:ascii="Times New Roman" w:hAnsi="Times New Roman" w:cs="Times New Roman"/>
          <w:sz w:val="28"/>
          <w:szCs w:val="28"/>
          <w:lang w:val="ru-RU"/>
        </w:rPr>
        <w:t xml:space="preserve"> олимпиад.</w:t>
      </w:r>
    </w:p>
    <w:p w14:paraId="17A4910E" w14:textId="4E3BC6F4" w:rsidR="00213CA5" w:rsidRDefault="00213CA5" w:rsidP="00AF6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13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590B12" wp14:editId="5F6F5C7B">
            <wp:extent cx="5943600" cy="3771900"/>
            <wp:effectExtent l="0" t="0" r="0" b="0"/>
            <wp:docPr id="1684784716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4716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1D79" w14:textId="4E3A976C" w:rsidR="00213CA5" w:rsidRDefault="00213CA5" w:rsidP="00213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96AE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 График полученных золотых медалей странами-призёрами по баскетболу</w:t>
      </w:r>
    </w:p>
    <w:p w14:paraId="13B522FB" w14:textId="207B9DD9" w:rsidR="00213CA5" w:rsidRDefault="00213CA5" w:rsidP="00213C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График показывает, что в 2004 году Аргентина и США получили по одной золотой медали (Аргентина – мужчины, США - женщины). Во все остальные олимпиады обе команды США забирали золотые медали.</w:t>
      </w:r>
    </w:p>
    <w:p w14:paraId="068DD81E" w14:textId="760368C9" w:rsidR="00244625" w:rsidRDefault="00774D6F" w:rsidP="00213C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D6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BD7CDE5" wp14:editId="26B1B1F9">
            <wp:extent cx="5943600" cy="3727450"/>
            <wp:effectExtent l="0" t="0" r="0" b="6350"/>
            <wp:docPr id="9052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6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98AE" w14:textId="1BE60DA3" w:rsidR="00244625" w:rsidRDefault="00244625" w:rsidP="002446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96AE6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 График полученных призовых мест (1-3) странами-призёрами по баскетболу</w:t>
      </w:r>
    </w:p>
    <w:p w14:paraId="47038EDE" w14:textId="7521DFDA" w:rsidR="00213CA5" w:rsidRDefault="00774D6F" w:rsidP="00AF6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Согласно данному графику, </w:t>
      </w:r>
      <w:r w:rsidR="00B40398">
        <w:rPr>
          <w:rFonts w:ascii="Times New Roman" w:hAnsi="Times New Roman" w:cs="Times New Roman"/>
          <w:sz w:val="28"/>
          <w:szCs w:val="28"/>
          <w:lang w:val="ru-RU"/>
        </w:rPr>
        <w:t>помимо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США лишь Испания и Франция за последние 6 олимпиад получали 2 призовых места.</w:t>
      </w:r>
      <w:r w:rsidR="00835645">
        <w:rPr>
          <w:rFonts w:ascii="Times New Roman" w:hAnsi="Times New Roman" w:cs="Times New Roman"/>
          <w:sz w:val="28"/>
          <w:szCs w:val="28"/>
          <w:lang w:val="ru-RU"/>
        </w:rPr>
        <w:t xml:space="preserve"> Спортсмены из Китая показывали худшие результаты и ни разу не получали места от первого до третьего.</w:t>
      </w:r>
    </w:p>
    <w:p w14:paraId="16FEC1A0" w14:textId="0C0BB796" w:rsidR="00E01E77" w:rsidRDefault="0094681C" w:rsidP="00E01E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94681C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тот же источник, выбрать информацию за последние </w:t>
      </w:r>
      <w:r w:rsidRPr="00790102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9468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4681C">
        <w:rPr>
          <w:rFonts w:ascii="Times New Roman" w:hAnsi="Times New Roman" w:cs="Times New Roman"/>
          <w:sz w:val="28"/>
          <w:szCs w:val="28"/>
          <w:lang w:val="ru-RU"/>
        </w:rPr>
        <w:t xml:space="preserve">олимпиад по </w:t>
      </w:r>
      <w:r w:rsidRPr="00790102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заданному</w:t>
      </w:r>
      <w:r w:rsidRPr="0094681C">
        <w:rPr>
          <w:rFonts w:ascii="Times New Roman" w:hAnsi="Times New Roman" w:cs="Times New Roman"/>
          <w:sz w:val="28"/>
          <w:szCs w:val="28"/>
          <w:lang w:val="ru-RU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</w:t>
      </w:r>
      <w:r w:rsidR="00E01E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0C59C0" w14:textId="64CC4CF3" w:rsidR="00E01E77" w:rsidRDefault="00E01E77" w:rsidP="00E01E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E7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CB0E584" wp14:editId="17E9A680">
            <wp:extent cx="5943600" cy="3756025"/>
            <wp:effectExtent l="0" t="0" r="0" b="0"/>
            <wp:docPr id="1967880082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80082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AE3F" w14:textId="6C219288" w:rsidR="009224A7" w:rsidRDefault="009224A7" w:rsidP="009224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96AE6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 Столбчатый график полученных призовых мест мужчинами и женщинами США по баскетболу</w:t>
      </w:r>
    </w:p>
    <w:p w14:paraId="60230D73" w14:textId="7696280A" w:rsidR="009224A7" w:rsidRDefault="00A64D64" w:rsidP="00A64D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Данный график демонстрирует, что женская команда США по баскетболу получала исключительно первые места, тогда как мужская один раз заняла «бронзу».</w:t>
      </w:r>
    </w:p>
    <w:p w14:paraId="6178B1D2" w14:textId="2B8667C9" w:rsidR="00C847B6" w:rsidRDefault="00C847B6" w:rsidP="00C847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47B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E484B48" wp14:editId="167CEB04">
            <wp:extent cx="4401164" cy="3734321"/>
            <wp:effectExtent l="0" t="0" r="0" b="0"/>
            <wp:docPr id="26754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47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5612" w14:textId="058E4B7E" w:rsidR="00C847B6" w:rsidRDefault="00C847B6" w:rsidP="00C847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96AE6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 Круговой график полученных призовых мест мужчинами и женщинами США по баскетболу</w:t>
      </w:r>
    </w:p>
    <w:p w14:paraId="232A204B" w14:textId="1C7C2236" w:rsidR="009224A7" w:rsidRPr="007527FE" w:rsidRDefault="00C847B6" w:rsidP="00E01E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Данный график снова показывает за все рассмотренные олимпиады мужская и женская команды баскетболистов США в равной мере занимали призовые места.</w:t>
      </w:r>
    </w:p>
    <w:p w14:paraId="24167AC6" w14:textId="736EDAFF" w:rsidR="007527FE" w:rsidRDefault="007527FE" w:rsidP="00E01E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7F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ED455CE" wp14:editId="5297AD62">
            <wp:extent cx="5943600" cy="3729990"/>
            <wp:effectExtent l="0" t="0" r="0" b="3810"/>
            <wp:docPr id="101964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40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C014" w14:textId="19ED37E3" w:rsidR="007527FE" w:rsidRDefault="007527FE" w:rsidP="0075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 Круговой график полученных призовых мест мужчинами и женщинами США по баскетболу</w:t>
      </w:r>
    </w:p>
    <w:p w14:paraId="722490A2" w14:textId="40B53C7E" w:rsidR="007527FE" w:rsidRPr="007527FE" w:rsidRDefault="007527FE" w:rsidP="00E01E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Данный график</w:t>
      </w:r>
      <w:r w:rsidRPr="00752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демонстрирует общую динамику полученных спортсменами из США по баскетболу призовых мест.</w:t>
      </w:r>
    </w:p>
    <w:p w14:paraId="55E81479" w14:textId="0E4B50B1" w:rsidR="00694982" w:rsidRPr="001D08EC" w:rsidRDefault="00694982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7543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данной лабораторной работы я изучил способы построения функциональных, столбчатых и круговых графиков средствами языка </w:t>
      </w:r>
      <w:r w:rsidR="00217543">
        <w:rPr>
          <w:rFonts w:ascii="Times New Roman" w:hAnsi="Times New Roman" w:cs="Times New Roman"/>
          <w:sz w:val="28"/>
          <w:szCs w:val="28"/>
        </w:rPr>
        <w:t>R</w:t>
      </w:r>
      <w:r w:rsidR="00217543" w:rsidRPr="002175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543">
        <w:rPr>
          <w:rFonts w:ascii="Times New Roman" w:hAnsi="Times New Roman" w:cs="Times New Roman"/>
          <w:sz w:val="28"/>
          <w:szCs w:val="28"/>
          <w:lang w:val="ru-RU"/>
        </w:rPr>
        <w:t>и использовал данные знания при анализе набора данных о спортивных достижениях олимпийских спортсменов.</w:t>
      </w:r>
    </w:p>
    <w:sectPr w:rsidR="00694982" w:rsidRPr="001D08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40B58" w14:textId="77777777" w:rsidR="007364C9" w:rsidRDefault="007364C9">
      <w:pPr>
        <w:spacing w:after="0" w:line="240" w:lineRule="auto"/>
      </w:pPr>
      <w:r>
        <w:separator/>
      </w:r>
    </w:p>
  </w:endnote>
  <w:endnote w:type="continuationSeparator" w:id="0">
    <w:p w14:paraId="503DC63A" w14:textId="77777777" w:rsidR="007364C9" w:rsidRDefault="0073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A4C6A" w14:textId="77777777" w:rsidR="007364C9" w:rsidRDefault="007364C9">
      <w:pPr>
        <w:spacing w:after="0" w:line="240" w:lineRule="auto"/>
      </w:pPr>
      <w:r>
        <w:separator/>
      </w:r>
    </w:p>
  </w:footnote>
  <w:footnote w:type="continuationSeparator" w:id="0">
    <w:p w14:paraId="50E4159A" w14:textId="77777777" w:rsidR="007364C9" w:rsidRDefault="00736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677122046">
    <w:abstractNumId w:val="1"/>
  </w:num>
  <w:num w:numId="2" w16cid:durableId="96639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A6927"/>
    <w:rsid w:val="000D38E8"/>
    <w:rsid w:val="001C2EF1"/>
    <w:rsid w:val="001D08EC"/>
    <w:rsid w:val="00213CA5"/>
    <w:rsid w:val="00217543"/>
    <w:rsid w:val="00243725"/>
    <w:rsid w:val="00244625"/>
    <w:rsid w:val="00257767"/>
    <w:rsid w:val="002E007D"/>
    <w:rsid w:val="0042129E"/>
    <w:rsid w:val="004754EB"/>
    <w:rsid w:val="00554489"/>
    <w:rsid w:val="005D3041"/>
    <w:rsid w:val="006709F8"/>
    <w:rsid w:val="00694982"/>
    <w:rsid w:val="006D303B"/>
    <w:rsid w:val="00700607"/>
    <w:rsid w:val="007364C9"/>
    <w:rsid w:val="007527FE"/>
    <w:rsid w:val="0076159D"/>
    <w:rsid w:val="00774D6F"/>
    <w:rsid w:val="00790102"/>
    <w:rsid w:val="00796AE6"/>
    <w:rsid w:val="007F6802"/>
    <w:rsid w:val="00835645"/>
    <w:rsid w:val="009224A7"/>
    <w:rsid w:val="0094681C"/>
    <w:rsid w:val="009B1CF2"/>
    <w:rsid w:val="009E14E2"/>
    <w:rsid w:val="009E70F9"/>
    <w:rsid w:val="00A64D64"/>
    <w:rsid w:val="00AD79B6"/>
    <w:rsid w:val="00AF6736"/>
    <w:rsid w:val="00B125CC"/>
    <w:rsid w:val="00B40398"/>
    <w:rsid w:val="00B52599"/>
    <w:rsid w:val="00BE76CC"/>
    <w:rsid w:val="00C847B6"/>
    <w:rsid w:val="00CC658C"/>
    <w:rsid w:val="00D563E0"/>
    <w:rsid w:val="00E01E77"/>
    <w:rsid w:val="00ED6CE0"/>
    <w:rsid w:val="00F01A43"/>
    <w:rsid w:val="00F81917"/>
    <w:rsid w:val="00FB4650"/>
    <w:rsid w:val="00FD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Влад Вавакин</cp:lastModifiedBy>
  <cp:revision>28</cp:revision>
  <dcterms:created xsi:type="dcterms:W3CDTF">2024-12-04T22:47:00Z</dcterms:created>
  <dcterms:modified xsi:type="dcterms:W3CDTF">2025-04-01T13:12:00Z</dcterms:modified>
</cp:coreProperties>
</file>