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9C7C0" w14:textId="77777777" w:rsidR="00F869DE" w:rsidRDefault="00F869DE" w:rsidP="00F869DE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040BA7C" w14:textId="77777777" w:rsidR="00F869DE" w:rsidRDefault="00F869DE" w:rsidP="00F869DE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E3F078F" w14:textId="77777777" w:rsidR="00F869DE" w:rsidRDefault="00F869DE" w:rsidP="00F869DE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«Кубанский государственный университет»</w:t>
      </w:r>
    </w:p>
    <w:p w14:paraId="2311AAA1" w14:textId="77777777" w:rsidR="00F869DE" w:rsidRDefault="00F869DE" w:rsidP="00F869DE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CBA65F" w14:textId="77777777" w:rsidR="00F869DE" w:rsidRDefault="00F869DE" w:rsidP="00F869DE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BA7A14" w14:textId="77777777" w:rsidR="00F869DE" w:rsidRDefault="00F869DE" w:rsidP="00F869DE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EA3CF0" w14:textId="77777777" w:rsidR="00F869DE" w:rsidRDefault="00F869DE" w:rsidP="00F869DE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вычислительных технологий</w:t>
      </w:r>
    </w:p>
    <w:p w14:paraId="3B309DB4" w14:textId="77777777" w:rsidR="00F869DE" w:rsidRDefault="00F869DE" w:rsidP="00F869DE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1EC60D" w14:textId="77777777" w:rsidR="00F869DE" w:rsidRDefault="00F869DE" w:rsidP="00F869DE">
      <w:pPr>
        <w:spacing w:line="254" w:lineRule="auto"/>
        <w:rPr>
          <w:rFonts w:ascii="Times New Roman" w:hAnsi="Times New Roman" w:cs="Times New Roman"/>
          <w:b/>
          <w:sz w:val="28"/>
          <w:szCs w:val="28"/>
        </w:rPr>
      </w:pPr>
    </w:p>
    <w:p w14:paraId="5EA0BB62" w14:textId="77777777" w:rsidR="00F869DE" w:rsidRDefault="00F869DE" w:rsidP="00F869DE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</w:t>
      </w:r>
    </w:p>
    <w:p w14:paraId="57419690" w14:textId="0244FF20" w:rsidR="00F869DE" w:rsidRPr="00F869DE" w:rsidRDefault="00F869DE" w:rsidP="00F869DE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 выполнении лабораторной работы № </w:t>
      </w:r>
      <w:r w:rsidR="0071207C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0A39E4BD" w14:textId="7CE93F2B" w:rsidR="00F869DE" w:rsidRDefault="00F869DE" w:rsidP="00F869DE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«Алгоритмы цифровой обработки мультимедиа»</w:t>
      </w:r>
    </w:p>
    <w:p w14:paraId="6A08D2A4" w14:textId="77777777" w:rsidR="00F869DE" w:rsidRDefault="00F869DE" w:rsidP="00F869DE">
      <w:pPr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14:paraId="6F85CF51" w14:textId="77777777" w:rsidR="00F869DE" w:rsidRDefault="00F869DE" w:rsidP="00F869DE">
      <w:pPr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14:paraId="7B6F4C49" w14:textId="77777777" w:rsidR="00F869DE" w:rsidRDefault="00F869DE" w:rsidP="00F869DE">
      <w:pPr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14:paraId="77CE8214" w14:textId="77777777" w:rsidR="00F869DE" w:rsidRDefault="00F869DE" w:rsidP="00F869DE">
      <w:pPr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14:paraId="48613951" w14:textId="77777777" w:rsidR="00F869DE" w:rsidRDefault="00F869DE" w:rsidP="00F869DE">
      <w:pPr>
        <w:spacing w:line="254" w:lineRule="auto"/>
        <w:ind w:left="6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</w:p>
    <w:p w14:paraId="54E0C299" w14:textId="77777777" w:rsidR="00F869DE" w:rsidRDefault="00F869DE" w:rsidP="00F869DE">
      <w:pPr>
        <w:spacing w:line="254" w:lineRule="auto"/>
        <w:ind w:left="6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Вавакин В. О.</w:t>
      </w:r>
    </w:p>
    <w:p w14:paraId="4D96502E" w14:textId="77777777" w:rsidR="00F869DE" w:rsidRDefault="00F869DE" w:rsidP="00F869DE">
      <w:pPr>
        <w:spacing w:line="254" w:lineRule="auto"/>
        <w:ind w:left="6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14:paraId="1A8EE46E" w14:textId="77777777" w:rsidR="00F869DE" w:rsidRDefault="00F869DE" w:rsidP="00F869DE">
      <w:pPr>
        <w:spacing w:line="254" w:lineRule="auto"/>
        <w:ind w:left="6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ст. преподаватель</w:t>
      </w:r>
    </w:p>
    <w:p w14:paraId="76DE2321" w14:textId="69F36431" w:rsidR="00F869DE" w:rsidRDefault="00F869DE" w:rsidP="00F869DE">
      <w:pPr>
        <w:spacing w:line="254" w:lineRule="auto"/>
        <w:ind w:left="6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Крамаренко А. А.</w:t>
      </w:r>
    </w:p>
    <w:p w14:paraId="42F69AA8" w14:textId="77777777" w:rsidR="00F869DE" w:rsidRDefault="00F869DE" w:rsidP="00F869DE">
      <w:pPr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14:paraId="0997E7A4" w14:textId="77777777" w:rsidR="00F869DE" w:rsidRDefault="00F869DE" w:rsidP="00F869DE">
      <w:pPr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14:paraId="239E326E" w14:textId="77777777" w:rsidR="00F869DE" w:rsidRDefault="00F869DE" w:rsidP="00F869DE">
      <w:pPr>
        <w:spacing w:line="254" w:lineRule="auto"/>
        <w:rPr>
          <w:rFonts w:ascii="Times New Roman" w:hAnsi="Times New Roman" w:cs="Times New Roman"/>
        </w:rPr>
      </w:pPr>
    </w:p>
    <w:p w14:paraId="0701741D" w14:textId="77777777" w:rsidR="00F869DE" w:rsidRDefault="00F869DE" w:rsidP="00F869DE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D04151" w14:textId="77777777" w:rsidR="00F869DE" w:rsidRDefault="00F869DE" w:rsidP="00F869DE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66B6E4" w14:textId="77777777" w:rsidR="00F869DE" w:rsidRDefault="00F869DE" w:rsidP="00F869DE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8302FA" w14:textId="77777777" w:rsidR="00F869DE" w:rsidRDefault="00F869DE" w:rsidP="00F869DE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</w:t>
      </w:r>
    </w:p>
    <w:p w14:paraId="2D067D8F" w14:textId="27001319" w:rsidR="00F869DE" w:rsidRPr="00F869DE" w:rsidRDefault="00F869DE" w:rsidP="00F869D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</w:t>
      </w:r>
    </w:p>
    <w:p w14:paraId="5F8C641C" w14:textId="0AD51EAD" w:rsidR="000673BA" w:rsidRDefault="00794EEA" w:rsidP="00794E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14:paraId="2A7C82B9" w14:textId="1E5228E8" w:rsidR="0092109F" w:rsidRDefault="00794EEA" w:rsidP="0071207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71207C">
        <w:rPr>
          <w:rFonts w:ascii="Times New Roman" w:hAnsi="Times New Roman" w:cs="Times New Roman"/>
          <w:sz w:val="28"/>
          <w:szCs w:val="28"/>
        </w:rPr>
        <w:t xml:space="preserve"> Реализуем метод, который принимает в качестве строки полный адрес файла изображения, читает изображение, переводит его в чёрно-белый формат, применяет размытие по Гауссу и выводит полученное изображение на экран. Проверим работу данного метода на изображении</w:t>
      </w:r>
      <w:r w:rsidR="0071207C" w:rsidRPr="0071207C">
        <w:rPr>
          <w:rFonts w:ascii="Times New Roman" w:hAnsi="Times New Roman" w:cs="Times New Roman"/>
          <w:sz w:val="28"/>
          <w:szCs w:val="28"/>
        </w:rPr>
        <w:t xml:space="preserve"> </w:t>
      </w:r>
      <w:r w:rsidR="0071207C">
        <w:rPr>
          <w:rFonts w:ascii="Times New Roman" w:hAnsi="Times New Roman" w:cs="Times New Roman"/>
          <w:sz w:val="28"/>
          <w:szCs w:val="28"/>
        </w:rPr>
        <w:t xml:space="preserve">с ядром свёртки </w:t>
      </w:r>
      <w:r w:rsidR="0071207C" w:rsidRPr="0071207C">
        <w:rPr>
          <w:rFonts w:ascii="Times New Roman" w:hAnsi="Times New Roman" w:cs="Times New Roman"/>
          <w:sz w:val="28"/>
          <w:szCs w:val="28"/>
        </w:rPr>
        <w:t>5</w:t>
      </w:r>
      <w:r w:rsidR="0071207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1207C" w:rsidRPr="0071207C">
        <w:rPr>
          <w:rFonts w:ascii="Times New Roman" w:hAnsi="Times New Roman" w:cs="Times New Roman"/>
          <w:sz w:val="28"/>
          <w:szCs w:val="28"/>
        </w:rPr>
        <w:t>5</w:t>
      </w:r>
      <w:r w:rsidR="0071207C">
        <w:rPr>
          <w:rFonts w:ascii="Times New Roman" w:hAnsi="Times New Roman" w:cs="Times New Roman"/>
          <w:sz w:val="28"/>
          <w:szCs w:val="28"/>
        </w:rPr>
        <w:t xml:space="preserve"> и стандартным отклонением 1:</w:t>
      </w:r>
    </w:p>
    <w:p w14:paraId="7129B1CB" w14:textId="77777777" w:rsidR="0071207C" w:rsidRDefault="0071207C" w:rsidP="0071207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C447C2" w14:textId="4235D349" w:rsidR="0071207C" w:rsidRDefault="0071207C" w:rsidP="007120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207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F76BAA" wp14:editId="1FEA31ED">
            <wp:extent cx="4220164" cy="2410161"/>
            <wp:effectExtent l="0" t="0" r="9525" b="9525"/>
            <wp:docPr id="1657233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337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E374" w14:textId="136846D1" w:rsidR="0071207C" w:rsidRPr="0071207C" w:rsidRDefault="0071207C" w:rsidP="007120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Перевод изображения в чёрно-белый формат и применение размытия по Гауссу</w:t>
      </w:r>
    </w:p>
    <w:p w14:paraId="6C883C36" w14:textId="77777777" w:rsidR="0071207C" w:rsidRDefault="0071207C" w:rsidP="0071207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48A58B8" w14:textId="1628EEF1" w:rsidR="0071207C" w:rsidRPr="0071207C" w:rsidRDefault="0071207C" w:rsidP="0071207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Модифицируем построенный метод так, чтобы в результате вычислялось и выводилось на экран две матрицы – матрица значений длин и матрица значений углов градиентов всех пикселей изображения. Для этого встроим в тело метода применение оператора Собеля</w:t>
      </w:r>
      <w:r w:rsidRPr="007120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операции свёртки с двумя матрицами для осей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120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, соответственно. На основе полученных значений векторов градиентов рассчитаем их длину, а также угол, который приведём к формату дискретного диапазона </w:t>
      </w:r>
      <w:r w:rsidRPr="0071207C">
        <w:rPr>
          <w:rFonts w:ascii="Times New Roman" w:hAnsi="Times New Roman" w:cs="Times New Roman"/>
          <w:sz w:val="28"/>
          <w:szCs w:val="28"/>
        </w:rPr>
        <w:t xml:space="preserve">[0, </w:t>
      </w:r>
      <w:r w:rsidR="00126AEF">
        <w:rPr>
          <w:rFonts w:ascii="Times New Roman" w:hAnsi="Times New Roman" w:cs="Times New Roman"/>
          <w:sz w:val="28"/>
          <w:szCs w:val="28"/>
        </w:rPr>
        <w:t>7</w:t>
      </w:r>
      <w:r w:rsidRPr="0071207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чтобы в дальнейшем определять направление изменения яркости относительно</w:t>
      </w:r>
      <w:r w:rsidR="00126AEF">
        <w:rPr>
          <w:rFonts w:ascii="Times New Roman" w:hAnsi="Times New Roman" w:cs="Times New Roman"/>
          <w:sz w:val="28"/>
          <w:szCs w:val="28"/>
        </w:rPr>
        <w:t xml:space="preserve"> одного из семи</w:t>
      </w:r>
      <w:r>
        <w:rPr>
          <w:rFonts w:ascii="Times New Roman" w:hAnsi="Times New Roman" w:cs="Times New Roman"/>
          <w:sz w:val="28"/>
          <w:szCs w:val="28"/>
        </w:rPr>
        <w:t xml:space="preserve"> соседних пикселей.</w:t>
      </w:r>
    </w:p>
    <w:p w14:paraId="61005ADD" w14:textId="53CB9027" w:rsidR="0071207C" w:rsidRDefault="0071207C" w:rsidP="00126A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207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3661DBB" wp14:editId="3F8F688C">
            <wp:extent cx="4401164" cy="3562847"/>
            <wp:effectExtent l="0" t="0" r="0" b="0"/>
            <wp:docPr id="1373132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329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099A" w14:textId="442766C8" w:rsidR="00126AEF" w:rsidRDefault="00126AEF" w:rsidP="00126A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Вывод матриц длин и углов градиентов яркости пикселей</w:t>
      </w:r>
    </w:p>
    <w:p w14:paraId="637B2620" w14:textId="77777777" w:rsidR="00126AEF" w:rsidRPr="00126AEF" w:rsidRDefault="00126AEF" w:rsidP="00126A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ABEF51" w14:textId="175123CC" w:rsidR="0071207C" w:rsidRDefault="0071207C" w:rsidP="0071207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126AEF">
        <w:rPr>
          <w:rFonts w:ascii="Times New Roman" w:hAnsi="Times New Roman" w:cs="Times New Roman"/>
          <w:sz w:val="28"/>
          <w:szCs w:val="28"/>
        </w:rPr>
        <w:t xml:space="preserve"> Далее модифицируем метод так, чтобы он выполнял подавление немаксимумов и выводил полученное изображение на экран. Для этого каждое значение длин градиентов пикселей проверим с соседями по направлению градиента. Если это значение является наибольшим, то оставим данный пиксель как границу, установив значение яркости на 255, а в противном случае – на 0.</w:t>
      </w:r>
    </w:p>
    <w:p w14:paraId="3678D89F" w14:textId="77777777" w:rsidR="00F03628" w:rsidRPr="00126AEF" w:rsidRDefault="00F03628" w:rsidP="0071207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22E8231" w14:textId="3130DE41" w:rsidR="00126AEF" w:rsidRDefault="00126AEF" w:rsidP="00F036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26AE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ACB2A32" wp14:editId="16D6BE50">
            <wp:extent cx="5940425" cy="2263140"/>
            <wp:effectExtent l="0" t="0" r="3175" b="3810"/>
            <wp:docPr id="1040086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862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5FEF" w14:textId="33DDDCD8" w:rsidR="00F03628" w:rsidRPr="00F032F0" w:rsidRDefault="00F03628" w:rsidP="00F036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 – Применение подавления немаксимумов</w:t>
      </w:r>
    </w:p>
    <w:p w14:paraId="649194DC" w14:textId="108D6B57" w:rsidR="0071207C" w:rsidRDefault="0071207C" w:rsidP="0071207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="00F032F0" w:rsidRPr="00F032F0">
        <w:rPr>
          <w:rFonts w:ascii="Times New Roman" w:hAnsi="Times New Roman" w:cs="Times New Roman"/>
          <w:sz w:val="28"/>
          <w:szCs w:val="28"/>
        </w:rPr>
        <w:t xml:space="preserve"> </w:t>
      </w:r>
      <w:r w:rsidR="00F032F0">
        <w:rPr>
          <w:rFonts w:ascii="Times New Roman" w:hAnsi="Times New Roman" w:cs="Times New Roman"/>
          <w:sz w:val="28"/>
          <w:szCs w:val="28"/>
        </w:rPr>
        <w:t xml:space="preserve">Поскольку после операции подавления немаксимумов на изображении остаётся много шумов, модфицируем метод так, чтобы он выполнял на полученном в предыдущем шаге изображении двойную пороговую фильтрацию. Для этого введём два пороговых значения – нижнее и верхнее, и проверим все пиксели на изображении согласно этим значениям. Если </w:t>
      </w:r>
      <w:r w:rsidR="00B4510A">
        <w:rPr>
          <w:rFonts w:ascii="Times New Roman" w:hAnsi="Times New Roman" w:cs="Times New Roman"/>
          <w:sz w:val="28"/>
          <w:szCs w:val="28"/>
        </w:rPr>
        <w:t>рассчитанная для пикселя длина градиента выше верхнего порогового значения, то он точно является границей объекта. Если она находится между нижним и верхним значением, то проверяем, находится ли рядом с данным пикселем рассчитанная ранее «сильная» граница. Если это так, то пиксель также становится границей, иначе – нет.</w:t>
      </w:r>
      <w:r w:rsidR="008F3368">
        <w:rPr>
          <w:rFonts w:ascii="Times New Roman" w:hAnsi="Times New Roman" w:cs="Times New Roman"/>
          <w:sz w:val="28"/>
          <w:szCs w:val="28"/>
        </w:rPr>
        <w:t xml:space="preserve"> Значения верхней и нижней границы пропорциональны максимальной длине градиента на изображении. Подберём наилучшие значения границ, проверив разные значения параметров.</w:t>
      </w:r>
    </w:p>
    <w:p w14:paraId="263AA244" w14:textId="48A42338" w:rsidR="00B4510A" w:rsidRDefault="00B4510A" w:rsidP="0071207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применении к данного метода к изображению получим изображение найденных контуров, которые затем можно вывести на исходном изображении:</w:t>
      </w:r>
    </w:p>
    <w:p w14:paraId="6C0685A2" w14:textId="77777777" w:rsidR="00B4510A" w:rsidRDefault="00B4510A" w:rsidP="0071207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5E2B833" w14:textId="0F1BE03A" w:rsidR="00B4510A" w:rsidRDefault="00B4510A" w:rsidP="00B451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51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75B9D5" wp14:editId="17C25AFF">
            <wp:extent cx="5940425" cy="2239645"/>
            <wp:effectExtent l="0" t="0" r="3175" b="8255"/>
            <wp:docPr id="1938784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784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A126" w14:textId="4C4F6460" w:rsidR="00B4510A" w:rsidRDefault="00B4510A" w:rsidP="00B451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Контуры изображения после применения двойной пороговой фи</w:t>
      </w:r>
      <w:r w:rsidR="008F3368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ьтрации</w:t>
      </w:r>
    </w:p>
    <w:p w14:paraId="54481458" w14:textId="1FB65BC8" w:rsidR="00646B3C" w:rsidRPr="00646B3C" w:rsidRDefault="00646B3C" w:rsidP="008F3368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0D2A4FE1" w14:textId="54F33085" w:rsidR="0092109F" w:rsidRDefault="0092109F" w:rsidP="0092109F">
      <w:pPr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Ответы на вопросы</w:t>
      </w:r>
    </w:p>
    <w:p w14:paraId="64CC939A" w14:textId="5E112132" w:rsidR="008B21DB" w:rsidRDefault="00EA1926" w:rsidP="0071207C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EA1926">
        <w:rPr>
          <w:rFonts w:ascii="Times New Roman" w:hAnsi="Times New Roman" w:cs="Times New Roman"/>
          <w:iCs/>
          <w:sz w:val="28"/>
          <w:szCs w:val="28"/>
        </w:rPr>
        <w:t>1.</w:t>
      </w:r>
      <w:r w:rsidR="00646B3C">
        <w:rPr>
          <w:rFonts w:ascii="Times New Roman" w:hAnsi="Times New Roman" w:cs="Times New Roman"/>
          <w:iCs/>
          <w:sz w:val="28"/>
          <w:szCs w:val="28"/>
        </w:rPr>
        <w:t xml:space="preserve"> Опишите, в чём заключается задача выявления контуров, и области применения этой задачи.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2D357E2E" w14:textId="77054587" w:rsidR="00946230" w:rsidRPr="00D324CB" w:rsidRDefault="00946230" w:rsidP="0071207C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Задача выявления контуров заключается в поиске на изображении границ объектов, отделяющих их от фона. При этом контур рассматривается как совокупность пикселей, в окрестности которых наблюдается скачкообразное изменение функции яркости. Данная задача является необходимой частью более сложных и полных задач – выявление объекта на изображении, идентификация объекта, распознавание текста на фрагментах изображения, детектор движения в видеопотоке, обнаружение объекта в видеопотоке, трекинг объекта и других.</w:t>
      </w:r>
    </w:p>
    <w:p w14:paraId="3C31B09E" w14:textId="29C0F823" w:rsidR="00646B3C" w:rsidRDefault="00646B3C" w:rsidP="0071207C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2. На чём основываются градиентные методы выявления контуров?</w:t>
      </w:r>
    </w:p>
    <w:p w14:paraId="3FCBC3A4" w14:textId="77777777" w:rsidR="00D324CB" w:rsidRPr="00D324CB" w:rsidRDefault="00D324CB" w:rsidP="0071207C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67182866" w14:textId="74186A1D" w:rsidR="00646B3C" w:rsidRDefault="00646B3C" w:rsidP="0071207C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3. Опишите основные этапы алгоритма Канни.</w:t>
      </w:r>
    </w:p>
    <w:p w14:paraId="1619CF2F" w14:textId="5B596F61" w:rsidR="00646B3C" w:rsidRDefault="00646B3C" w:rsidP="0071207C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4. Что такое градиент пикселя изображения и какие могут возникнуть проблемы с его вычислением? Объясните, почему они возникают?</w:t>
      </w:r>
    </w:p>
    <w:p w14:paraId="29AC59FE" w14:textId="1FF8DDEA" w:rsidR="00646B3C" w:rsidRDefault="00646B3C" w:rsidP="0071207C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5. Опишите принцип работы оператора Собеля и особенности его использования в алгоритме Канни.</w:t>
      </w:r>
    </w:p>
    <w:p w14:paraId="05F1596B" w14:textId="5314A380" w:rsidR="00646B3C" w:rsidRDefault="00646B3C" w:rsidP="0071207C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6. Какие операторы возможно использовать вместо оператора Собеля, найдите самостоятельно и опишите, в чём их отличие от оператора Собеля.</w:t>
      </w:r>
    </w:p>
    <w:p w14:paraId="3347F050" w14:textId="6F2CB01C" w:rsidR="00646B3C" w:rsidRDefault="00646B3C" w:rsidP="0071207C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7. Каким образом и для чего осуществляется округление угла градиента? Опишите на примере матрицы изображения, зачем хранить угол и для чего его округлять. Поясните на чертеже, как происходит округление.</w:t>
      </w:r>
    </w:p>
    <w:p w14:paraId="21D5A8A2" w14:textId="4592FC56" w:rsidR="00646B3C" w:rsidRDefault="00646B3C" w:rsidP="0071207C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8. Опишите, в чём суть этапа подавления немаксимумов, покажите роль угла градиента в данном этапе.</w:t>
      </w:r>
    </w:p>
    <w:p w14:paraId="2D8D1F39" w14:textId="0B546020" w:rsidR="00646B3C" w:rsidRPr="0071207C" w:rsidRDefault="00646B3C" w:rsidP="0071207C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9. Опишите, в чём принцип двойной пороговой фильтрации.</w:t>
      </w:r>
    </w:p>
    <w:sectPr w:rsidR="00646B3C" w:rsidRPr="00712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17089"/>
    <w:multiLevelType w:val="hybridMultilevel"/>
    <w:tmpl w:val="F558BA14"/>
    <w:lvl w:ilvl="0" w:tplc="D686699C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76D7C"/>
    <w:multiLevelType w:val="hybridMultilevel"/>
    <w:tmpl w:val="D1D8F6FE"/>
    <w:lvl w:ilvl="0" w:tplc="6336A1E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282331">
    <w:abstractNumId w:val="1"/>
  </w:num>
  <w:num w:numId="2" w16cid:durableId="1790859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E90"/>
    <w:rsid w:val="000651DF"/>
    <w:rsid w:val="000673BA"/>
    <w:rsid w:val="000765E3"/>
    <w:rsid w:val="001057D2"/>
    <w:rsid w:val="001227E9"/>
    <w:rsid w:val="00126AEF"/>
    <w:rsid w:val="00135EED"/>
    <w:rsid w:val="00154B28"/>
    <w:rsid w:val="00173E40"/>
    <w:rsid w:val="00194549"/>
    <w:rsid w:val="001F6B34"/>
    <w:rsid w:val="00200CAD"/>
    <w:rsid w:val="00211F6F"/>
    <w:rsid w:val="002137FB"/>
    <w:rsid w:val="0022182B"/>
    <w:rsid w:val="002A37CA"/>
    <w:rsid w:val="002F53F3"/>
    <w:rsid w:val="00361909"/>
    <w:rsid w:val="003A7318"/>
    <w:rsid w:val="0044455E"/>
    <w:rsid w:val="004538D7"/>
    <w:rsid w:val="00472BC7"/>
    <w:rsid w:val="004B46CA"/>
    <w:rsid w:val="004C6889"/>
    <w:rsid w:val="004F47B8"/>
    <w:rsid w:val="00581DC5"/>
    <w:rsid w:val="00590C42"/>
    <w:rsid w:val="00596884"/>
    <w:rsid w:val="005A6CB2"/>
    <w:rsid w:val="005F51F7"/>
    <w:rsid w:val="00630491"/>
    <w:rsid w:val="0063186B"/>
    <w:rsid w:val="00646B3C"/>
    <w:rsid w:val="0071207C"/>
    <w:rsid w:val="00716124"/>
    <w:rsid w:val="00725642"/>
    <w:rsid w:val="007621CE"/>
    <w:rsid w:val="00771832"/>
    <w:rsid w:val="007738C0"/>
    <w:rsid w:val="00794EEA"/>
    <w:rsid w:val="007A6D5D"/>
    <w:rsid w:val="007A7D72"/>
    <w:rsid w:val="00842A86"/>
    <w:rsid w:val="0084475B"/>
    <w:rsid w:val="008930C7"/>
    <w:rsid w:val="008B21DB"/>
    <w:rsid w:val="008C4630"/>
    <w:rsid w:val="008F3368"/>
    <w:rsid w:val="008F6F0E"/>
    <w:rsid w:val="009175EB"/>
    <w:rsid w:val="0092109F"/>
    <w:rsid w:val="00931DA1"/>
    <w:rsid w:val="00946230"/>
    <w:rsid w:val="009B685F"/>
    <w:rsid w:val="009C1E4B"/>
    <w:rsid w:val="009E7550"/>
    <w:rsid w:val="00A4168E"/>
    <w:rsid w:val="00AD1089"/>
    <w:rsid w:val="00AE53EC"/>
    <w:rsid w:val="00B00071"/>
    <w:rsid w:val="00B4510A"/>
    <w:rsid w:val="00B62802"/>
    <w:rsid w:val="00B74413"/>
    <w:rsid w:val="00C10849"/>
    <w:rsid w:val="00C179E2"/>
    <w:rsid w:val="00C60859"/>
    <w:rsid w:val="00D324CB"/>
    <w:rsid w:val="00D836AA"/>
    <w:rsid w:val="00D848EE"/>
    <w:rsid w:val="00D86233"/>
    <w:rsid w:val="00DD6690"/>
    <w:rsid w:val="00DD693E"/>
    <w:rsid w:val="00E97F0B"/>
    <w:rsid w:val="00EA1926"/>
    <w:rsid w:val="00EE3A0D"/>
    <w:rsid w:val="00F032F0"/>
    <w:rsid w:val="00F03628"/>
    <w:rsid w:val="00F869DE"/>
    <w:rsid w:val="00FF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E5E57"/>
  <w15:chartTrackingRefBased/>
  <w15:docId w15:val="{4A9A3F6D-477D-4859-B090-084DEAAAC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EE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A6D5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5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Влад Вавакин</cp:lastModifiedBy>
  <cp:revision>35</cp:revision>
  <dcterms:created xsi:type="dcterms:W3CDTF">2025-09-17T20:06:00Z</dcterms:created>
  <dcterms:modified xsi:type="dcterms:W3CDTF">2025-10-24T13:39:00Z</dcterms:modified>
</cp:coreProperties>
</file>