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99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552"/>
        <w:gridCol w:w="7437"/>
      </w:tblGrid>
      <w:tr>
        <w:trPr>
          <w:trHeight w:val="377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trHeight w:val="132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98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99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947"/>
        <w:gridCol w:w="7997"/>
      </w:tblGrid>
      <w:tr>
        <w:trPr>
          <w:trHeight w:val="325" w:hRule="atLeast"/>
          <w:cantSplit w:val="true"/>
        </w:trPr>
        <w:tc>
          <w:tcPr>
            <w:tcW w:w="19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trHeight w:val="235" w:hRule="atLeast"/>
          <w:cantSplit w:val="true"/>
        </w:trPr>
        <w:tc>
          <w:tcPr>
            <w:tcW w:w="19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79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trHeight w:val="614" w:hRule="atLeast"/>
          <w:cantSplit w:val="true"/>
        </w:trPr>
        <w:tc>
          <w:tcPr>
            <w:tcW w:w="19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3150"/>
        <w:gridCol w:w="6989"/>
      </w:tblGrid>
      <w:tr>
        <w:trPr>
          <w:cantSplit w:val="true"/>
        </w:trPr>
        <w:tc>
          <w:tcPr>
            <w:tcW w:w="31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Шифр проекта</w:t>
            </w:r>
          </w:p>
        </w:tc>
        <w:tc>
          <w:tcPr>
            <w:tcW w:w="698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>
              <w:rPr>
                <w:rFonts w:cs="Times New Roman"/>
                <w:sz w:val="26"/>
                <w:szCs w:val="26"/>
                <w:lang w:val="ru-RU"/>
              </w:rPr>
              <w:t>02.03.02-№ 5-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98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192"/>
        <w:gridCol w:w="1196"/>
        <w:gridCol w:w="596"/>
        <w:gridCol w:w="853"/>
        <w:gridCol w:w="692"/>
        <w:gridCol w:w="922"/>
        <w:gridCol w:w="685"/>
        <w:gridCol w:w="444"/>
        <w:gridCol w:w="928"/>
        <w:gridCol w:w="274"/>
        <w:gridCol w:w="2057"/>
      </w:tblGrid>
      <w:tr>
        <w:trPr>
          <w:trHeight w:val="306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45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31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Гасилина Ильи Романовича</w:t>
            </w:r>
          </w:p>
        </w:tc>
      </w:tr>
      <w:tr>
        <w:trPr>
          <w:trHeight w:val="298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45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31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trHeight w:val="315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41" w:leader="none"/>
              </w:tabs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2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5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ФИТ-232</w:t>
            </w:r>
          </w:p>
        </w:tc>
      </w:tr>
      <w:tr>
        <w:trPr>
          <w:trHeight w:val="165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4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20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205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</w:tr>
      <w:tr>
        <w:trPr>
          <w:trHeight w:val="328" w:hRule="atLeast"/>
          <w:cantSplit w:val="true"/>
        </w:trPr>
        <w:tc>
          <w:tcPr>
            <w:tcW w:w="2984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596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5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</w:p>
        </w:tc>
      </w:tr>
      <w:tr>
        <w:trPr>
          <w:trHeight w:val="564" w:hRule="atLeast"/>
          <w:cantSplit w:val="true"/>
        </w:trPr>
        <w:tc>
          <w:tcPr>
            <w:tcW w:w="2984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855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Times New Roman"/>
                <w:b/>
                <w:bCs/>
                <w:i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trHeight w:val="306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855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trHeight w:val="324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45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trHeight w:val="306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45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31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trHeight w:val="334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855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trHeight w:val="306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855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trHeight w:val="306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45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14.01.2024</w:t>
            </w:r>
          </w:p>
        </w:tc>
      </w:tr>
      <w:tr>
        <w:trPr>
          <w:trHeight w:val="306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45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31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91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>
        <w:trPr>
          <w:trHeight w:val="315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5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341"/>
        <w:gridCol w:w="551"/>
        <w:gridCol w:w="3739"/>
        <w:gridCol w:w="18"/>
        <w:gridCol w:w="16"/>
        <w:gridCol w:w="2972"/>
      </w:tblGrid>
      <w:tr>
        <w:trPr>
          <w:trHeight w:val="452" w:hRule="atLeast"/>
          <w:cantSplit w:val="true"/>
        </w:trPr>
        <w:tc>
          <w:tcPr>
            <w:tcW w:w="23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373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Arial" w:ascii="Arial" w:hAnsi="Arial"/>
                <w:color w:val="000000"/>
                <w:position w:val="6"/>
                <w:sz w:val="24"/>
                <w:szCs w:val="24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 xml:space="preserve">, </w:t>
            </w:r>
            <w:r>
              <w:rPr>
                <w:rFonts w:cs="Arial" w:ascii="Arial" w:hAnsi="Arial"/>
                <w:color w:val="000000"/>
                <w:position w:val="6"/>
                <w:sz w:val="24"/>
                <w:szCs w:val="24"/>
                <w:lang w:val="ru-RU"/>
              </w:rPr>
              <w:t>подпись руководителя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vertAlign w:val="superscript"/>
                <w:lang w:val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color w:val="000000"/>
          <w:position w:val="6"/>
          <w:szCs w:val="28"/>
          <w:lang w:val="ru-RU"/>
        </w:rPr>
        <w:t>Омск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360" w:before="0" w:after="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color w:val="auto"/>
              <w:sz w:val="28"/>
              <w:szCs w:val="28"/>
            </w:rPr>
            <w:t>Содержание</w:t>
          </w:r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r>
            <w:fldChar w:fldCharType="begin"/>
          </w:r>
          <w:r>
            <w:rPr>
              <w:webHidden/>
              <w:rStyle w:val="Style10"/>
              <w:vanish w:val="false"/>
              <w:rFonts w:cs="Times New Roman"/>
              <w:lang w:val="ru-RU"/>
            </w:rPr>
            <w:instrText xml:space="preserve"> TOC \z \o "1-3" \u \h</w:instrText>
          </w:r>
          <w:r>
            <w:rPr>
              <w:webHidden/>
              <w:rStyle w:val="Style10"/>
              <w:vanish w:val="false"/>
              <w:rFonts w:cs="Times New Roman"/>
              <w:lang w:val="ru-RU"/>
            </w:rPr>
            <w:fldChar w:fldCharType="separate"/>
          </w:r>
          <w:hyperlink w:anchor="_Toc155264781">
            <w:r>
              <w:rPr>
                <w:webHidden/>
                <w:rStyle w:val="Style10"/>
                <w:rFonts w:cs="Times New Roman"/>
                <w:vanish w:val="false"/>
                <w:lang w:val="ru-RU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_Toc155264781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hyperlink w:anchor="_Toc155264782">
            <w:r>
              <w:rPr>
                <w:webHidden/>
                <w:rStyle w:val="Style10"/>
                <w:rFonts w:cs="Times New Roman"/>
                <w:vanish w:val="false"/>
                <w:lang w:val="ru-RU"/>
              </w:rPr>
              <w:t>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_Toc155264782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hyperlink w:anchor="_Toc155264783">
            <w:r>
              <w:rPr>
                <w:webHidden/>
                <w:rStyle w:val="Style10"/>
                <w:rFonts w:cs="Times New Roman"/>
                <w:vanish w:val="false"/>
                <w:lang w:val="ru-RU"/>
              </w:rPr>
              <w:t>Разработка кода</w:t>
            </w:r>
            <w:r>
              <w:rPr>
                <w:rStyle w:val="Style10"/>
                <w:vanish w:val="false"/>
              </w:rPr>
              <w:tab/>
            </w:r>
          </w:hyperlink>
          <w:r>
            <w:rPr>
              <w:vanish w:val="false"/>
              <w:lang w:val="ru-RU"/>
            </w:rPr>
            <w:t>5</w:t>
          </w:r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hyperlink w:anchor="_Toc155264784">
            <w:r>
              <w:rPr>
                <w:webHidden/>
                <w:rStyle w:val="Style10"/>
                <w:rFonts w:cs="Times New Roman"/>
                <w:vanish w:val="false"/>
                <w:lang w:val="ru-RU"/>
              </w:rPr>
              <w:t>Результаты программы</w:t>
            </w:r>
            <w:r>
              <w:rPr>
                <w:rStyle w:val="Style10"/>
                <w:vanish w:val="false"/>
              </w:rPr>
              <w:tab/>
            </w:r>
          </w:hyperlink>
          <w:r>
            <w:rPr>
              <w:vanish w:val="false"/>
              <w:lang w:val="ru-RU"/>
            </w:rPr>
            <w:t>7</w:t>
          </w:r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hyperlink w:anchor="_Toc155264785">
            <w:r>
              <w:rPr>
                <w:webHidden/>
                <w:rStyle w:val="Style10"/>
                <w:rFonts w:cs="Times New Roman"/>
                <w:vanish w:val="false"/>
                <w:lang w:val="ru-RU"/>
              </w:rPr>
              <w:t>Заключение</w:t>
            </w:r>
            <w:r>
              <w:rPr>
                <w:rStyle w:val="Style10"/>
                <w:vanish w:val="false"/>
              </w:rPr>
              <w:tab/>
            </w:r>
          </w:hyperlink>
          <w:r>
            <w:rPr>
              <w:vanish w:val="false"/>
              <w:lang w:val="ru-RU"/>
            </w:rPr>
            <w:t>8</w:t>
          </w:r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hyperlink w:anchor="_Toc155264786">
            <w:r>
              <w:rPr>
                <w:webHidden/>
                <w:rStyle w:val="Style10"/>
                <w:rFonts w:cs="Times New Roman"/>
                <w:vanish w:val="false"/>
                <w:lang w:val="ru-RU"/>
              </w:rPr>
              <w:t>Список используемой литературы</w:t>
            </w:r>
            <w:r>
              <w:rPr>
                <w:rStyle w:val="Style10"/>
                <w:vanish w:val="false"/>
              </w:rPr>
              <w:tab/>
            </w:r>
          </w:hyperlink>
          <w:r>
            <w:rPr>
              <w:vanish w:val="false"/>
              <w:lang w:val="ru-RU"/>
            </w:rPr>
            <w:t>9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59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55264781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ru-RU"/>
        </w:rPr>
        <w:t>Введение</w:t>
      </w:r>
      <w:bookmarkEnd w:id="0"/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  <w:t xml:space="preserve">В ходе работы нам предстоит написать программу, которая с помощью датчика случайных чисел выбирает число в диапазоне от 0 до </w:t>
      </w:r>
      <w:r>
        <w:rPr>
          <w:lang w:val="en-US"/>
        </w:rPr>
        <w:t>N</w:t>
      </w:r>
      <w:r>
        <w:rPr>
          <w:lang w:val="ru-RU"/>
        </w:rPr>
        <w:t>.</w:t>
      </w:r>
      <w:r>
        <w:rPr>
          <w:lang w:val="en-US"/>
        </w:rPr>
        <w:t xml:space="preserve"> Игр</w:t>
      </w:r>
      <w:r>
        <w:rPr>
          <w:lang w:val="ru-RU"/>
        </w:rPr>
        <w:t>оку потребуется угадать это число с ограничением числа попыток и без ограничения. После каждой попытки программа будет сообщать, больше или меньше названное число задуманного.</w:t>
      </w:r>
    </w:p>
    <w:p>
      <w:pPr>
        <w:pStyle w:val="Normal"/>
        <w:spacing w:lineRule="auto" w:line="259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55264782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ru-RU"/>
        </w:rPr>
        <w:t>Теоретическая часть</w:t>
      </w:r>
      <w:bookmarkEnd w:id="1"/>
    </w:p>
    <w:p>
      <w:pPr>
        <w:pStyle w:val="NormalWeb"/>
        <w:spacing w:lineRule="auto" w:line="360" w:beforeAutospacing="0" w:before="0" w:afterAutospacing="0" w:after="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Для написания данной программы мы использовали такие условные конструкции, как if..else. </w:t>
      </w:r>
      <w:r>
        <w:rPr>
          <w:rFonts w:ascii="Times New Roman" w:hAnsi="Times New Roman"/>
          <w:color w:val="000000"/>
          <w:sz w:val="28"/>
          <w:szCs w:val="28"/>
        </w:rPr>
        <w:t xml:space="preserve">Условные конструкции — один из базовых компонентов многих языков программирования, которые направляют работу программы по одному из путей в зависимости от определенных условий. Одной из таких конструкций в языке программирования C# является конструкция </w:t>
      </w:r>
      <w:r>
        <w:rPr>
          <w:rStyle w:val="HTMLCode"/>
          <w:rFonts w:cs="Times New Roman" w:ascii="Times New Roman" w:hAnsi="Times New Roman"/>
          <w:color w:val="000000"/>
          <w:sz w:val="28"/>
          <w:szCs w:val="28"/>
        </w:rPr>
        <w:t>if..else.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Конструкция if/else проверяет истинность некоторого условия и в зависимости от результатов проверки выполняет определенный код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После ключевого слова if ставится условие. Условие должно представлять значение типа bool.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мы захотим, чтобы при несоблюдении условия также выполнялись какие-либо действия, то этом случае мы можем добавить блок else. Блок else выполняется, если условие после if ложно, то есть равно false.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Также при работе с программой мы использовали цикл </w:t>
      </w:r>
      <w:r>
        <w:rPr>
          <w:rFonts w:cs="Times New Roman" w:ascii="Times New Roman" w:hAnsi="Times New Roman"/>
          <w:sz w:val="28"/>
          <w:szCs w:val="28"/>
        </w:rPr>
        <w:t>while.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Циклы являются управляющими конструкциями, позволяя в зависимости от определенных условий выполнять некоторое действие множество раз.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Оператор while выполняет оператор или блок операторов, пока определенное логическое выражение равно значению true. Так как это выражение оценивается перед каждым выполнением цикла, цикл while выполняется ноль или несколько раз.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Иногда возникает ситуация, когда требуется выйти из цикла, не дожидаясь его завершения. В этом случае мы можем воспользоваться оператором break.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Помимо условных операторов и циклов, мы обращались к классу </w:t>
      </w:r>
      <w:r>
        <w:rPr>
          <w:rFonts w:cs="Times New Roman" w:ascii="Times New Roman" w:hAnsi="Times New Roman"/>
          <w:sz w:val="28"/>
          <w:szCs w:val="28"/>
        </w:rPr>
        <w:t xml:space="preserve">Random, </w:t>
      </w:r>
      <w:r>
        <w:rPr>
          <w:rFonts w:cs="Times New Roman" w:ascii="Times New Roman" w:hAnsi="Times New Roman"/>
          <w:sz w:val="28"/>
          <w:szCs w:val="28"/>
          <w:lang w:val="ru-RU"/>
        </w:rPr>
        <w:t>это генератор псевдослучайных чисел, который представляет собой алгоритм, генерирующий последовательность чисел, отвечающих определенным статистическим требованиям к случайности</w:t>
      </w:r>
      <w:r>
        <w:rPr>
          <w:rFonts w:cs="Times New Roman" w:ascii="Times New Roman" w:hAnsi="Times New Roman"/>
          <w:szCs w:val="28"/>
          <w:lang w:val="ru-RU"/>
        </w:rPr>
        <w:t>.</w:t>
      </w:r>
    </w:p>
    <w:p>
      <w:pPr>
        <w:pStyle w:val="Normal"/>
        <w:spacing w:lineRule="auto" w:line="25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  <w:r>
        <w:br w:type="page"/>
      </w:r>
    </w:p>
    <w:p>
      <w:pPr>
        <w:pStyle w:val="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  <w:lang w:val="ru-RU"/>
        </w:rPr>
      </w:pPr>
      <w:bookmarkStart w:id="2" w:name="_Toc155264783"/>
      <w:r>
        <w:rPr>
          <w:rFonts w:cs="Times New Roman" w:ascii="Times New Roman" w:hAnsi="Times New Roman"/>
          <w:b/>
          <w:bCs/>
          <w:color w:val="auto"/>
          <w:sz w:val="28"/>
          <w:szCs w:val="24"/>
          <w:lang w:val="ru-RU"/>
        </w:rPr>
        <w:t>Разработка кода</w:t>
      </w:r>
      <w:bookmarkEnd w:id="2"/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 программе для начала задаем диапазон чисел, а также выбираем, будем играть с ограничением попыток или без. Если выбрали играть с ограничениями, то выбираем, сколько у нас будет попыток. Далее запускаем цикл с условием, пока количество попыток больше нуля. Если пользователь отгадал число, выводим соответствующее сообщение и выходим из цикла. Если нет, то количество попыток уменьшается и в зависимости от того, больше или меньше загаданного введенное пользователем число, программа выдает сообщение об этом. Если количество попыток равно нулю и пользователь не отгадал число, появляется сообщение о проигрыше. Если выбран режим без ограничения попыток, то создаем цикл до тех пор, пока пользователь не отгадает число. Если пользователь отгадал число, выводим соответствующее сообщение и выходим из цикла. Если нет, то в зависимости от того, больше или меньше загаданного введенное пользователем число, дается сообщение-подсказка.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using System;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class Program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static void Main()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Console.WriteLine("Введите число N");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int N = int.Parse(Console.ReadLine());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Random rand = new Random();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int x = rand.Next(N);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Console.WriteLine("Кол-во попыток ограничено?(ввести да/нет)");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string p = Console.ReadLine();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(p == "да")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Console.WriteLine("Введите кол-во попыток");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int k = int.Parse(Console.ReadLine());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while (k &gt; 0)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Console.WriteLine("Введите число");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int num = int.Parse(Console.ReadLine());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(num == x)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Console.WriteLine("Число отгадано");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break;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else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k--;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(num &gt; x) Console.WriteLine("Введённое число больше, чем задуманное");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else Console.WriteLine("Введённое число меньше, чем задуманное");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(k == 0) Console.WriteLine("Вы проиграли");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}   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(p == "нет")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while (true)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Console.WriteLine("Введите число");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int num = int.Parse(Console.ReadLine());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(num == x)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Console.WriteLine("Число отгадано");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break;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else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(num &gt; x) Console.WriteLine("Введённое число больше, чем задуманное");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else Console.WriteLine("Введённое число меньше, чем задуманное");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  <w:r>
        <w:br w:type="page"/>
      </w:r>
    </w:p>
    <w:p>
      <w:pPr>
        <w:pStyle w:val="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55264784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ru-RU"/>
        </w:rPr>
        <w:t>Результаты программы</w:t>
      </w:r>
      <w:bookmarkEnd w:id="3"/>
    </w:p>
    <w:p>
      <w:pPr>
        <w:pStyle w:val="Normal"/>
        <w:spacing w:lineRule="auto" w:line="240" w:before="0" w:after="0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Примеры работы программы:</w:t>
      </w:r>
    </w:p>
    <w:p>
      <w:pPr>
        <w:pStyle w:val="Normal"/>
        <w:spacing w:lineRule="auto" w:line="360" w:before="0" w:after="0"/>
        <w:ind w:firstLine="709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36106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i w:val="false"/>
          <w:iCs w:val="false"/>
          <w:color w:val="000000" w:themeColor="text1"/>
          <w:sz w:val="28"/>
          <w:szCs w:val="28"/>
          <w:lang w:val="ru-RU"/>
        </w:rPr>
        <w:t xml:space="preserve">Рисунок </w:t>
      </w:r>
      <w:r>
        <w:rPr>
          <w:i w:val="false"/>
          <w:iCs w:val="false"/>
          <w:color w:val="000000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color w:val="000000"/>
        </w:rPr>
        <w:instrText xml:space="preserve"> SEQ Рисунок \* ARABIC </w:instrText>
      </w:r>
      <w:r>
        <w:rPr>
          <w:sz w:val="28"/>
          <w:i w:val="false"/>
          <w:szCs w:val="28"/>
          <w:iCs w:val="false"/>
          <w:color w:val="000000"/>
        </w:rPr>
        <w:fldChar w:fldCharType="separate"/>
      </w:r>
      <w:r>
        <w:rPr>
          <w:sz w:val="28"/>
          <w:i w:val="false"/>
          <w:szCs w:val="28"/>
          <w:iCs w:val="false"/>
          <w:color w:val="000000"/>
        </w:rPr>
        <w:t>1</w:t>
      </w:r>
      <w:r>
        <w:rPr>
          <w:sz w:val="28"/>
          <w:i w:val="false"/>
          <w:szCs w:val="28"/>
          <w:iCs w:val="false"/>
          <w:color w:val="000000"/>
        </w:rPr>
        <w:fldChar w:fldCharType="end"/>
      </w:r>
      <w:r>
        <w:rPr>
          <w:i w:val="false"/>
          <w:iCs w:val="false"/>
          <w:color w:val="000000" w:themeColor="text1"/>
          <w:sz w:val="28"/>
          <w:szCs w:val="28"/>
          <w:lang w:val="ru-RU"/>
        </w:rPr>
        <w:t xml:space="preserve"> — Результат работы программы с ограничением попыток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1715" cy="26092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44"/>
          <w:lang w:val="ru-RU"/>
        </w:rPr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44"/>
          <w:lang w:val="ru-RU"/>
        </w:rPr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44"/>
          <w:lang w:val="ru-RU"/>
        </w:rPr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44"/>
          <w:lang w:val="ru-RU"/>
        </w:rPr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44"/>
          <w:lang w:val="ru-RU"/>
        </w:rPr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44"/>
          <w:lang w:val="ru-RU"/>
        </w:rPr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44"/>
          <w:lang w:val="ru-RU"/>
        </w:rPr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44"/>
          <w:lang w:val="ru-RU"/>
        </w:rPr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44"/>
          <w:lang w:val="ru-RU"/>
        </w:rPr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28"/>
          <w:lang w:val="ru-RU"/>
        </w:rPr>
        <w:t xml:space="preserve">Рисунок </w:t>
      </w:r>
      <w:r>
        <w:rPr>
          <w:rFonts w:cs="Times New Roman"/>
          <w:i w:val="false"/>
          <w:iCs w:val="false"/>
          <w:color w:val="000000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rFonts w:cs="Times New Roman"/>
          <w:color w:val="000000"/>
        </w:rPr>
        <w:instrText xml:space="preserve"> SEQ Рисунок \* ARABIC </w:instrText>
      </w:r>
      <w:r>
        <w:rPr>
          <w:sz w:val="28"/>
          <w:i w:val="false"/>
          <w:szCs w:val="28"/>
          <w:iCs w:val="false"/>
          <w:rFonts w:cs="Times New Roman"/>
          <w:color w:val="000000"/>
        </w:rPr>
        <w:fldChar w:fldCharType="separate"/>
      </w:r>
      <w:r>
        <w:rPr>
          <w:sz w:val="28"/>
          <w:i w:val="false"/>
          <w:szCs w:val="28"/>
          <w:iCs w:val="false"/>
          <w:rFonts w:cs="Times New Roman"/>
          <w:color w:val="000000"/>
        </w:rPr>
        <w:t>2</w:t>
      </w:r>
      <w:r>
        <w:rPr>
          <w:sz w:val="28"/>
          <w:i w:val="false"/>
          <w:szCs w:val="28"/>
          <w:iCs w:val="false"/>
          <w:rFonts w:cs="Times New Roman"/>
          <w:color w:val="000000"/>
        </w:rPr>
        <w:fldChar w:fldCharType="end"/>
      </w:r>
      <w:r>
        <w:rPr>
          <w:rFonts w:cs="Times New Roman"/>
          <w:i w:val="false"/>
          <w:iCs w:val="false"/>
          <w:color w:val="000000" w:themeColor="text1"/>
          <w:sz w:val="28"/>
          <w:szCs w:val="28"/>
          <w:lang w:val="ru-RU"/>
        </w:rPr>
        <w:t xml:space="preserve"> — Результат работы программы без ограничения попыток</w:t>
      </w:r>
    </w:p>
    <w:p>
      <w:pPr>
        <w:pStyle w:val="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  <w:lang w:val="ru-RU"/>
        </w:rPr>
      </w:pPr>
      <w:bookmarkStart w:id="4" w:name="_Toc155264785"/>
      <w:r>
        <w:rPr>
          <w:rFonts w:cs="Times New Roman" w:ascii="Times New Roman" w:hAnsi="Times New Roman"/>
          <w:b/>
          <w:bCs/>
          <w:color w:val="auto"/>
          <w:sz w:val="28"/>
          <w:szCs w:val="24"/>
          <w:lang w:val="ru-RU"/>
        </w:rPr>
        <w:t>Заключение</w:t>
      </w:r>
      <w:bookmarkEnd w:id="4"/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rFonts w:cs="Times New Roman"/>
          <w:szCs w:val="28"/>
          <w:lang w:val="ru-RU"/>
        </w:rPr>
        <w:t xml:space="preserve">В ходе выполнения расчётно-графической работы была разработана программа на языке программирования </w:t>
      </w:r>
      <w:r>
        <w:rPr>
          <w:rFonts w:cs="Times New Roman"/>
          <w:szCs w:val="28"/>
          <w:lang w:val="en-US"/>
        </w:rPr>
        <w:t>C#</w:t>
      </w:r>
      <w:r>
        <w:rPr>
          <w:rFonts w:cs="Times New Roman"/>
          <w:szCs w:val="28"/>
          <w:lang w:val="ru-RU"/>
        </w:rPr>
        <w:t xml:space="preserve">. </w:t>
      </w:r>
      <w:r>
        <w:rPr>
          <w:rFonts w:eastAsia="Malgun Gothic" w:cs="Times New Roman"/>
          <w:sz w:val="28"/>
          <w:szCs w:val="28"/>
          <w:lang w:val="ru-RU" w:eastAsia="ko-KR"/>
        </w:rPr>
        <w:t>Работа</w:t>
      </w:r>
      <w:r>
        <w:rPr>
          <w:rFonts w:eastAsia="Malgun Gothic"/>
          <w:sz w:val="28"/>
          <w:szCs w:val="28"/>
          <w:lang w:val="ru-RU" w:eastAsia="ko-KR"/>
        </w:rPr>
        <w:t xml:space="preserve"> над созданием этой программы помогла закрепить знания, которые были приобретены за первый семестр изучения языка программирования </w:t>
      </w:r>
      <w:r>
        <w:rPr>
          <w:rFonts w:eastAsia="Malgun Gothic"/>
          <w:sz w:val="28"/>
          <w:szCs w:val="28"/>
          <w:lang w:eastAsia="ko-KR"/>
        </w:rPr>
        <w:t>C#.</w:t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  <w:lang w:val="ru-RU"/>
        </w:rPr>
      </w:pPr>
      <w:bookmarkStart w:id="5" w:name="_Toc155264786"/>
      <w:r>
        <w:rPr>
          <w:rFonts w:cs="Times New Roman" w:ascii="Times New Roman" w:hAnsi="Times New Roman"/>
          <w:b/>
          <w:bCs/>
          <w:color w:val="auto"/>
          <w:sz w:val="28"/>
          <w:szCs w:val="24"/>
          <w:lang w:val="ru-RU"/>
        </w:rPr>
        <w:t>Список используемой литературы</w:t>
      </w:r>
      <w:bookmarkEnd w:id="5"/>
    </w:p>
    <w:p>
      <w:pPr>
        <w:pStyle w:val="ListParagraph"/>
        <w:numPr>
          <w:ilvl w:val="0"/>
          <w:numId w:val="1"/>
        </w:numPr>
        <w:spacing w:lineRule="auto" w:line="360" w:before="0" w:after="0"/>
        <w:ind w:left="357" w:firstLine="357"/>
        <w:contextualSpacing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Random Класс // Microsoft Learn URL: </w:t>
      </w:r>
      <w:hyperlink r:id="rId4" w:tgtFrame="_blank">
        <w:r>
          <w:rPr>
            <w:rStyle w:val="-"/>
            <w:rFonts w:cs="Times New Roman"/>
            <w:szCs w:val="28"/>
            <w:lang w:val="ru-RU"/>
          </w:rPr>
          <w:t>https://learn.microsoft.com/ru-ru/dotnet/api/system.random?view=net-8.0</w:t>
        </w:r>
      </w:hyperlink>
      <w:r>
        <w:rPr>
          <w:rFonts w:cs="Times New Roman"/>
          <w:szCs w:val="28"/>
          <w:lang w:val="ru-RU"/>
        </w:rPr>
        <w:t xml:space="preserve"> (дата обращения: 14.01.2024)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357" w:firstLine="357"/>
        <w:contextualSpacing/>
        <w:jc w:val="both"/>
        <w:rPr>
          <w:rFonts w:cs="Times New Roman"/>
          <w:szCs w:val="28"/>
          <w:lang w:val="ru-RU"/>
        </w:rPr>
      </w:pPr>
      <w:r>
        <w:rPr>
          <w:lang w:val="ru-RU"/>
        </w:rPr>
        <w:t xml:space="preserve">цикл </w:t>
      </w:r>
      <w:r>
        <w:rPr>
          <w:lang w:val="en-US"/>
        </w:rPr>
        <w:t xml:space="preserve">if..else // </w:t>
      </w:r>
      <w:r>
        <w:rPr/>
        <w:t>Microsoft</w:t>
      </w:r>
      <w:r>
        <w:rPr>
          <w:lang w:val="ru-RU"/>
        </w:rPr>
        <w:t xml:space="preserve"> </w:t>
      </w:r>
      <w:r>
        <w:rPr/>
        <w:t xml:space="preserve">Learn URL: </w:t>
      </w:r>
      <w:hyperlink r:id="rId5">
        <w:r>
          <w:rPr>
            <w:rStyle w:val="-"/>
          </w:rPr>
          <w:t>https://learn.microsoft.com/ru-ru/dotnet/csharp/language-reference/statements/selection-statements</w:t>
        </w:r>
      </w:hyperlink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дата обращения: 14.01.2024)</w:t>
      </w:r>
    </w:p>
    <w:p>
      <w:pPr>
        <w:pStyle w:val="Normal"/>
        <w:spacing w:before="0" w:after="160"/>
        <w:jc w:val="center"/>
        <w:rPr>
          <w:rFonts w:cs="Times New Roman"/>
          <w:szCs w:val="28"/>
          <w:lang w:val="ru-RU"/>
        </w:rPr>
      </w:pPr>
      <w:r>
        <w:rPr/>
      </w:r>
    </w:p>
    <w:sectPr>
      <w:footerReference w:type="default" r:id="rId6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84444841"/>
    </w:sdtPr>
    <w:sdtContent>
      <w:p>
        <w:pPr>
          <w:pStyle w:val="Style21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7638d"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Calibri" w:cs=""/>
      <w:color w:val="auto"/>
      <w:kern w:val="0"/>
      <w:sz w:val="28"/>
      <w:szCs w:val="22"/>
      <w:lang w:val="en-US" w:eastAsia="en-US" w:bidi="ar-SA"/>
      <w14:ligatures w14:val="none"/>
    </w:rPr>
  </w:style>
  <w:style w:type="paragraph" w:styleId="1">
    <w:name w:val="Heading 1"/>
    <w:basedOn w:val="Normal"/>
    <w:next w:val="Normal"/>
    <w:link w:val="11"/>
    <w:uiPriority w:val="9"/>
    <w:qFormat/>
    <w:rsid w:val="00ca2bb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d511e3"/>
    <w:rPr>
      <w:rFonts w:ascii="Courier New" w:hAnsi="Courier New" w:eastAsia="Times New Roman" w:cs="Courier New"/>
      <w:sz w:val="20"/>
      <w:szCs w:val="20"/>
    </w:rPr>
  </w:style>
  <w:style w:type="character" w:styleId="-">
    <w:name w:val="Hyperlink"/>
    <w:basedOn w:val="DefaultParagraphFont"/>
    <w:uiPriority w:val="99"/>
    <w:unhideWhenUsed/>
    <w:rsid w:val="006a616b"/>
    <w:rPr>
      <w:color w:val="0000FF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ca2bb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7d2e4c"/>
    <w:rPr>
      <w:rFonts w:ascii="Times New Roman" w:hAnsi="Times New Roman"/>
      <w:kern w:val="0"/>
      <w:sz w:val="28"/>
      <w:lang w:val="en-US"/>
      <w14:ligatures w14:val="none"/>
    </w:rPr>
  </w:style>
  <w:style w:type="character" w:styleId="Style9" w:customStyle="1">
    <w:name w:val="Нижний колонтитул Знак"/>
    <w:basedOn w:val="DefaultParagraphFont"/>
    <w:uiPriority w:val="99"/>
    <w:qFormat/>
    <w:rsid w:val="007d2e4c"/>
    <w:rPr>
      <w:rFonts w:ascii="Times New Roman" w:hAnsi="Times New Roman"/>
      <w:kern w:val="0"/>
      <w:sz w:val="28"/>
      <w:lang w:val="en-US"/>
      <w14:ligatures w14:val="none"/>
    </w:rPr>
  </w:style>
  <w:style w:type="character" w:styleId="Style10">
    <w:name w:val="Ссылка указателя"/>
    <w:qFormat/>
    <w:rPr/>
  </w:style>
  <w:style w:type="character" w:styleId="Style11">
    <w:name w:val="FollowedHyperlink"/>
    <w:rPr>
      <w:color w:val="800000"/>
      <w:u w:val="singl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d511e3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6a616b"/>
    <w:pPr>
      <w:spacing w:before="0" w:after="160"/>
      <w:ind w:left="720" w:hanging="0"/>
      <w:contextualSpacing/>
    </w:pPr>
    <w:rPr/>
  </w:style>
  <w:style w:type="paragraph" w:styleId="Style17">
    <w:name w:val="Index Heading"/>
    <w:basedOn w:val="Style12"/>
    <w:pPr/>
    <w:rPr/>
  </w:style>
  <w:style w:type="paragraph" w:styleId="Style18">
    <w:name w:val="TOC Heading"/>
    <w:basedOn w:val="1"/>
    <w:next w:val="Normal"/>
    <w:uiPriority w:val="39"/>
    <w:unhideWhenUsed/>
    <w:qFormat/>
    <w:rsid w:val="007d2e4c"/>
    <w:pPr>
      <w:spacing w:lineRule="auto" w:line="259"/>
      <w:outlineLvl w:val="9"/>
    </w:pPr>
    <w:rPr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7d2e4c"/>
    <w:pPr>
      <w:spacing w:before="0" w:after="100"/>
    </w:pPr>
    <w:rPr/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link w:val="Style8"/>
    <w:uiPriority w:val="99"/>
    <w:unhideWhenUsed/>
    <w:rsid w:val="007d2e4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Style9"/>
    <w:uiPriority w:val="99"/>
    <w:unhideWhenUsed/>
    <w:rsid w:val="007d2e4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9948f5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Times New Roman" w:hAnsi="Times New Roman" w:eastAsia="SimSun" w:cs="Times New Roman"/>
      <w:color w:val="auto"/>
      <w:kern w:val="2"/>
      <w:sz w:val="20"/>
      <w:szCs w:val="20"/>
      <w:lang w:val="ru-RU" w:eastAsia="zh-CN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learn.microsoft.com/ru-ru/dotnet/api/system.random?view=net-8.0" TargetMode="External"/><Relationship Id="rId5" Type="http://schemas.openxmlformats.org/officeDocument/2006/relationships/hyperlink" Target="https://learn.microsoft.com/ru-ru/dotnet/csharp/language-reference/statements/selection-statements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83886-0EB8-4EE8-A812-2C5CF9B07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Application>LibreOffice/7.5.0.3$Windows_X86_64 LibreOffice_project/c21113d003cd3efa8c53188764377a8272d9d6de</Application>
  <AppVersion>15.0000</AppVersion>
  <Pages>9</Pages>
  <Words>711</Words>
  <Characters>4990</Characters>
  <CharactersWithSpaces>6320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2024-01-04T04:47:00Z</dcterms:created>
  <dc:creator/>
  <dc:description/>
  <dc:language>ru-RU</dc:language>
  <cp:lastModifiedBy/>
  <dcterms:modified xsi:type="dcterms:W3CDTF">2024-01-14T23:08:32Z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