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7213E" w14:textId="20CA6ADF" w:rsidR="00673C17" w:rsidRPr="00BA027F" w:rsidRDefault="00E26FA0" w:rsidP="00E26FA0">
      <w:pPr>
        <w:pStyle w:val="Nadpis1"/>
        <w:jc w:val="center"/>
        <w:rPr>
          <w:lang w:val="cs-CZ"/>
        </w:rPr>
      </w:pPr>
      <w:r w:rsidRPr="00BA027F">
        <w:rPr>
          <w:lang w:val="cs-CZ"/>
        </w:rPr>
        <w:t>Průběžn</w:t>
      </w:r>
      <w:r w:rsidR="00382E6C" w:rsidRPr="00BA027F">
        <w:rPr>
          <w:lang w:val="cs-CZ"/>
        </w:rPr>
        <w:t xml:space="preserve">á zpráva k projektu dne </w:t>
      </w:r>
      <w:r w:rsidRPr="00BA027F">
        <w:rPr>
          <w:lang w:val="cs-CZ"/>
        </w:rPr>
        <w:t>31. 12. 2024</w:t>
      </w:r>
    </w:p>
    <w:p w14:paraId="3812D7AE" w14:textId="5533BA2E" w:rsidR="00E26FA0" w:rsidRPr="00BA027F" w:rsidRDefault="00E26FA0">
      <w:pPr>
        <w:rPr>
          <w:lang w:val="cs-CZ"/>
        </w:rPr>
      </w:pPr>
      <w:r w:rsidRPr="00BA027F">
        <w:rPr>
          <w:lang w:val="cs-CZ"/>
        </w:rPr>
        <w:t xml:space="preserve">V projektu bylo přislíbeno otestovat </w:t>
      </w:r>
      <w:proofErr w:type="spellStart"/>
      <w:r w:rsidRPr="00BA027F">
        <w:rPr>
          <w:lang w:val="cs-CZ"/>
        </w:rPr>
        <w:t>metaheuristické</w:t>
      </w:r>
      <w:proofErr w:type="spellEnd"/>
      <w:r w:rsidRPr="00BA027F">
        <w:rPr>
          <w:lang w:val="cs-CZ"/>
        </w:rPr>
        <w:t xml:space="preserve"> knihovny na modelech strojového učení. Z předběžného seznamu byly postupně vyřazeny všechny knihovny (</w:t>
      </w:r>
      <w:proofErr w:type="spellStart"/>
      <w:r w:rsidRPr="00BA027F">
        <w:rPr>
          <w:lang w:val="cs-CZ"/>
        </w:rPr>
        <w:t>PyGMO</w:t>
      </w:r>
      <w:proofErr w:type="spellEnd"/>
      <w:r w:rsidRPr="00BA027F">
        <w:rPr>
          <w:lang w:val="cs-CZ"/>
        </w:rPr>
        <w:t>, MEALPY, DEAP</w:t>
      </w:r>
      <w:r w:rsidRPr="00BA027F">
        <w:rPr>
          <w:b/>
          <w:bCs/>
          <w:lang w:val="cs-CZ"/>
        </w:rPr>
        <w:t xml:space="preserve"> </w:t>
      </w:r>
      <w:r w:rsidRPr="00BA027F">
        <w:rPr>
          <w:lang w:val="cs-CZ"/>
        </w:rPr>
        <w:t xml:space="preserve">a </w:t>
      </w:r>
      <w:proofErr w:type="spellStart"/>
      <w:r w:rsidRPr="00BA027F">
        <w:rPr>
          <w:lang w:val="cs-CZ"/>
        </w:rPr>
        <w:t>Opytimizer</w:t>
      </w:r>
      <w:proofErr w:type="spellEnd"/>
      <w:r w:rsidRPr="00BA027F">
        <w:rPr>
          <w:lang w:val="cs-CZ"/>
        </w:rPr>
        <w:t xml:space="preserve">) a byly nahrazeny knihovnami </w:t>
      </w:r>
      <w:proofErr w:type="spellStart"/>
      <w:r w:rsidRPr="00BA027F">
        <w:rPr>
          <w:b/>
          <w:bCs/>
          <w:lang w:val="cs-CZ"/>
        </w:rPr>
        <w:t>Hyperopt</w:t>
      </w:r>
      <w:proofErr w:type="spellEnd"/>
      <w:r w:rsidRPr="00BA027F">
        <w:rPr>
          <w:lang w:val="cs-CZ"/>
        </w:rPr>
        <w:t xml:space="preserve">, </w:t>
      </w:r>
      <w:proofErr w:type="spellStart"/>
      <w:r w:rsidRPr="00BA027F">
        <w:rPr>
          <w:b/>
          <w:bCs/>
          <w:lang w:val="cs-CZ"/>
        </w:rPr>
        <w:t>Optuna</w:t>
      </w:r>
      <w:proofErr w:type="spellEnd"/>
      <w:r w:rsidRPr="00BA027F">
        <w:rPr>
          <w:lang w:val="cs-CZ"/>
        </w:rPr>
        <w:t xml:space="preserve"> a </w:t>
      </w:r>
      <w:proofErr w:type="spellStart"/>
      <w:r w:rsidR="00E95096" w:rsidRPr="00BA027F">
        <w:rPr>
          <w:b/>
          <w:bCs/>
          <w:lang w:val="cs-CZ"/>
        </w:rPr>
        <w:t>S</w:t>
      </w:r>
      <w:r w:rsidRPr="00BA027F">
        <w:rPr>
          <w:b/>
          <w:bCs/>
          <w:lang w:val="cs-CZ"/>
        </w:rPr>
        <w:t>kopt</w:t>
      </w:r>
      <w:proofErr w:type="spellEnd"/>
      <w:r w:rsidRPr="00BA027F">
        <w:rPr>
          <w:lang w:val="cs-CZ"/>
        </w:rPr>
        <w:t>. Důvodem byly problémy s implementací jednotlivých knihoven</w:t>
      </w:r>
      <w:r w:rsidR="00382E6C" w:rsidRPr="00BA027F">
        <w:rPr>
          <w:lang w:val="cs-CZ"/>
        </w:rPr>
        <w:t xml:space="preserve"> a špatných výsledků</w:t>
      </w:r>
      <w:r w:rsidRPr="00BA027F">
        <w:rPr>
          <w:lang w:val="cs-CZ"/>
        </w:rPr>
        <w:t>. Nakonec jsme se přiklonili ke knihovnám přizpůsobeným k</w:t>
      </w:r>
      <w:r w:rsidR="00023F50" w:rsidRPr="00BA027F">
        <w:rPr>
          <w:lang w:val="cs-CZ"/>
        </w:rPr>
        <w:t> optimalizaci parametrů</w:t>
      </w:r>
      <w:r w:rsidR="00382E6C" w:rsidRPr="00BA027F">
        <w:rPr>
          <w:lang w:val="cs-CZ"/>
        </w:rPr>
        <w:t xml:space="preserve"> strojového učení</w:t>
      </w:r>
      <w:r w:rsidRPr="00BA027F">
        <w:rPr>
          <w:lang w:val="cs-CZ"/>
        </w:rPr>
        <w:t xml:space="preserve">. </w:t>
      </w:r>
    </w:p>
    <w:p w14:paraId="1EC2BE48" w14:textId="78E1DA06" w:rsidR="00E26FA0" w:rsidRPr="00BA027F" w:rsidRDefault="00E26FA0">
      <w:pPr>
        <w:rPr>
          <w:lang w:val="cs-CZ"/>
        </w:rPr>
      </w:pPr>
      <w:r w:rsidRPr="00BA027F">
        <w:rPr>
          <w:lang w:val="cs-CZ"/>
        </w:rPr>
        <w:t>Script s porovnáním výsledků se nachází v </w:t>
      </w:r>
      <w:r w:rsidRPr="00BA027F">
        <w:rPr>
          <w:i/>
          <w:iCs/>
          <w:lang w:val="cs-CZ"/>
        </w:rPr>
        <w:t>01_experiment_ML_MH.py</w:t>
      </w:r>
      <w:r w:rsidRPr="00BA027F">
        <w:rPr>
          <w:lang w:val="cs-CZ"/>
        </w:rPr>
        <w:t xml:space="preserve">. Výsledky pak jsou v souborech </w:t>
      </w:r>
      <w:r w:rsidRPr="00BA027F">
        <w:rPr>
          <w:i/>
          <w:iCs/>
          <w:lang w:val="cs-CZ"/>
        </w:rPr>
        <w:t>experiment_ML_MH_testing.csv</w:t>
      </w:r>
      <w:r w:rsidRPr="00BA027F">
        <w:rPr>
          <w:lang w:val="cs-CZ"/>
        </w:rPr>
        <w:t xml:space="preserve"> a </w:t>
      </w:r>
      <w:r w:rsidRPr="00BA027F">
        <w:rPr>
          <w:i/>
          <w:iCs/>
          <w:lang w:val="cs-CZ"/>
        </w:rPr>
        <w:t>experiment_ML_MH.csv</w:t>
      </w:r>
      <w:r w:rsidRPr="00BA027F">
        <w:rPr>
          <w:lang w:val="cs-CZ"/>
        </w:rPr>
        <w:t>. První zmíněný je testovací mód a v druhém už jsou výsledky experimentu.</w:t>
      </w:r>
    </w:p>
    <w:p w14:paraId="54447332" w14:textId="42E60335" w:rsidR="00023F50" w:rsidRPr="00BA027F" w:rsidRDefault="00E26FA0">
      <w:pPr>
        <w:rPr>
          <w:lang w:val="cs-CZ"/>
        </w:rPr>
      </w:pPr>
      <w:r w:rsidRPr="00BA027F">
        <w:rPr>
          <w:lang w:val="cs-CZ"/>
        </w:rPr>
        <w:t xml:space="preserve">Ve výpočetním experimentu byly použity </w:t>
      </w:r>
      <w:r w:rsidR="00023F50" w:rsidRPr="00BA027F">
        <w:rPr>
          <w:lang w:val="cs-CZ"/>
        </w:rPr>
        <w:t>tři</w:t>
      </w:r>
      <w:r w:rsidRPr="00BA027F">
        <w:rPr>
          <w:lang w:val="cs-CZ"/>
        </w:rPr>
        <w:t xml:space="preserve"> volně dostupné knihovny </w:t>
      </w:r>
      <w:r w:rsidR="00023F50" w:rsidRPr="00BA027F">
        <w:rPr>
          <w:lang w:val="cs-CZ"/>
        </w:rPr>
        <w:t>(</w:t>
      </w:r>
      <w:proofErr w:type="spellStart"/>
      <w:r w:rsidR="00023F50" w:rsidRPr="00BA027F">
        <w:rPr>
          <w:b/>
          <w:bCs/>
          <w:lang w:val="cs-CZ"/>
        </w:rPr>
        <w:t>California</w:t>
      </w:r>
      <w:proofErr w:type="spellEnd"/>
      <w:r w:rsidR="00023F50" w:rsidRPr="00BA027F">
        <w:rPr>
          <w:b/>
          <w:bCs/>
          <w:lang w:val="cs-CZ"/>
        </w:rPr>
        <w:t xml:space="preserve"> </w:t>
      </w:r>
      <w:proofErr w:type="spellStart"/>
      <w:r w:rsidR="00023F50" w:rsidRPr="00BA027F">
        <w:rPr>
          <w:b/>
          <w:bCs/>
          <w:lang w:val="cs-CZ"/>
        </w:rPr>
        <w:t>Housing</w:t>
      </w:r>
      <w:proofErr w:type="spellEnd"/>
      <w:r w:rsidR="00023F50" w:rsidRPr="00BA027F">
        <w:rPr>
          <w:lang w:val="cs-CZ"/>
        </w:rPr>
        <w:t xml:space="preserve">, </w:t>
      </w:r>
      <w:r w:rsidR="00023F50" w:rsidRPr="00BA027F">
        <w:rPr>
          <w:b/>
          <w:bCs/>
          <w:lang w:val="cs-CZ"/>
        </w:rPr>
        <w:t>Diabetes</w:t>
      </w:r>
      <w:r w:rsidR="00023F50" w:rsidRPr="00BA027F">
        <w:rPr>
          <w:lang w:val="cs-CZ"/>
        </w:rPr>
        <w:t xml:space="preserve">, </w:t>
      </w:r>
      <w:proofErr w:type="spellStart"/>
      <w:r w:rsidR="00023F50" w:rsidRPr="00BA027F">
        <w:rPr>
          <w:b/>
          <w:bCs/>
          <w:lang w:val="cs-CZ"/>
        </w:rPr>
        <w:t>Wine</w:t>
      </w:r>
      <w:proofErr w:type="spellEnd"/>
      <w:r w:rsidR="00023F50" w:rsidRPr="00BA027F">
        <w:rPr>
          <w:lang w:val="cs-CZ"/>
        </w:rPr>
        <w:t xml:space="preserve">) </w:t>
      </w:r>
      <w:r w:rsidRPr="00BA027F">
        <w:rPr>
          <w:lang w:val="cs-CZ"/>
        </w:rPr>
        <w:t>určené k predikci cílové proměnné pomocí vstupních proměnných.</w:t>
      </w:r>
      <w:r w:rsidR="00023F50" w:rsidRPr="00BA027F">
        <w:rPr>
          <w:lang w:val="cs-CZ"/>
        </w:rPr>
        <w:t xml:space="preserve"> Jako vstupní proměnné byl</w:t>
      </w:r>
      <w:r w:rsidR="00907E4D" w:rsidRPr="00BA027F">
        <w:rPr>
          <w:lang w:val="cs-CZ"/>
        </w:rPr>
        <w:t>o</w:t>
      </w:r>
      <w:r w:rsidR="00023F50" w:rsidRPr="00BA027F">
        <w:rPr>
          <w:lang w:val="cs-CZ"/>
        </w:rPr>
        <w:t xml:space="preserve"> použit</w:t>
      </w:r>
      <w:r w:rsidR="00907E4D" w:rsidRPr="00BA027F">
        <w:rPr>
          <w:lang w:val="cs-CZ"/>
        </w:rPr>
        <w:t>o</w:t>
      </w:r>
      <w:r w:rsidR="00023F50" w:rsidRPr="00BA027F">
        <w:rPr>
          <w:lang w:val="cs-CZ"/>
        </w:rPr>
        <w:t xml:space="preserve"> všech dostupn</w:t>
      </w:r>
      <w:r w:rsidR="00907E4D" w:rsidRPr="00BA027F">
        <w:rPr>
          <w:lang w:val="cs-CZ"/>
        </w:rPr>
        <w:t>ých</w:t>
      </w:r>
      <w:r w:rsidR="00023F50" w:rsidRPr="00BA027F">
        <w:rPr>
          <w:lang w:val="cs-CZ"/>
        </w:rPr>
        <w:t xml:space="preserve"> proměnn</w:t>
      </w:r>
      <w:r w:rsidR="00907E4D" w:rsidRPr="00BA027F">
        <w:rPr>
          <w:lang w:val="cs-CZ"/>
        </w:rPr>
        <w:t>ých</w:t>
      </w:r>
      <w:r w:rsidR="00023F50" w:rsidRPr="00BA027F">
        <w:rPr>
          <w:lang w:val="cs-CZ"/>
        </w:rPr>
        <w:t>, aby se jednotlivé algoritmy otestovaly pro extrémní podmínky, do kterých budou nasazeny. Následně je na jednotlivých algoritmech a optimalizaci parametrů, aby se našly ideální proporce pro vytvoření ideálního modelu.</w:t>
      </w:r>
    </w:p>
    <w:p w14:paraId="710ABBA1" w14:textId="1D14FD28" w:rsidR="00023F50" w:rsidRPr="00BA027F" w:rsidRDefault="00023F50">
      <w:pPr>
        <w:rPr>
          <w:lang w:val="cs-CZ"/>
        </w:rPr>
      </w:pPr>
      <w:r w:rsidRPr="00BA027F">
        <w:rPr>
          <w:lang w:val="cs-CZ"/>
        </w:rPr>
        <w:t xml:space="preserve">Z řady algoritmů strojového učení byly použity modely </w:t>
      </w:r>
      <w:proofErr w:type="spellStart"/>
      <w:r w:rsidRPr="00BA027F">
        <w:rPr>
          <w:lang w:val="cs-CZ"/>
        </w:rPr>
        <w:t>RandomForestRegressor</w:t>
      </w:r>
      <w:proofErr w:type="spellEnd"/>
      <w:r w:rsidRPr="00BA027F">
        <w:rPr>
          <w:lang w:val="cs-CZ"/>
        </w:rPr>
        <w:t xml:space="preserve"> (</w:t>
      </w:r>
      <w:r w:rsidRPr="00BA027F">
        <w:rPr>
          <w:b/>
          <w:bCs/>
          <w:lang w:val="cs-CZ"/>
        </w:rPr>
        <w:t>RFR</w:t>
      </w:r>
      <w:r w:rsidRPr="00BA027F">
        <w:rPr>
          <w:lang w:val="cs-CZ"/>
        </w:rPr>
        <w:t xml:space="preserve">), </w:t>
      </w:r>
      <w:proofErr w:type="spellStart"/>
      <w:r w:rsidRPr="00BA027F">
        <w:rPr>
          <w:lang w:val="cs-CZ"/>
        </w:rPr>
        <w:t>GradientBoostingRegressor</w:t>
      </w:r>
      <w:proofErr w:type="spellEnd"/>
      <w:r w:rsidRPr="00BA027F">
        <w:rPr>
          <w:lang w:val="cs-CZ"/>
        </w:rPr>
        <w:t xml:space="preserve"> (</w:t>
      </w:r>
      <w:r w:rsidRPr="00BA027F">
        <w:rPr>
          <w:b/>
          <w:bCs/>
          <w:lang w:val="cs-CZ"/>
        </w:rPr>
        <w:t>GBR</w:t>
      </w:r>
      <w:r w:rsidRPr="00BA027F">
        <w:rPr>
          <w:lang w:val="cs-CZ"/>
        </w:rPr>
        <w:t xml:space="preserve">) a </w:t>
      </w:r>
      <w:proofErr w:type="spellStart"/>
      <w:r w:rsidRPr="00BA027F">
        <w:rPr>
          <w:lang w:val="cs-CZ"/>
        </w:rPr>
        <w:t>XGBRegressor</w:t>
      </w:r>
      <w:proofErr w:type="spellEnd"/>
      <w:r w:rsidRPr="00BA027F">
        <w:rPr>
          <w:lang w:val="cs-CZ"/>
        </w:rPr>
        <w:t xml:space="preserve"> (</w:t>
      </w:r>
      <w:proofErr w:type="spellStart"/>
      <w:r w:rsidRPr="00BA027F">
        <w:rPr>
          <w:b/>
          <w:bCs/>
          <w:lang w:val="cs-CZ"/>
        </w:rPr>
        <w:t>XGBoost</w:t>
      </w:r>
      <w:proofErr w:type="spellEnd"/>
      <w:r w:rsidRPr="00BA027F">
        <w:rPr>
          <w:lang w:val="cs-CZ"/>
        </w:rPr>
        <w:t>).</w:t>
      </w:r>
    </w:p>
    <w:p w14:paraId="5149A842" w14:textId="5501F3D9" w:rsidR="00E26FA0" w:rsidRPr="00BA027F" w:rsidRDefault="00E26FA0">
      <w:pPr>
        <w:rPr>
          <w:lang w:val="cs-CZ"/>
        </w:rPr>
      </w:pPr>
      <w:r w:rsidRPr="00BA027F">
        <w:rPr>
          <w:lang w:val="cs-CZ"/>
        </w:rPr>
        <w:t xml:space="preserve">V souboru </w:t>
      </w:r>
      <w:r w:rsidRPr="00BA027F">
        <w:rPr>
          <w:i/>
          <w:iCs/>
          <w:lang w:val="cs-CZ"/>
        </w:rPr>
        <w:t>Experimental_results.pdf</w:t>
      </w:r>
      <w:r w:rsidRPr="00BA027F">
        <w:rPr>
          <w:lang w:val="cs-CZ"/>
        </w:rPr>
        <w:t xml:space="preserve"> nalezneme experimentální výsledky</w:t>
      </w:r>
      <w:r w:rsidR="00023F50" w:rsidRPr="00BA027F">
        <w:rPr>
          <w:lang w:val="cs-CZ"/>
        </w:rPr>
        <w:t xml:space="preserve"> již přehledně zapsané</w:t>
      </w:r>
      <w:r w:rsidRPr="00BA027F">
        <w:rPr>
          <w:lang w:val="cs-CZ"/>
        </w:rPr>
        <w:t xml:space="preserve">. Jedná se o tabulku naformátovanou v prostředí </w:t>
      </w:r>
      <w:proofErr w:type="spellStart"/>
      <w:r w:rsidRPr="00BA027F">
        <w:rPr>
          <w:lang w:val="cs-CZ"/>
        </w:rPr>
        <w:t>LaTeX</w:t>
      </w:r>
      <w:proofErr w:type="spellEnd"/>
      <w:r w:rsidR="008A4559" w:rsidRPr="00BA027F">
        <w:rPr>
          <w:lang w:val="cs-CZ"/>
        </w:rPr>
        <w:t xml:space="preserve"> pomocí scriptu </w:t>
      </w:r>
      <w:r w:rsidR="008A4559" w:rsidRPr="00BA027F">
        <w:rPr>
          <w:i/>
          <w:iCs/>
          <w:lang w:val="cs-CZ"/>
        </w:rPr>
        <w:t>df_to_LaTeX.py</w:t>
      </w:r>
      <w:r w:rsidRPr="00BA027F">
        <w:rPr>
          <w:lang w:val="cs-CZ"/>
        </w:rPr>
        <w:t>.</w:t>
      </w:r>
      <w:r w:rsidR="00907E4D" w:rsidRPr="00BA027F">
        <w:rPr>
          <w:lang w:val="cs-CZ"/>
        </w:rPr>
        <w:t xml:space="preserve"> Hodnotu MAE (</w:t>
      </w:r>
      <w:proofErr w:type="spellStart"/>
      <w:r w:rsidR="00907E4D" w:rsidRPr="00BA027F">
        <w:rPr>
          <w:lang w:val="cs-CZ"/>
        </w:rPr>
        <w:t>Mean</w:t>
      </w:r>
      <w:proofErr w:type="spellEnd"/>
      <w:r w:rsidR="00907E4D" w:rsidRPr="00BA027F">
        <w:rPr>
          <w:lang w:val="cs-CZ"/>
        </w:rPr>
        <w:t xml:space="preserve"> </w:t>
      </w:r>
      <w:proofErr w:type="spellStart"/>
      <w:r w:rsidR="00907E4D" w:rsidRPr="00BA027F">
        <w:rPr>
          <w:lang w:val="cs-CZ"/>
        </w:rPr>
        <w:t>Absolute</w:t>
      </w:r>
      <w:proofErr w:type="spellEnd"/>
      <w:r w:rsidR="00907E4D" w:rsidRPr="00BA027F">
        <w:rPr>
          <w:lang w:val="cs-CZ"/>
        </w:rPr>
        <w:t xml:space="preserve"> </w:t>
      </w:r>
      <w:proofErr w:type="spellStart"/>
      <w:r w:rsidR="00907E4D" w:rsidRPr="00BA027F">
        <w:rPr>
          <w:lang w:val="cs-CZ"/>
        </w:rPr>
        <w:t>Error</w:t>
      </w:r>
      <w:proofErr w:type="spellEnd"/>
      <w:r w:rsidR="00907E4D" w:rsidRPr="00BA027F">
        <w:rPr>
          <w:lang w:val="cs-CZ"/>
        </w:rPr>
        <w:t>) chceme minimalizovat a hodnotu R</w:t>
      </w:r>
      <w:r w:rsidR="00907E4D" w:rsidRPr="00BA027F">
        <w:rPr>
          <w:vertAlign w:val="superscript"/>
          <w:lang w:val="cs-CZ"/>
        </w:rPr>
        <w:t>2</w:t>
      </w:r>
      <w:r w:rsidR="00907E4D" w:rsidRPr="00BA027F">
        <w:rPr>
          <w:lang w:val="cs-CZ"/>
        </w:rPr>
        <w:t xml:space="preserve"> naopak maximalizovat. Co se týče výpočetního času pro jednotlivé algoritmy, tak zde opět pro vyhodnocení projektu budeme hledat co nejnižší hodnoty.</w:t>
      </w:r>
    </w:p>
    <w:p w14:paraId="3244118C" w14:textId="3627DF41" w:rsidR="001D688A" w:rsidRPr="00BA027F" w:rsidRDefault="001D688A">
      <w:pPr>
        <w:rPr>
          <w:lang w:val="cs-CZ"/>
        </w:rPr>
      </w:pPr>
      <w:r w:rsidRPr="00BA027F">
        <w:rPr>
          <w:lang w:val="cs-CZ"/>
        </w:rPr>
        <w:t>Záv</w:t>
      </w:r>
      <w:r w:rsidR="008A4559" w:rsidRPr="00BA027F">
        <w:rPr>
          <w:lang w:val="cs-CZ"/>
        </w:rPr>
        <w:t>ě</w:t>
      </w:r>
      <w:r w:rsidRPr="00BA027F">
        <w:rPr>
          <w:lang w:val="cs-CZ"/>
        </w:rPr>
        <w:t>ry výpočetních experimentů se nachází na další stránce.</w:t>
      </w:r>
    </w:p>
    <w:p w14:paraId="23BC59A8" w14:textId="03A75148" w:rsidR="008A4559" w:rsidRPr="00BA027F" w:rsidRDefault="008A4559">
      <w:pPr>
        <w:rPr>
          <w:lang w:val="cs-CZ"/>
        </w:rPr>
      </w:pPr>
      <w:r w:rsidRPr="00BA027F">
        <w:rPr>
          <w:lang w:val="cs-CZ"/>
        </w:rPr>
        <w:t xml:space="preserve">Dále byly dopředu vytvořeny scripty pro zisk dat pro další část projektu. Jedná se o složky </w:t>
      </w:r>
      <w:proofErr w:type="spellStart"/>
      <w:r w:rsidRPr="00BA027F">
        <w:rPr>
          <w:lang w:val="cs-CZ"/>
        </w:rPr>
        <w:t>processing</w:t>
      </w:r>
      <w:proofErr w:type="spellEnd"/>
      <w:r w:rsidRPr="00BA027F">
        <w:rPr>
          <w:lang w:val="cs-CZ"/>
        </w:rPr>
        <w:t>, kde se využívá scriptů:</w:t>
      </w:r>
    </w:p>
    <w:p w14:paraId="44AECBC8" w14:textId="0519D7FC" w:rsidR="008A4559" w:rsidRPr="00BA027F" w:rsidRDefault="008A4559" w:rsidP="008A4559">
      <w:pPr>
        <w:pStyle w:val="Odstavecseseznamem"/>
        <w:numPr>
          <w:ilvl w:val="0"/>
          <w:numId w:val="2"/>
        </w:numPr>
        <w:rPr>
          <w:lang w:val="cs-CZ"/>
        </w:rPr>
      </w:pPr>
      <w:r w:rsidRPr="00BA027F">
        <w:rPr>
          <w:i/>
          <w:iCs/>
          <w:lang w:val="cs-CZ"/>
        </w:rPr>
        <w:t>Get_coordinates_data.py</w:t>
      </w:r>
      <w:r w:rsidRPr="00BA027F">
        <w:rPr>
          <w:lang w:val="cs-CZ"/>
        </w:rPr>
        <w:t xml:space="preserve"> -&gt; používáno pro získání GEO </w:t>
      </w:r>
      <w:proofErr w:type="spellStart"/>
      <w:r w:rsidRPr="00BA027F">
        <w:rPr>
          <w:lang w:val="cs-CZ"/>
        </w:rPr>
        <w:t>koordinárů</w:t>
      </w:r>
      <w:proofErr w:type="spellEnd"/>
      <w:r w:rsidRPr="00BA027F">
        <w:rPr>
          <w:lang w:val="cs-CZ"/>
        </w:rPr>
        <w:t xml:space="preserve"> (středy okresů České republiky)</w:t>
      </w:r>
    </w:p>
    <w:p w14:paraId="62D8AA56" w14:textId="0CB076F9" w:rsidR="008A4559" w:rsidRPr="00BA027F" w:rsidRDefault="008A4559" w:rsidP="008A4559">
      <w:pPr>
        <w:pStyle w:val="Odstavecseseznamem"/>
        <w:numPr>
          <w:ilvl w:val="0"/>
          <w:numId w:val="2"/>
        </w:numPr>
        <w:rPr>
          <w:lang w:val="cs-CZ"/>
        </w:rPr>
      </w:pPr>
      <w:r w:rsidRPr="00BA027F">
        <w:rPr>
          <w:i/>
          <w:iCs/>
          <w:lang w:val="cs-CZ"/>
        </w:rPr>
        <w:t xml:space="preserve">Get_OpenMeteo.py </w:t>
      </w:r>
      <w:r w:rsidRPr="00BA027F">
        <w:rPr>
          <w:lang w:val="cs-CZ"/>
        </w:rPr>
        <w:t xml:space="preserve">-&gt; používáno pro zisk historických dat o počasí ze stránky </w:t>
      </w:r>
      <w:r w:rsidRPr="00BA027F">
        <w:rPr>
          <w:i/>
          <w:iCs/>
          <w:lang w:val="cs-CZ"/>
        </w:rPr>
        <w:t>OpenMeteo.com</w:t>
      </w:r>
      <w:r w:rsidRPr="00BA027F">
        <w:rPr>
          <w:lang w:val="cs-CZ"/>
        </w:rPr>
        <w:t>. Zároveň lze z této stránky získat i predikční data a testovat model pro případné nasazení v reálné situaci.</w:t>
      </w:r>
    </w:p>
    <w:p w14:paraId="31DB5F87" w14:textId="2E9B6E1A" w:rsidR="008A4559" w:rsidRPr="00BA027F" w:rsidRDefault="008A4559" w:rsidP="008A4559">
      <w:pPr>
        <w:rPr>
          <w:lang w:val="cs-CZ"/>
        </w:rPr>
      </w:pPr>
      <w:r w:rsidRPr="00BA027F">
        <w:rPr>
          <w:lang w:val="cs-CZ"/>
        </w:rPr>
        <w:t xml:space="preserve">Stažená data pak mohou být nalezena ve složce </w:t>
      </w:r>
      <w:proofErr w:type="spellStart"/>
      <w:r w:rsidRPr="00BA027F">
        <w:rPr>
          <w:i/>
          <w:iCs/>
          <w:lang w:val="cs-CZ"/>
        </w:rPr>
        <w:t>output_data</w:t>
      </w:r>
      <w:proofErr w:type="spellEnd"/>
      <w:r w:rsidRPr="00BA027F">
        <w:rPr>
          <w:lang w:val="cs-CZ"/>
        </w:rPr>
        <w:t>.</w:t>
      </w:r>
    </w:p>
    <w:p w14:paraId="0D015897" w14:textId="05410A2A" w:rsidR="00D26FD9" w:rsidRPr="00BA027F" w:rsidRDefault="0069782C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cs-CZ"/>
        </w:rPr>
      </w:pPr>
      <w:r w:rsidRPr="00BA027F">
        <w:rPr>
          <w:lang w:val="cs-CZ"/>
        </w:rPr>
        <w:t xml:space="preserve">Data týkající se plynárenského stavu v České republice pak zpracovává script </w:t>
      </w:r>
      <w:r w:rsidRPr="00BA027F">
        <w:rPr>
          <w:i/>
          <w:iCs/>
          <w:lang w:val="cs-CZ"/>
        </w:rPr>
        <w:t>00_ote_year_report.py</w:t>
      </w:r>
      <w:r w:rsidRPr="00BA027F">
        <w:rPr>
          <w:lang w:val="cs-CZ"/>
        </w:rPr>
        <w:t xml:space="preserve">, který </w:t>
      </w:r>
      <w:r w:rsidR="00BA027F" w:rsidRPr="00BA027F">
        <w:rPr>
          <w:lang w:val="cs-CZ"/>
        </w:rPr>
        <w:t xml:space="preserve">získává data od OTE (Operátor trhu s elektřinou). Zároveň lze script </w:t>
      </w:r>
      <w:r w:rsidR="00E607A1">
        <w:rPr>
          <w:lang w:val="cs-CZ"/>
        </w:rPr>
        <w:t>i</w:t>
      </w:r>
      <w:r w:rsidR="00BA027F" w:rsidRPr="00BA027F">
        <w:rPr>
          <w:lang w:val="cs-CZ"/>
        </w:rPr>
        <w:t xml:space="preserve"> jednoduše upravit pro stahování </w:t>
      </w:r>
      <w:r w:rsidR="00BA027F">
        <w:rPr>
          <w:lang w:val="cs-CZ"/>
        </w:rPr>
        <w:t>dat o elektřině.</w:t>
      </w:r>
    </w:p>
    <w:p w14:paraId="1B252C43" w14:textId="11506BD9" w:rsidR="00E95096" w:rsidRPr="00BA027F" w:rsidRDefault="00023F50" w:rsidP="00E95096">
      <w:pPr>
        <w:pStyle w:val="Nadpis2"/>
        <w:rPr>
          <w:lang w:val="cs-CZ"/>
        </w:rPr>
      </w:pPr>
      <w:r w:rsidRPr="00BA027F">
        <w:rPr>
          <w:lang w:val="cs-CZ"/>
        </w:rPr>
        <w:lastRenderedPageBreak/>
        <w:t>Závěr experimentu:</w:t>
      </w:r>
    </w:p>
    <w:p w14:paraId="70269DA6" w14:textId="2BE56A21" w:rsidR="00E95096" w:rsidRPr="00BA027F" w:rsidRDefault="00E95096">
      <w:pPr>
        <w:rPr>
          <w:lang w:val="cs-CZ"/>
        </w:rPr>
      </w:pPr>
      <w:r w:rsidRPr="00BA027F">
        <w:rPr>
          <w:lang w:val="cs-CZ"/>
        </w:rPr>
        <w:t xml:space="preserve">Dataset </w:t>
      </w:r>
      <w:proofErr w:type="spellStart"/>
      <w:r w:rsidRPr="00BA027F">
        <w:rPr>
          <w:b/>
          <w:bCs/>
          <w:lang w:val="cs-CZ"/>
        </w:rPr>
        <w:t>California</w:t>
      </w:r>
      <w:proofErr w:type="spellEnd"/>
      <w:r w:rsidRPr="00BA027F">
        <w:rPr>
          <w:b/>
          <w:bCs/>
          <w:lang w:val="cs-CZ"/>
        </w:rPr>
        <w:t xml:space="preserve"> </w:t>
      </w:r>
      <w:proofErr w:type="spellStart"/>
      <w:r w:rsidRPr="00BA027F">
        <w:rPr>
          <w:b/>
          <w:bCs/>
          <w:lang w:val="cs-CZ"/>
        </w:rPr>
        <w:t>Housing</w:t>
      </w:r>
      <w:proofErr w:type="spellEnd"/>
      <w:r w:rsidRPr="00BA027F">
        <w:rPr>
          <w:lang w:val="cs-CZ"/>
        </w:rPr>
        <w:t>:</w:t>
      </w:r>
    </w:p>
    <w:p w14:paraId="7A4B2C0B" w14:textId="34B89AA9" w:rsidR="00E95096" w:rsidRPr="00BA027F" w:rsidRDefault="00E95096" w:rsidP="00E95096">
      <w:pPr>
        <w:pStyle w:val="Odstavecseseznamem"/>
        <w:numPr>
          <w:ilvl w:val="0"/>
          <w:numId w:val="1"/>
        </w:numPr>
        <w:rPr>
          <w:lang w:val="cs-CZ"/>
        </w:rPr>
      </w:pPr>
      <w:r w:rsidRPr="00BA027F">
        <w:rPr>
          <w:lang w:val="cs-CZ"/>
        </w:rPr>
        <w:t xml:space="preserve">Knihovny </w:t>
      </w:r>
      <w:proofErr w:type="spellStart"/>
      <w:r w:rsidRPr="00BA027F">
        <w:rPr>
          <w:lang w:val="cs-CZ"/>
        </w:rPr>
        <w:t>Hyperopt</w:t>
      </w:r>
      <w:proofErr w:type="spellEnd"/>
      <w:r w:rsidRPr="00BA027F">
        <w:rPr>
          <w:lang w:val="cs-CZ"/>
        </w:rPr>
        <w:t xml:space="preserve"> a </w:t>
      </w:r>
      <w:proofErr w:type="spellStart"/>
      <w:r w:rsidRPr="00BA027F">
        <w:rPr>
          <w:lang w:val="cs-CZ"/>
        </w:rPr>
        <w:t>Skopt</w:t>
      </w:r>
      <w:proofErr w:type="spellEnd"/>
      <w:r w:rsidRPr="00BA027F">
        <w:rPr>
          <w:lang w:val="cs-CZ"/>
        </w:rPr>
        <w:t xml:space="preserve"> dosahují velmi dobrých výsledků. Nicméně knihovna </w:t>
      </w:r>
      <w:proofErr w:type="spellStart"/>
      <w:r w:rsidRPr="00BA027F">
        <w:rPr>
          <w:b/>
          <w:bCs/>
          <w:lang w:val="cs-CZ"/>
        </w:rPr>
        <w:t>Hyperopt</w:t>
      </w:r>
      <w:proofErr w:type="spellEnd"/>
      <w:r w:rsidRPr="00BA027F">
        <w:rPr>
          <w:lang w:val="cs-CZ"/>
        </w:rPr>
        <w:t xml:space="preserve"> dosáhla na lepší výsledky.</w:t>
      </w:r>
    </w:p>
    <w:p w14:paraId="17573C91" w14:textId="339CCE48" w:rsidR="00E95096" w:rsidRPr="00BA027F" w:rsidRDefault="00E95096" w:rsidP="00E95096">
      <w:pPr>
        <w:pStyle w:val="Odstavecseseznamem"/>
        <w:numPr>
          <w:ilvl w:val="0"/>
          <w:numId w:val="1"/>
        </w:numPr>
        <w:rPr>
          <w:lang w:val="cs-CZ"/>
        </w:rPr>
      </w:pPr>
      <w:r w:rsidRPr="00BA027F">
        <w:rPr>
          <w:lang w:val="cs-CZ"/>
        </w:rPr>
        <w:t xml:space="preserve">Vzhledem k délce výpočtu a dosaženého výsledku pak jednoznačně nejlépe vychází kombinace </w:t>
      </w:r>
      <w:proofErr w:type="spellStart"/>
      <w:r w:rsidRPr="00BA027F">
        <w:rPr>
          <w:b/>
          <w:bCs/>
          <w:lang w:val="cs-CZ"/>
        </w:rPr>
        <w:t>XGBoost</w:t>
      </w:r>
      <w:proofErr w:type="spellEnd"/>
      <w:r w:rsidRPr="00BA027F">
        <w:rPr>
          <w:lang w:val="cs-CZ"/>
        </w:rPr>
        <w:t xml:space="preserve"> a </w:t>
      </w:r>
      <w:proofErr w:type="spellStart"/>
      <w:r w:rsidRPr="00BA027F">
        <w:rPr>
          <w:b/>
          <w:bCs/>
          <w:lang w:val="cs-CZ"/>
        </w:rPr>
        <w:t>Hyperopt</w:t>
      </w:r>
      <w:proofErr w:type="spellEnd"/>
      <w:r w:rsidRPr="00BA027F">
        <w:rPr>
          <w:lang w:val="cs-CZ"/>
        </w:rPr>
        <w:t>.</w:t>
      </w:r>
    </w:p>
    <w:p w14:paraId="70D02193" w14:textId="7C108AB7" w:rsidR="00E95096" w:rsidRPr="00BA027F" w:rsidRDefault="00E95096" w:rsidP="00E95096">
      <w:pPr>
        <w:rPr>
          <w:lang w:val="cs-CZ"/>
        </w:rPr>
      </w:pPr>
      <w:r w:rsidRPr="00BA027F">
        <w:rPr>
          <w:lang w:val="cs-CZ"/>
        </w:rPr>
        <w:t xml:space="preserve">Dataset </w:t>
      </w:r>
      <w:r w:rsidRPr="00BA027F">
        <w:rPr>
          <w:b/>
          <w:bCs/>
          <w:lang w:val="cs-CZ"/>
        </w:rPr>
        <w:t>Diabetes</w:t>
      </w:r>
      <w:r w:rsidRPr="00BA027F">
        <w:rPr>
          <w:lang w:val="cs-CZ"/>
        </w:rPr>
        <w:t>:</w:t>
      </w:r>
    </w:p>
    <w:p w14:paraId="2385CF0E" w14:textId="7A27DC48" w:rsidR="00E95096" w:rsidRPr="00BA027F" w:rsidRDefault="00E95096" w:rsidP="00E95096">
      <w:pPr>
        <w:pStyle w:val="Odstavecseseznamem"/>
        <w:numPr>
          <w:ilvl w:val="0"/>
          <w:numId w:val="1"/>
        </w:numPr>
        <w:rPr>
          <w:lang w:val="cs-CZ"/>
        </w:rPr>
      </w:pPr>
      <w:r w:rsidRPr="00BA027F">
        <w:rPr>
          <w:lang w:val="cs-CZ"/>
        </w:rPr>
        <w:t xml:space="preserve">Jednoznačně nejlepších výsledků dosahuje knihovna </w:t>
      </w:r>
      <w:proofErr w:type="spellStart"/>
      <w:r w:rsidRPr="00BA027F">
        <w:rPr>
          <w:b/>
          <w:bCs/>
          <w:lang w:val="cs-CZ"/>
        </w:rPr>
        <w:t>Hyperopt</w:t>
      </w:r>
      <w:proofErr w:type="spellEnd"/>
      <w:r w:rsidRPr="00BA027F">
        <w:rPr>
          <w:b/>
          <w:bCs/>
          <w:lang w:val="cs-CZ"/>
        </w:rPr>
        <w:t xml:space="preserve">. </w:t>
      </w:r>
      <w:r w:rsidRPr="00BA027F">
        <w:rPr>
          <w:lang w:val="cs-CZ"/>
        </w:rPr>
        <w:t>Jak vzhledem k výsledkům, tak i vzhledem k</w:t>
      </w:r>
      <w:r w:rsidR="001262CB" w:rsidRPr="00BA027F">
        <w:rPr>
          <w:lang w:val="cs-CZ"/>
        </w:rPr>
        <w:t> časové délce výpočtu.</w:t>
      </w:r>
    </w:p>
    <w:p w14:paraId="75C3358B" w14:textId="11991302" w:rsidR="001262CB" w:rsidRPr="00BA027F" w:rsidRDefault="001262CB" w:rsidP="001262CB">
      <w:pPr>
        <w:rPr>
          <w:lang w:val="cs-CZ"/>
        </w:rPr>
      </w:pPr>
      <w:r w:rsidRPr="00BA027F">
        <w:rPr>
          <w:lang w:val="cs-CZ"/>
        </w:rPr>
        <w:t xml:space="preserve">Dataset </w:t>
      </w:r>
      <w:proofErr w:type="spellStart"/>
      <w:r w:rsidRPr="00BA027F">
        <w:rPr>
          <w:b/>
          <w:bCs/>
          <w:lang w:val="cs-CZ"/>
        </w:rPr>
        <w:t>Wine</w:t>
      </w:r>
      <w:proofErr w:type="spellEnd"/>
      <w:r w:rsidRPr="00BA027F">
        <w:rPr>
          <w:lang w:val="cs-CZ"/>
        </w:rPr>
        <w:t>:</w:t>
      </w:r>
    </w:p>
    <w:p w14:paraId="5CCB35A8" w14:textId="5AD730FE" w:rsidR="001262CB" w:rsidRPr="00BA027F" w:rsidRDefault="00D26FD9" w:rsidP="001262CB">
      <w:pPr>
        <w:pStyle w:val="Odstavecseseznamem"/>
        <w:numPr>
          <w:ilvl w:val="0"/>
          <w:numId w:val="1"/>
        </w:numPr>
        <w:rPr>
          <w:lang w:val="cs-CZ"/>
        </w:rPr>
      </w:pPr>
      <w:r w:rsidRPr="00BA027F">
        <w:rPr>
          <w:lang w:val="cs-CZ"/>
        </w:rPr>
        <w:t xml:space="preserve">Opět nejlépe vychází výsledky knihovny </w:t>
      </w:r>
      <w:proofErr w:type="spellStart"/>
      <w:r w:rsidRPr="00BA027F">
        <w:rPr>
          <w:b/>
          <w:bCs/>
          <w:lang w:val="cs-CZ"/>
        </w:rPr>
        <w:t>Hyperopt</w:t>
      </w:r>
      <w:proofErr w:type="spellEnd"/>
      <w:r w:rsidRPr="00BA027F">
        <w:rPr>
          <w:lang w:val="cs-CZ"/>
        </w:rPr>
        <w:t xml:space="preserve">. Knihovna </w:t>
      </w:r>
      <w:proofErr w:type="spellStart"/>
      <w:r w:rsidRPr="00BA027F">
        <w:rPr>
          <w:b/>
          <w:bCs/>
          <w:lang w:val="cs-CZ"/>
        </w:rPr>
        <w:t>Skopt</w:t>
      </w:r>
      <w:proofErr w:type="spellEnd"/>
      <w:r w:rsidRPr="00BA027F">
        <w:rPr>
          <w:lang w:val="cs-CZ"/>
        </w:rPr>
        <w:t xml:space="preserve"> dosahuje velmi podobných výsledků, ovšem s mnohem horším výpočetním časem.</w:t>
      </w:r>
    </w:p>
    <w:p w14:paraId="45981057" w14:textId="13008083" w:rsidR="00E95096" w:rsidRPr="00BA027F" w:rsidRDefault="00E95096" w:rsidP="00E95096">
      <w:pPr>
        <w:rPr>
          <w:lang w:val="cs-CZ"/>
        </w:rPr>
      </w:pPr>
      <w:r w:rsidRPr="00BA027F">
        <w:rPr>
          <w:b/>
          <w:bCs/>
          <w:lang w:val="cs-CZ"/>
        </w:rPr>
        <w:t>Obecné shrnutí</w:t>
      </w:r>
      <w:r w:rsidRPr="00BA027F">
        <w:rPr>
          <w:lang w:val="cs-CZ"/>
        </w:rPr>
        <w:t>:</w:t>
      </w:r>
    </w:p>
    <w:p w14:paraId="7F2881C5" w14:textId="01EC91E6" w:rsidR="00E95096" w:rsidRPr="00BA027F" w:rsidRDefault="00E95096" w:rsidP="00E95096">
      <w:pPr>
        <w:pStyle w:val="Odstavecseseznamem"/>
        <w:numPr>
          <w:ilvl w:val="0"/>
          <w:numId w:val="1"/>
        </w:numPr>
        <w:rPr>
          <w:lang w:val="cs-CZ"/>
        </w:rPr>
      </w:pPr>
      <w:r w:rsidRPr="00BA027F">
        <w:rPr>
          <w:lang w:val="cs-CZ"/>
        </w:rPr>
        <w:t xml:space="preserve">Knihovna </w:t>
      </w:r>
      <w:proofErr w:type="spellStart"/>
      <w:r w:rsidRPr="00BA027F">
        <w:rPr>
          <w:b/>
          <w:bCs/>
          <w:lang w:val="cs-CZ"/>
        </w:rPr>
        <w:t>Optuna</w:t>
      </w:r>
      <w:proofErr w:type="spellEnd"/>
      <w:r w:rsidRPr="00BA027F">
        <w:rPr>
          <w:lang w:val="cs-CZ"/>
        </w:rPr>
        <w:t xml:space="preserve"> bohužel při výpočtu dvou algoritmů ze tří selhává a nedosahuje ani na rozumná řešení. K její aplikaci se budeme muset vrátit a nalézt důvod proč je knihovna při nalézání řešení tak neefektivní. Nicméně pro model </w:t>
      </w:r>
      <w:r w:rsidRPr="00BA027F">
        <w:rPr>
          <w:b/>
          <w:bCs/>
          <w:lang w:val="cs-CZ"/>
        </w:rPr>
        <w:t>RFR</w:t>
      </w:r>
      <w:r w:rsidRPr="00BA027F">
        <w:rPr>
          <w:lang w:val="cs-CZ"/>
        </w:rPr>
        <w:t xml:space="preserve"> funguje dobře.</w:t>
      </w:r>
    </w:p>
    <w:p w14:paraId="33CC243D" w14:textId="2F7A3BA0" w:rsidR="001262CB" w:rsidRPr="00BA027F" w:rsidRDefault="001262CB" w:rsidP="00E95096">
      <w:pPr>
        <w:pStyle w:val="Odstavecseseznamem"/>
        <w:numPr>
          <w:ilvl w:val="0"/>
          <w:numId w:val="1"/>
        </w:numPr>
        <w:rPr>
          <w:lang w:val="cs-CZ"/>
        </w:rPr>
      </w:pPr>
      <w:r w:rsidRPr="00BA027F">
        <w:rPr>
          <w:lang w:val="cs-CZ"/>
        </w:rPr>
        <w:t xml:space="preserve">Knihovna </w:t>
      </w:r>
      <w:proofErr w:type="spellStart"/>
      <w:r w:rsidRPr="00BA027F">
        <w:rPr>
          <w:b/>
          <w:bCs/>
          <w:lang w:val="cs-CZ"/>
        </w:rPr>
        <w:t>Skopt</w:t>
      </w:r>
      <w:proofErr w:type="spellEnd"/>
      <w:r w:rsidRPr="00BA027F">
        <w:rPr>
          <w:lang w:val="cs-CZ"/>
        </w:rPr>
        <w:t xml:space="preserve"> má výpočetně velmi dlouhé časy i pro jednodušší </w:t>
      </w:r>
      <w:proofErr w:type="spellStart"/>
      <w:r w:rsidRPr="00BA027F">
        <w:rPr>
          <w:lang w:val="cs-CZ"/>
        </w:rPr>
        <w:t>datasety</w:t>
      </w:r>
      <w:proofErr w:type="spellEnd"/>
      <w:r w:rsidRPr="00BA027F">
        <w:rPr>
          <w:lang w:val="cs-CZ"/>
        </w:rPr>
        <w:t>. Dosahuje poměrně dobrých výsledků, ale výsledky nejsou tak dobré jako pro nejlepší knihovnu.</w:t>
      </w:r>
    </w:p>
    <w:p w14:paraId="7882CE5D" w14:textId="680F2CDA" w:rsidR="001262CB" w:rsidRPr="00BA027F" w:rsidRDefault="001262CB" w:rsidP="00E95096">
      <w:pPr>
        <w:pStyle w:val="Odstavecseseznamem"/>
        <w:numPr>
          <w:ilvl w:val="0"/>
          <w:numId w:val="1"/>
        </w:numPr>
        <w:rPr>
          <w:lang w:val="cs-CZ"/>
        </w:rPr>
      </w:pPr>
      <w:r w:rsidRPr="00BA027F">
        <w:rPr>
          <w:lang w:val="cs-CZ"/>
        </w:rPr>
        <w:t xml:space="preserve">Nejlepších výsledků dosahuje knihovna </w:t>
      </w:r>
      <w:proofErr w:type="spellStart"/>
      <w:r w:rsidRPr="00BA027F">
        <w:rPr>
          <w:b/>
          <w:bCs/>
          <w:lang w:val="cs-CZ"/>
        </w:rPr>
        <w:t>Hyperopt</w:t>
      </w:r>
      <w:proofErr w:type="spellEnd"/>
      <w:r w:rsidRPr="00BA027F">
        <w:rPr>
          <w:lang w:val="cs-CZ"/>
        </w:rPr>
        <w:t xml:space="preserve">. Vzhledem k náročnosti jednotlivých modelů vidíme, že pro výpočetně nejnáročnější knihovnu </w:t>
      </w:r>
      <w:proofErr w:type="spellStart"/>
      <w:r w:rsidRPr="00BA027F">
        <w:rPr>
          <w:b/>
          <w:bCs/>
          <w:lang w:val="cs-CZ"/>
        </w:rPr>
        <w:t>California</w:t>
      </w:r>
      <w:proofErr w:type="spellEnd"/>
      <w:r w:rsidRPr="00BA027F">
        <w:rPr>
          <w:b/>
          <w:bCs/>
          <w:lang w:val="cs-CZ"/>
        </w:rPr>
        <w:t xml:space="preserve"> </w:t>
      </w:r>
      <w:proofErr w:type="spellStart"/>
      <w:r w:rsidRPr="00BA027F">
        <w:rPr>
          <w:b/>
          <w:bCs/>
          <w:lang w:val="cs-CZ"/>
        </w:rPr>
        <w:t>Housing</w:t>
      </w:r>
      <w:proofErr w:type="spellEnd"/>
      <w:r w:rsidRPr="00BA027F">
        <w:rPr>
          <w:lang w:val="cs-CZ"/>
        </w:rPr>
        <w:t xml:space="preserve"> dosahuje algoritmus </w:t>
      </w:r>
      <w:proofErr w:type="spellStart"/>
      <w:r w:rsidRPr="00BA027F">
        <w:rPr>
          <w:b/>
          <w:bCs/>
          <w:lang w:val="cs-CZ"/>
        </w:rPr>
        <w:t>XGBoost</w:t>
      </w:r>
      <w:proofErr w:type="spellEnd"/>
      <w:r w:rsidRPr="00BA027F">
        <w:rPr>
          <w:lang w:val="cs-CZ"/>
        </w:rPr>
        <w:t>. Pro menší knihovny je volba modelu strojového učení redundantní vhledem k časové délce výpočtu.</w:t>
      </w:r>
    </w:p>
    <w:p w14:paraId="0B034DDA" w14:textId="563C0752" w:rsidR="00E95096" w:rsidRPr="00BA027F" w:rsidRDefault="001262CB" w:rsidP="00E95096">
      <w:pPr>
        <w:rPr>
          <w:lang w:val="cs-CZ"/>
        </w:rPr>
      </w:pPr>
      <w:r w:rsidRPr="00BA027F">
        <w:rPr>
          <w:lang w:val="cs-CZ"/>
        </w:rPr>
        <w:t xml:space="preserve">Závěrem doporučujeme pro navazující studii algoritmus strojového učení </w:t>
      </w:r>
      <w:proofErr w:type="spellStart"/>
      <w:r w:rsidRPr="00BA027F">
        <w:rPr>
          <w:b/>
          <w:bCs/>
          <w:lang w:val="cs-CZ"/>
        </w:rPr>
        <w:t>XGBoost</w:t>
      </w:r>
      <w:proofErr w:type="spellEnd"/>
      <w:r w:rsidRPr="00BA027F">
        <w:rPr>
          <w:lang w:val="cs-CZ"/>
        </w:rPr>
        <w:t xml:space="preserve"> v kombinaci s optimalizační knihovnou </w:t>
      </w:r>
      <w:proofErr w:type="spellStart"/>
      <w:r w:rsidRPr="00BA027F">
        <w:rPr>
          <w:b/>
          <w:bCs/>
          <w:lang w:val="cs-CZ"/>
        </w:rPr>
        <w:t>Hyperopt</w:t>
      </w:r>
      <w:proofErr w:type="spellEnd"/>
      <w:r w:rsidRPr="00BA027F">
        <w:rPr>
          <w:lang w:val="cs-CZ"/>
        </w:rPr>
        <w:t>.</w:t>
      </w:r>
    </w:p>
    <w:sectPr w:rsidR="00E95096" w:rsidRPr="00BA0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442E7"/>
    <w:multiLevelType w:val="hybridMultilevel"/>
    <w:tmpl w:val="47A868DC"/>
    <w:lvl w:ilvl="0" w:tplc="E8A6E4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453F7"/>
    <w:multiLevelType w:val="hybridMultilevel"/>
    <w:tmpl w:val="9438B442"/>
    <w:lvl w:ilvl="0" w:tplc="35F0AB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F5335"/>
    <w:multiLevelType w:val="hybridMultilevel"/>
    <w:tmpl w:val="27AA1E9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920568">
    <w:abstractNumId w:val="1"/>
  </w:num>
  <w:num w:numId="2" w16cid:durableId="1093284082">
    <w:abstractNumId w:val="0"/>
  </w:num>
  <w:num w:numId="3" w16cid:durableId="717975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17"/>
    <w:rsid w:val="00023F50"/>
    <w:rsid w:val="001262CB"/>
    <w:rsid w:val="001D688A"/>
    <w:rsid w:val="00382E6C"/>
    <w:rsid w:val="00673C17"/>
    <w:rsid w:val="0069782C"/>
    <w:rsid w:val="007B79E3"/>
    <w:rsid w:val="00835FC2"/>
    <w:rsid w:val="008A4559"/>
    <w:rsid w:val="00907E4D"/>
    <w:rsid w:val="00BA027F"/>
    <w:rsid w:val="00C61A8D"/>
    <w:rsid w:val="00CB63EC"/>
    <w:rsid w:val="00D26FD9"/>
    <w:rsid w:val="00DE7309"/>
    <w:rsid w:val="00E26FA0"/>
    <w:rsid w:val="00E607A1"/>
    <w:rsid w:val="00E9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5D28"/>
  <w15:chartTrackingRefBased/>
  <w15:docId w15:val="{6C9BE496-3455-4FA3-8F71-11F45789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73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73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73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73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73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73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73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73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73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73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673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73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73C1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73C1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73C1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73C1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73C1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73C1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73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73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73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73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73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73C1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73C1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73C1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73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73C1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73C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Vávra</dc:creator>
  <cp:keywords/>
  <dc:description/>
  <cp:lastModifiedBy>Vojtěch Vávra</cp:lastModifiedBy>
  <cp:revision>10</cp:revision>
  <dcterms:created xsi:type="dcterms:W3CDTF">2025-01-02T09:40:00Z</dcterms:created>
  <dcterms:modified xsi:type="dcterms:W3CDTF">2025-01-25T20:37:00Z</dcterms:modified>
</cp:coreProperties>
</file>