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929C57" w14:paraId="4BA196E7" wp14:textId="6B67D06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6929C57" w:rsidR="76929C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Місця, які ми плануємо відвідати.</w:t>
      </w:r>
    </w:p>
    <w:p w:rsidR="76929C57" w:rsidP="76929C57" w:rsidRDefault="76929C57" w14:paraId="4E9097A8" w14:textId="38F8F960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6929C57" w:rsidR="76929C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Гора Говерла</w:t>
      </w:r>
    </w:p>
    <w:p w:rsidR="76929C57" w:rsidP="76929C57" w:rsidRDefault="76929C57" w14:paraId="1BABF714" w14:textId="0B38C26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</w:pPr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Хребет </w:t>
      </w:r>
      <w:proofErr w:type="spellStart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Чорногора</w:t>
      </w:r>
      <w:proofErr w:type="spellEnd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 – головна ландшафтна частина та популярний </w:t>
      </w:r>
      <w:proofErr w:type="spellStart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экскурсійний</w:t>
      </w:r>
      <w:proofErr w:type="spellEnd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 об’єкт на території української частини Карпатських гір. Кожен рік сюди </w:t>
      </w:r>
      <w:proofErr w:type="spellStart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приїздять</w:t>
      </w:r>
      <w:proofErr w:type="spellEnd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 десятки тисяч туристів не тільки з України, але і з найближчих країн-сусідів. Альпіністи, екстремали, вчені, звичайні туристи – Говерла манить кожного, адже це важлива пам’ятка Карпат.</w:t>
      </w:r>
    </w:p>
    <w:p w:rsidR="76929C57" w:rsidP="76929C57" w:rsidRDefault="76929C57" w14:paraId="15B04E1C" w14:textId="3D9A425B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6929C57" w:rsidR="76929C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Карпатський національний природний парк</w:t>
      </w:r>
    </w:p>
    <w:p w:rsidR="76929C57" w:rsidP="76929C57" w:rsidRDefault="76929C57" w14:paraId="2FCF9386" w14:textId="1B7840F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</w:pPr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Карпатський національний природний парк – один із найбільш великих і важливих парків по всій Україні. Загальна площа природного заповідника – 50495 гектарів. Із них парку належить 38583. Основна частина знаходиться на висоті 500-2000 метрів над рівнем моря.</w:t>
      </w:r>
    </w:p>
    <w:p w:rsidR="76929C57" w:rsidP="76929C57" w:rsidRDefault="76929C57" w14:paraId="1CCD1ED9" w14:textId="3817C702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76929C57" w:rsidR="76929C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Пнівський</w:t>
      </w:r>
      <w:proofErr w:type="spellEnd"/>
      <w:r w:rsidRPr="76929C57" w:rsidR="76929C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замок</w:t>
      </w:r>
    </w:p>
    <w:p w:rsidR="76929C57" w:rsidP="76929C57" w:rsidRDefault="76929C57" w14:paraId="7CC0C4EC" w14:textId="03DEED9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</w:pPr>
      <w:proofErr w:type="spellStart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Пнівський</w:t>
      </w:r>
      <w:proofErr w:type="spellEnd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 замок за час свого існування встиг побачити безліч важливих історичних подій. Такі укріплення масово будували в період, коли Галицько-волинське князівство почало розсипатись на частини під натиском монголо-татарської орди. Потім прийшли поляки, які зуміли захопити місцеве населення і підкорити Галичину.</w:t>
      </w:r>
    </w:p>
    <w:p w:rsidR="76929C57" w:rsidP="76929C57" w:rsidRDefault="76929C57" w14:paraId="318C4417" w14:textId="30C62344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76929C57" w:rsidR="76929C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Костел в Делятині</w:t>
      </w:r>
    </w:p>
    <w:p w:rsidR="76929C57" w:rsidP="76929C57" w:rsidRDefault="76929C57" w14:paraId="702B6771" w14:textId="1FE9445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</w:pPr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 xml:space="preserve">У XIX сторіччі в Делятині мешкали і працювали працівники з Польщі та Німеччини. Щоб задовольнити їх духовні потреби, місцева влада вирішила збудувати </w:t>
      </w:r>
      <w:proofErr w:type="spellStart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римсько</w:t>
      </w:r>
      <w:proofErr w:type="spellEnd"/>
      <w:r w:rsidRPr="76929C57" w:rsidR="76929C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uk-UA"/>
        </w:rPr>
        <w:t>-католицький костел Святого Франциска. Перед початком Першої світової війни в Делятин навіть приїхав імператор Австро-Угорщини, який заклав золоті дукати в усі кути фундаменту.</w:t>
      </w:r>
    </w:p>
    <w:p w:rsidR="76929C57" w:rsidP="76929C57" w:rsidRDefault="76929C57" w14:paraId="3FD2AB56" w14:textId="54DF2588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B4BB7"/>
  <w15:docId w15:val="{38770b8f-7475-4785-961d-6cee52b3d556}"/>
  <w:rsids>
    <w:rsidRoot w:val="647B4BB7"/>
    <w:rsid w:val="647B4BB7"/>
    <w:rsid w:val="76929C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2020-04-17T16:44:07.1953282Z</dcterms:created>
  <dcterms:modified xsi:type="dcterms:W3CDTF">2020-04-17T16:46:30.7318640Z</dcterms:modified>
  <dc:creator>Taras Vavrycovych</dc:creator>
  <lastModifiedBy>Taras Vavrycovych</lastModifiedBy>
</coreProperties>
</file>