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rFonts w:ascii="Liberation Sans" w:hAnsi="Liberation Sans"/>
          <w:b/>
          <w:color w:val="991B1B"/>
          <w:sz w:val="22"/>
        </w:rPr>
        <w:t>RED TEAM LEARNING PATH</w:t>
      </w:r>
    </w:p>
    <w:p>
      <w:pPr>
        <w:spacing w:before="360"/>
        <w:jc w:val="center"/>
      </w:pPr>
      <w:r>
        <w:rPr>
          <w:rFonts w:ascii="Liberation Sans" w:hAnsi="Liberation Sans"/>
          <w:b/>
          <w:color w:val="475569"/>
          <w:sz w:val="28"/>
        </w:rPr>
        <w:t>MODULE 10</w:t>
      </w:r>
    </w:p>
    <w:p>
      <w:pPr>
        <w:spacing w:before="160"/>
        <w:jc w:val="center"/>
      </w:pPr>
      <w:r>
        <w:rPr>
          <w:rFonts w:ascii="Liberation Sans" w:hAnsi="Liberation Sans"/>
          <w:b/>
          <w:color w:val="111827"/>
          <w:sz w:val="56"/>
        </w:rPr>
        <w:t>Burp Suite Fundamentals</w:t>
      </w:r>
    </w:p>
    <w:p>
      <w:pPr>
        <w:jc w:val="center"/>
      </w:pPr>
      <w:r>
        <w:rPr>
          <w:rFonts w:ascii="Liberation Sans" w:hAnsi="Liberation Sans"/>
          <w:b w:val="0"/>
          <w:color w:val="475569"/>
          <w:sz w:val="24"/>
        </w:rPr>
        <w:t>Proxy, HTTP History, Repeater, Scope, TLS, Decoder &amp; Controlled Automation</w:t>
      </w:r>
    </w:p>
    <w:p>
      <w:pPr>
        <w:spacing w:after="360"/>
      </w:pPr>
    </w:p>
    <w:p>
      <w:pPr>
        <w:keepNext/>
        <w:jc w:val="center"/>
      </w:pPr>
      <w:r>
        <w:drawing>
          <wp:inline xmlns:a="http://schemas.openxmlformats.org/drawingml/2006/main" xmlns:pic="http://schemas.openxmlformats.org/drawingml/2006/picture">
            <wp:extent cx="5760720" cy="726577"/>
            <wp:docPr id="1" name="Picture 1"/>
            <wp:cNvGraphicFramePr>
              <a:graphicFrameLocks noChangeAspect="1"/>
            </wp:cNvGraphicFramePr>
            <a:graphic>
              <a:graphicData uri="http://schemas.openxmlformats.org/drawingml/2006/picture">
                <pic:pic>
                  <pic:nvPicPr>
                    <pic:cNvPr id="0" name="burp-architecture.png"/>
                    <pic:cNvPicPr/>
                  </pic:nvPicPr>
                  <pic:blipFill>
                    <a:blip r:embed="rId107"/>
                    <a:stretch>
                      <a:fillRect/>
                    </a:stretch>
                  </pic:blipFill>
                  <pic:spPr>
                    <a:xfrm>
                      <a:off x="0" y="0"/>
                      <a:ext cx="5760720" cy="726577"/>
                    </a:xfrm>
                    <a:prstGeom prst="rect"/>
                  </pic:spPr>
                </pic:pic>
              </a:graphicData>
            </a:graphic>
          </wp:inline>
        </w:drawing>
      </w:r>
    </w:p>
    <w:p>
      <w:pPr>
        <w:spacing w:after="160"/>
        <w:jc w:val="center"/>
      </w:pPr>
      <w:r>
        <w:rPr>
          <w:i/>
          <w:color w:val="64748B"/>
          <w:sz w:val="16"/>
        </w:rPr>
        <w:t>Burp sits between your browser and an authorized target; interesting traffic is promoted into analysis tools.</w:t>
      </w:r>
    </w:p>
    <w:tbl>
      <w:tblPr>
        <w:tblW w:type="auto" w:w="0"/>
        <w:jc w:val="center"/>
        <w:tblLook w:firstColumn="1" w:firstRow="1" w:lastColumn="0" w:lastRow="0" w:noHBand="0" w:noVBand="1" w:val="04A0"/>
      </w:tblPr>
      <w:tblGrid>
        <w:gridCol w:w="9968"/>
      </w:tblGrid>
      <w:tr>
        <w:trPr>
          <w:cantSplit/>
        </w:trPr>
        <w:tc>
          <w:tcPr>
            <w:tcW w:type="dxa" w:w="9968"/>
            <w:shd w:fill="FEF2F2"/>
            <w:tcMar>
              <w:top w:w="135" w:type="dxa"/>
              <w:start w:w="165" w:type="dxa"/>
              <w:bottom w:w="135" w:type="dxa"/>
              <w:end w:w="165" w:type="dxa"/>
            </w:tcMar>
          </w:tcPr>
          <w:p>
            <w:pPr>
              <w:spacing w:after="60"/>
            </w:pPr>
            <w:r>
              <w:rPr>
                <w:b/>
                <w:color w:val="991B1B"/>
                <w:sz w:val="18"/>
              </w:rPr>
              <w:t>Authorized-lab only</w:t>
            </w:r>
          </w:p>
          <w:p>
            <w:pPr>
              <w:spacing w:after="0" w:line="252" w:lineRule="auto"/>
            </w:pPr>
            <w:r>
              <w:t>Semua hands-on di modul ini ditujukan untuk localhost, container milik sendiri, Web Security Academy, atau target yang secara eksplisit mengizinkan pengujian. Jangan memasukkan host pihak lain ke scope Burp tanpa izin.</w:t>
            </w:r>
          </w:p>
        </w:tc>
      </w:tr>
    </w:tbl>
    <w:p>
      <w:pPr>
        <w:spacing w:after="20"/>
      </w:pPr>
    </w:p>
    <w:p>
      <w:pPr>
        <w:jc w:val="center"/>
      </w:pPr>
      <w:r>
        <w:rPr>
          <w:rFonts w:ascii="Liberation Sans" w:hAnsi="Liberation Sans"/>
          <w:b w:val="0"/>
          <w:color w:val="64748B"/>
          <w:sz w:val="17"/>
        </w:rPr>
        <w:t>Omarchy / Arch Linux Edition  |  v1.0  |  04 Oct 2026</w:t>
      </w:r>
    </w:p>
    <w:p>
      <w:r>
        <w:br w:type="page"/>
      </w:r>
    </w:p>
    <w:tbl>
      <w:tblPr>
        <w:tblW w:type="auto" w:w="0"/>
        <w:jc w:val="center"/>
        <w:tblLayout w:type="autofit"/>
        <w:tblBorders>
          <w:top w:val="single" w:sz="5" w:space="0" w:color="E5E7EB"/>
          <w:left w:val="single" w:sz="5" w:space="0" w:color="E5E7EB"/>
          <w:bottom w:val="single" w:sz="5" w:space="0" w:color="E5E7EB"/>
          <w:right w:val="single" w:sz="5" w:space="0" w:color="E5E7EB"/>
          <w:insideH w:val="single" w:sz="5" w:space="0" w:color="E5E7EB"/>
          <w:insideV w:val="single" w:sz="5" w:space="0" w:color="E5E7EB"/>
        </w:tblBorders>
      </w:tblPr>
      <w:tblGrid>
        <w:gridCol w:w="4984"/>
        <w:gridCol w:w="4984"/>
      </w:tblGrid>
      <w:tr>
        <w:tc>
          <w:tcPr>
            <w:tcW w:type="dxa" w:w="4984"/>
            <w:shd w:fill="111827"/>
            <w:tcMar>
              <w:top w:w="85" w:type="dxa"/>
              <w:start w:w="90" w:type="dxa"/>
              <w:bottom w:w="85" w:type="dxa"/>
              <w:end w:w="90" w:type="dxa"/>
            </w:tcMar>
            <w:vAlign w:val="center"/>
          </w:tcPr>
          <w:p>
            <w:r>
              <w:rPr>
                <w:b/>
                <w:color w:val="FFFFFF"/>
                <w:sz w:val="16"/>
              </w:rPr>
              <w:t xml:space="preserve">Field</w:t>
            </w:r>
          </w:p>
        </w:tc>
        <w:tc>
          <w:tcPr>
            <w:tcW w:type="dxa" w:w="4984"/>
            <w:shd w:fill="111827"/>
            <w:tcMar>
              <w:top w:w="85" w:type="dxa"/>
              <w:start w:w="90" w:type="dxa"/>
              <w:bottom w:w="85" w:type="dxa"/>
              <w:end w:w="90" w:type="dxa"/>
            </w:tcMar>
            <w:vAlign w:val="center"/>
          </w:tcPr>
          <w:p>
            <w:r>
              <w:rPr>
                <w:b/>
                <w:color w:val="FFFFFF"/>
                <w:sz w:val="16"/>
              </w:rPr>
              <w:t xml:space="preserve">Value</w:t>
            </w:r>
          </w:p>
        </w:tc>
      </w:tr>
      <w:tr>
        <w:tc>
          <w:tcPr>
            <w:tcW w:type="dxa" w:w="4984"/>
            <w:tcMar>
              <w:top w:w="85" w:type="dxa"/>
              <w:start w:w="90" w:type="dxa"/>
              <w:bottom w:w="85" w:type="dxa"/>
              <w:end w:w="90" w:type="dxa"/>
            </w:tcMar>
          </w:tcPr>
          <w:p>
            <w:r>
              <w:t xml:space="preserve">Prerequisite</w:t>
            </w:r>
          </w:p>
        </w:tc>
        <w:tc>
          <w:tcPr>
            <w:tcW w:type="dxa" w:w="4984"/>
            <w:tcMar>
              <w:top w:w="85" w:type="dxa"/>
              <w:start w:w="90" w:type="dxa"/>
              <w:bottom w:w="85" w:type="dxa"/>
              <w:end w:w="90" w:type="dxa"/>
            </w:tcMar>
          </w:tcPr>
          <w:p>
            <w:r>
              <w:t xml:space="preserve">Module 00–09 — terutama 03-http-web-fundamentals, 06-pentest-methodology-scope-roe, 09-vulnerability-assessment</w:t>
            </w:r>
          </w:p>
        </w:tc>
      </w:tr>
      <w:tr>
        <w:tc>
          <w:tcPr>
            <w:tcW w:type="dxa" w:w="4984"/>
            <w:tcMar>
              <w:top w:w="85" w:type="dxa"/>
              <w:start w:w="90" w:type="dxa"/>
              <w:bottom w:w="85" w:type="dxa"/>
              <w:end w:w="90" w:type="dxa"/>
            </w:tcMar>
          </w:tcPr>
          <w:p>
            <w:r>
              <w:t xml:space="preserve">Core tools</w:t>
            </w:r>
          </w:p>
        </w:tc>
        <w:tc>
          <w:tcPr>
            <w:tcW w:type="dxa" w:w="4984"/>
            <w:tcMar>
              <w:top w:w="85" w:type="dxa"/>
              <w:start w:w="90" w:type="dxa"/>
              <w:bottom w:w="85" w:type="dxa"/>
              <w:end w:w="90" w:type="dxa"/>
            </w:tcMar>
          </w:tcPr>
          <w:p>
            <w:r>
              <w:t xml:space="preserve">Burp Suite Community Edition, Burp built-in browser, curl, Python 3, Docker (opsional)</w:t>
            </w:r>
          </w:p>
        </w:tc>
      </w:tr>
      <w:tr>
        <w:tc>
          <w:tcPr>
            <w:tcW w:type="dxa" w:w="4984"/>
            <w:tcMar>
              <w:top w:w="85" w:type="dxa"/>
              <w:start w:w="90" w:type="dxa"/>
              <w:bottom w:w="85" w:type="dxa"/>
              <w:end w:w="90" w:type="dxa"/>
            </w:tcMar>
          </w:tcPr>
          <w:p>
            <w:r>
              <w:t xml:space="preserve">Local target</w:t>
            </w:r>
          </w:p>
        </w:tc>
        <w:tc>
          <w:tcPr>
            <w:tcW w:type="dxa" w:w="4984"/>
            <w:tcMar>
              <w:top w:w="85" w:type="dxa"/>
              <w:start w:w="90" w:type="dxa"/>
              <w:bottom w:w="85" w:type="dxa"/>
              <w:end w:w="90" w:type="dxa"/>
            </w:tcMar>
          </w:tcPr>
          <w:p>
            <w:r>
              <w:rPr>
                <w:rFonts w:ascii="Liberation Mono" w:hAnsi="Liberation Mono"/>
              </w:rPr>
              <w:t xml:space="preserve">http://127.0.0.1:8090/</w:t>
            </w:r>
            <w:r>
              <w:t xml:space="preserve"> (lab utama), </w:t>
            </w:r>
            <w:r>
              <w:rPr>
                <w:rFonts w:ascii="Liberation Mono" w:hAnsi="Liberation Mono"/>
              </w:rPr>
              <w:t xml:space="preserve">http://127.0.0.1:3000/</w:t>
            </w:r>
            <w:r>
              <w:t xml:space="preserve"> (Juice Shop, opsional)</w:t>
            </w:r>
          </w:p>
        </w:tc>
      </w:tr>
      <w:tr>
        <w:tc>
          <w:tcPr>
            <w:tcW w:type="dxa" w:w="4984"/>
            <w:tcMar>
              <w:top w:w="85" w:type="dxa"/>
              <w:start w:w="90" w:type="dxa"/>
              <w:bottom w:w="85" w:type="dxa"/>
              <w:end w:w="90" w:type="dxa"/>
            </w:tcMar>
          </w:tcPr>
          <w:p>
            <w:r>
              <w:t xml:space="preserve">Outcome</w:t>
            </w:r>
          </w:p>
        </w:tc>
        <w:tc>
          <w:tcPr>
            <w:tcW w:type="dxa" w:w="4984"/>
            <w:tcMar>
              <w:top w:w="85" w:type="dxa"/>
              <w:start w:w="90" w:type="dxa"/>
              <w:bottom w:w="85" w:type="dxa"/>
              <w:end w:w="90" w:type="dxa"/>
            </w:tcMar>
          </w:tcPr>
          <w:p>
            <w:r>
              <w:t xml:space="preserve">Terbiasa membaca &amp; mengontrol raw HTTP request/response secara manual, dengan evidence yang reproducible</w:t>
            </w:r>
          </w:p>
        </w:tc>
      </w:tr>
    </w:tbl>
    <w:p>
      <w:pPr>
        <w:pStyle w:val="Heading1"/>
      </w:pPr>
      <w:r>
        <w:t xml:space="preserve">1. Learning Objectives</w:t>
      </w:r>
    </w:p>
    <w:p>
      <w:r>
        <w:t xml:space="preserve">[ ] Menjelaskan posisi Burp Proxy di antara browser dan aplikasi.</w:t>
      </w:r>
    </w:p>
    <w:p>
      <w:r>
        <w:t xml:space="preserve">[ ] Menggunakan Burp built-in browser, HTTP History, Intercept, Repeater, Decoder, dan konsep dasar Intruder.</w:t>
      </w:r>
    </w:p>
    <w:p>
      <w:r>
        <w:t xml:space="preserve">[ ] Menetapkan </w:t>
      </w:r>
      <w:r>
        <w:rPr>
          <w:b/>
        </w:rPr>
        <w:t xml:space="preserve">target scope</w:t>
      </w:r>
      <w:r>
        <w:t xml:space="preserve"> sejak awal untuk membatasi noise/out-of-scope traffic.</w:t>
      </w:r>
    </w:p>
    <w:p>
      <w:r>
        <w:t xml:space="preserve">[ ] Mengamati cookie/session tanpa menganggap cookie sebagai sekadar string.</w:t>
      </w:r>
    </w:p>
    <w:p>
      <w:r>
        <w:t xml:space="preserve">[ ] Menjelaskan cara kerja HTTPS interception dan risiko memasang Burp CA ke browser eksternal.</w:t>
      </w:r>
    </w:p>
    <w:p>
      <w:r>
        <w:t xml:space="preserve">[ ] Membandingkan response setelah mengubah </w:t>
      </w:r>
      <w:r>
        <w:rPr>
          <w:b/>
        </w:rPr>
        <w:t xml:space="preserve">satu variabel</w:t>
      </w:r>
      <w:r>
        <w:t xml:space="preserve"> di Repeater.</w:t>
      </w:r>
    </w:p>
    <w:p>
      <w:r>
        <w:t xml:space="preserve">[ ] Mencatat evidence dan observasi secara reproducible.</w:t>
      </w:r>
    </w:p>
    <w:p>
      <w:pPr>
        <w:pStyle w:val="Heading1"/>
      </w:pPr>
      <w:r>
        <w:t xml:space="preserve">2. Mental Model: Burp Bukan "Scanner Ajaib"</w:t>
      </w:r>
    </w:p>
    <w:p>
      <w:pPr>
        <w:keepNext/>
        <w:jc w:val="center"/>
      </w:pPr>
      <w:r>
        <w:drawing>
          <wp:inline xmlns:a="http://schemas.openxmlformats.org/drawingml/2006/main" xmlns:pic="http://schemas.openxmlformats.org/drawingml/2006/picture">
            <wp:extent cx="5852160" cy="517318"/>
            <wp:docPr id="2" name="Picture 2"/>
            <wp:cNvGraphicFramePr>
              <a:graphicFrameLocks noChangeAspect="1"/>
            </wp:cNvGraphicFramePr>
            <a:graphic>
              <a:graphicData uri="http://schemas.openxmlformats.org/drawingml/2006/picture">
                <pic:pic>
                  <pic:nvPicPr>
                    <pic:cNvPr id="0" name="burp-workflow.png"/>
                    <pic:cNvPicPr/>
                  </pic:nvPicPr>
                  <pic:blipFill>
                    <a:blip r:embed="rId108"/>
                    <a:stretch>
                      <a:fillRect/>
                    </a:stretch>
                  </pic:blipFill>
                  <pic:spPr>
                    <a:xfrm>
                      <a:off x="0" y="0"/>
                      <a:ext cx="5852160" cy="517318"/>
                    </a:xfrm>
                    <a:prstGeom prst="rect"/>
                  </pic:spPr>
                </pic:pic>
              </a:graphicData>
            </a:graphic>
          </wp:inline>
        </w:drawing>
      </w:r>
    </w:p>
    <w:p>
      <w:pPr>
        <w:spacing w:after="160"/>
        <w:jc w:val="center"/>
      </w:pPr>
      <w:r>
        <w:rPr>
          <w:i/>
          <w:color w:val="64748B"/>
          <w:sz w:val="16"/>
        </w:rPr>
        <w:t>Workflow manual yang akan kita pakai berulang kali sampai module web exploitation.</w:t>
      </w:r>
    </w:p>
    <w:p>
      <w:r>
        <w:t xml:space="preserve">Burp Proxy adalah </w:t>
      </w:r>
      <w:r>
        <w:rPr>
          <w:b/>
        </w:rPr>
        <w:t xml:space="preserve">perantara</w:t>
      </w:r>
      <w:r>
        <w:t xml:space="preserve">: browser mengirim request ke listener Burp, Burp meneruskan ke server, response kembali lewat Burp. Nilai utamanya adalah </w:t>
      </w:r>
      <w:r>
        <w:rPr>
          <w:i/>
        </w:rPr>
        <w:t xml:space="preserve">visibility</w:t>
      </w:r>
      <w:r>
        <w:t xml:space="preserve"> dan </w:t>
      </w:r>
      <w:r>
        <w:rPr>
          <w:i/>
        </w:rPr>
        <w:t xml:space="preserve">controlled modification</w:t>
      </w:r>
      <w:r>
        <w:t xml:space="preserve"> — bukan tombol "find vulnerability".</w:t>
      </w:r>
    </w:p>
    <w:tbl>
      <w:tblPr>
        <w:tblW w:type="auto" w:w="0"/>
        <w:jc w:val="center"/>
        <w:tblLayout w:type="autofit"/>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 xml:space="preserve">Browser → [Burp Proxy :8080] → Target</w:t>
            </w:r>
          </w:p>
          <w:p>
            <w:pPr>
              <w:spacing w:after="0" w:line="240" w:lineRule="auto"/>
            </w:pPr>
            <w:r>
              <w:rPr>
                <w:rFonts w:ascii="Liberation Mono" w:hAnsi="Liberation Mono"/>
                <w:color w:val="F9FAFB"/>
                <w:sz w:val="15"/>
              </w:rPr>
              <w:t xml:space="preserve">             ↓</w:t>
            </w:r>
          </w:p>
          <w:p>
            <w:pPr>
              <w:spacing w:after="0" w:line="240" w:lineRule="auto"/>
            </w:pPr>
            <w:r>
              <w:rPr>
                <w:rFonts w:ascii="Liberation Mono" w:hAnsi="Liberation Mono"/>
                <w:color w:val="F9FAFB"/>
                <w:sz w:val="15"/>
              </w:rPr>
              <w:t xml:space="preserve">   HTTP History / Intercept / Repeater / Decoder / Intruder</w:t>
            </w:r>
          </w:p>
        </w:tc>
      </w:tr>
    </w:tbl>
    <w:tbl>
      <w:tblPr>
        <w:tblW w:type="auto" w:w="0"/>
        <w:jc w:val="center"/>
      </w:tblPr>
      <w:tblGrid>
        <w:gridCol w:w="9968"/>
      </w:tblGrid>
      <w:tr>
        <w:trPr>
          <w:cantSplit/>
        </w:trPr>
        <w:tc>
          <w:tcPr>
            <w:tcW w:type="dxa" w:w="9968"/>
            <w:shd w:fill="F5F3FF"/>
            <w:tcMar>
              <w:top w:w="135" w:type="dxa"/>
              <w:start w:w="165" w:type="dxa"/>
              <w:bottom w:w="135" w:type="dxa"/>
              <w:end w:w="165" w:type="dxa"/>
            </w:tcMar>
          </w:tcPr>
          <w:p>
            <w:pPr>
              <w:spacing w:after="60"/>
            </w:pPr>
            <w:r>
              <w:rPr>
                <w:b/>
                <w:color w:val="6D28D9"/>
                <w:sz w:val="19"/>
              </w:rPr>
              <w:t xml:space="preserve">Red Team perspective.</w:t>
            </w:r>
          </w:p>
          <w:p>
            <w:pPr>
              <w:spacing w:after="0"/>
            </w:pPr>
            <w:r>
              <w:t xml:space="preserve">Tool bukan tujuan. Pertanyaan yang lebih penting: request mana yang menarik, parameter apa yang dikontrol user, state apa yang dibawa cookie/token, dan apa yang berubah ketika satu input dimodifikasi?</w:t>
            </w:r>
          </w:p>
        </w:tc>
      </w:tr>
    </w:tbl>
    <w:p>
      <w:pPr>
        <w:pStyle w:val="Heading1"/>
      </w:pPr>
      <w:r>
        <w:t xml:space="preserve">3. Install Burp Suite di Omarchy</w:t>
      </w:r>
    </w:p>
    <w:p>
      <w:r>
        <w:t xml:space="preserve">Gunakan </w:t>
      </w:r>
      <w:r>
        <w:rPr>
          <w:b/>
        </w:rPr>
        <w:t xml:space="preserve">Burp Suite Community Edition</w:t>
      </w:r>
      <w:r>
        <w:t xml:space="preserve"> dari installer resmi PortSwigger — bukan package AUR acak, karena tool ini memproses traffic sensitif selama testing.</w:t>
      </w:r>
    </w:p>
    <w:tbl>
      <w:tblPr>
        <w:tblW w:type="auto" w:w="0"/>
        <w:jc w:val="center"/>
        <w:tblLayout w:type="autofit"/>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 xml:space="preserve">cd ~/Downloads</w:t>
            </w:r>
          </w:p>
          <w:p>
            <w:pPr>
              <w:spacing w:after="0" w:line="240" w:lineRule="auto"/>
            </w:pPr>
            <w:r>
              <w:rPr>
                <w:rFonts w:ascii="Liberation Mono" w:hAnsi="Liberation Mono"/>
                <w:color w:val="F9FAFB"/>
                <w:sz w:val="15"/>
              </w:rPr>
              <w:t xml:space="preserve">sha256sum burpsuite_community_linux_*.sh</w:t>
            </w:r>
          </w:p>
          <w:p>
            <w:pPr>
              <w:spacing w:after="0" w:line="240" w:lineRule="auto"/>
            </w:pPr>
            <w:r>
              <w:rPr>
                <w:rFonts w:ascii="Liberation Mono" w:hAnsi="Liberation Mono"/>
                <w:color w:val="F9FAFB"/>
                <w:sz w:val="15"/>
              </w:rPr>
              <w:t xml:space="preserve">chmod +x burpsuite_community_linux_*.sh</w:t>
            </w:r>
          </w:p>
          <w:p>
            <w:pPr>
              <w:spacing w:after="0" w:line="240" w:lineRule="auto"/>
            </w:pPr>
            <w:r>
              <w:rPr>
                <w:rFonts w:ascii="Liberation Mono" w:hAnsi="Liberation Mono"/>
                <w:color w:val="F9FAFB"/>
                <w:sz w:val="15"/>
              </w:rPr>
              <w:t xml:space="preserve">./burpsuite_community_linux_*.sh</w:t>
            </w:r>
          </w:p>
        </w:tc>
      </w:tr>
    </w:tbl>
    <w:p>
      <w:pPr>
        <w:numPr>
          <w:numId w:val="1"/>
        </w:numPr>
      </w:pPr>
      <w:r>
        <w:t xml:space="preserve">Download dari halaman resmi PortSwigger → </w:t>
      </w:r>
      <w:r>
        <w:rPr>
          <w:i/>
        </w:rPr>
        <w:t xml:space="preserve">Burp Suite Community Edition</w:t>
      </w:r>
      <w:r>
        <w:t xml:space="preserve">.</w:t>
      </w:r>
    </w:p>
    <w:p>
      <w:pPr>
        <w:numPr>
          <w:numId w:val="1"/>
        </w:numPr>
      </w:pPr>
      <w:r>
        <w:t xml:space="preserve">Pilih installer Linux sesuai arsitektur device.</w:t>
      </w:r>
    </w:p>
    <w:p>
      <w:pPr>
        <w:numPr>
          <w:numId w:val="1"/>
        </w:numPr>
      </w:pPr>
      <w:r>
        <w:t xml:space="preserve">Hitung hash lokal (</w:t>
      </w:r>
      <w:r>
        <w:rPr>
          <w:rFonts w:ascii="Liberation Mono" w:hAnsi="Liberation Mono"/>
        </w:rPr>
        <w:t xml:space="preserve">sha256sum</w:t>
      </w:r>
      <w:r>
        <w:t xml:space="preserve">) untuk provenance/evidence sebelum menjalankan installer.</w:t>
      </w:r>
    </w:p>
    <w:p>
      <w:pPr>
        <w:numPr>
          <w:numId w:val="1"/>
        </w:numPr>
      </w:pPr>
      <w:r>
        <w:t xml:space="preserve">Jalankan sebagai user biasa — </w:t>
      </w:r>
      <w:r>
        <w:rPr>
          <w:rFonts w:ascii="Liberation Mono" w:hAnsi="Liberation Mono"/>
        </w:rPr>
        <w:t xml:space="preserve">sudo</w:t>
      </w:r>
      <w:r>
        <w:t xml:space="preserve"> hanya kalau installer memang minta privilege untuk lokasi system-wide.</w:t>
      </w:r>
    </w:p>
    <w:p>
      <w:pPr>
        <w:numPr>
          <w:numId w:val="1"/>
        </w:numPr>
      </w:pPr>
      <w:r>
        <w:t xml:space="preserve">Pada first run, pilih </w:t>
      </w:r>
      <w:r>
        <w:rPr>
          <w:i/>
        </w:rPr>
        <w:t xml:space="preserve">temporary project</w:t>
      </w:r>
      <w:r>
        <w:t xml:space="preserve"> / default configuration untuk latihan awal.</w:t>
      </w:r>
    </w:p>
    <w:tbl>
      <w:tblPr>
        <w:tblW w:type="auto" w:w="0"/>
        <w:jc w:val="center"/>
      </w:tblPr>
      <w:tblGrid>
        <w:gridCol w:w="9968"/>
      </w:tblGrid>
      <w:tr>
        <w:trPr>
          <w:cantSplit/>
        </w:trPr>
        <w:tc>
          <w:tcPr>
            <w:tcW w:type="dxa" w:w="9968"/>
            <w:shd w:fill="FEF2F2"/>
            <w:tcMar>
              <w:top w:w="135" w:type="dxa"/>
              <w:start w:w="165" w:type="dxa"/>
              <w:bottom w:w="135" w:type="dxa"/>
              <w:end w:w="165" w:type="dxa"/>
            </w:tcMar>
          </w:tcPr>
          <w:p>
            <w:pPr>
              <w:spacing w:after="60"/>
            </w:pPr>
            <w:r>
              <w:rPr>
                <w:b/>
                <w:color w:val="991B1B"/>
                <w:sz w:val="19"/>
              </w:rPr>
              <w:t xml:space="preserve">Hash note.</w:t>
            </w:r>
          </w:p>
          <w:p>
            <w:pPr>
              <w:spacing w:after="0"/>
            </w:pPr>
            <w:r>
              <w:t xml:space="preserve">Hash yang lo hitung sendiri berguna untuk membuktikan file yang sama dipakai kembali (provenance lokal). Hash itu </w:t>
            </w:r>
            <w:r>
              <w:rPr>
                <w:b/>
              </w:rPr>
              <w:t xml:space="preserve">bukan</w:t>
            </w:r>
            <w:r>
              <w:t xml:space="preserve"> verifikasi vendor kalau tidak dibandingkan dengan nilai resmi yang dipublikasikan PortSwigger.</w:t>
            </w:r>
          </w:p>
        </w:tc>
      </w:tr>
    </w:tbl>
    <w:p>
      <w:pPr>
        <w:pStyle w:val="Heading1"/>
      </w:pPr>
      <w:r>
        <w:t xml:space="preserve">4. Built-in Browser vs External Browser</w:t>
      </w:r>
    </w:p>
    <w:tbl>
      <w:tblPr>
        <w:tblW w:type="auto" w:w="0"/>
        <w:jc w:val="center"/>
        <w:tblLayout w:type="autofit"/>
        <w:tblBorders>
          <w:top w:val="single" w:sz="5" w:space="0" w:color="E5E7EB"/>
          <w:left w:val="single" w:sz="5" w:space="0" w:color="E5E7EB"/>
          <w:bottom w:val="single" w:sz="5" w:space="0" w:color="E5E7EB"/>
          <w:right w:val="single" w:sz="5" w:space="0" w:color="E5E7EB"/>
          <w:insideH w:val="single" w:sz="5" w:space="0" w:color="E5E7EB"/>
          <w:insideV w:val="single" w:sz="5" w:space="0" w:color="E5E7EB"/>
        </w:tblBorders>
      </w:tblPr>
      <w:tblGrid>
        <w:gridCol w:w="3322"/>
        <w:gridCol w:w="3322"/>
        <w:gridCol w:w="3322"/>
      </w:tblGrid>
      <w:tr>
        <w:tc>
          <w:tcPr>
            <w:tcW w:type="dxa" w:w="3322"/>
            <w:shd w:fill="111827"/>
            <w:tcMar>
              <w:top w:w="85" w:type="dxa"/>
              <w:start w:w="90" w:type="dxa"/>
              <w:bottom w:w="85" w:type="dxa"/>
              <w:end w:w="90" w:type="dxa"/>
            </w:tcMar>
            <w:vAlign w:val="center"/>
          </w:tcPr>
          <w:p>
            <w:r>
              <w:rPr>
                <w:b/>
                <w:color w:val="FFFFFF"/>
                <w:sz w:val="16"/>
              </w:rPr>
              <w:t xml:space="preserve">Mode</w:t>
            </w:r>
          </w:p>
        </w:tc>
        <w:tc>
          <w:tcPr>
            <w:tcW w:type="dxa" w:w="3322"/>
            <w:shd w:fill="111827"/>
            <w:tcMar>
              <w:top w:w="85" w:type="dxa"/>
              <w:start w:w="90" w:type="dxa"/>
              <w:bottom w:w="85" w:type="dxa"/>
              <w:end w:w="90" w:type="dxa"/>
            </w:tcMar>
            <w:vAlign w:val="center"/>
          </w:tcPr>
          <w:p>
            <w:r>
              <w:rPr>
                <w:b/>
                <w:color w:val="FFFFFF"/>
                <w:sz w:val="16"/>
              </w:rPr>
              <w:t xml:space="preserve">Kelebihan</w:t>
            </w:r>
          </w:p>
        </w:tc>
        <w:tc>
          <w:tcPr>
            <w:tcW w:type="dxa" w:w="3322"/>
            <w:shd w:fill="111827"/>
            <w:tcMar>
              <w:top w:w="85" w:type="dxa"/>
              <w:start w:w="90" w:type="dxa"/>
              <w:bottom w:w="85" w:type="dxa"/>
              <w:end w:w="90" w:type="dxa"/>
            </w:tcMar>
            <w:vAlign w:val="center"/>
          </w:tcPr>
          <w:p>
            <w:r>
              <w:rPr>
                <w:b/>
                <w:color w:val="FFFFFF"/>
                <w:sz w:val="16"/>
              </w:rPr>
              <w:t xml:space="preserve">Risiko/trade-off</w:t>
            </w:r>
          </w:p>
        </w:tc>
      </w:tr>
      <w:tr>
        <w:tc>
          <w:tcPr>
            <w:tcW w:type="dxa" w:w="3322"/>
            <w:tcMar>
              <w:top w:w="85" w:type="dxa"/>
              <w:start w:w="90" w:type="dxa"/>
              <w:bottom w:w="85" w:type="dxa"/>
              <w:end w:w="90" w:type="dxa"/>
            </w:tcMar>
          </w:tcPr>
          <w:p>
            <w:r>
              <w:t xml:space="preserve">Built-in browser</w:t>
            </w:r>
          </w:p>
        </w:tc>
        <w:tc>
          <w:tcPr>
            <w:tcW w:type="dxa" w:w="3322"/>
            <w:tcMar>
              <w:top w:w="85" w:type="dxa"/>
              <w:start w:w="90" w:type="dxa"/>
              <w:bottom w:w="85" w:type="dxa"/>
              <w:end w:w="90" w:type="dxa"/>
            </w:tcMar>
          </w:tcPr>
          <w:p>
            <w:r>
              <w:t xml:space="preserve">Langsung bekerja; isolated workflow</w:t>
            </w:r>
          </w:p>
        </w:tc>
        <w:tc>
          <w:tcPr>
            <w:tcW w:type="dxa" w:w="3322"/>
            <w:tcMar>
              <w:top w:w="85" w:type="dxa"/>
              <w:start w:w="90" w:type="dxa"/>
              <w:bottom w:w="85" w:type="dxa"/>
              <w:end w:w="90" w:type="dxa"/>
            </w:tcMar>
          </w:tcPr>
          <w:p>
            <w:r>
              <w:t xml:space="preserve">Profile terpisah dari browser harian</w:t>
            </w:r>
          </w:p>
        </w:tc>
      </w:tr>
      <w:tr>
        <w:tc>
          <w:tcPr>
            <w:tcW w:type="dxa" w:w="3322"/>
            <w:tcMar>
              <w:top w:w="85" w:type="dxa"/>
              <w:start w:w="90" w:type="dxa"/>
              <w:bottom w:w="85" w:type="dxa"/>
              <w:end w:w="90" w:type="dxa"/>
            </w:tcMar>
          </w:tcPr>
          <w:p>
            <w:r>
              <w:t xml:space="preserve">External browser</w:t>
            </w:r>
          </w:p>
        </w:tc>
        <w:tc>
          <w:tcPr>
            <w:tcW w:type="dxa" w:w="3322"/>
            <w:tcMar>
              <w:top w:w="85" w:type="dxa"/>
              <w:start w:w="90" w:type="dxa"/>
              <w:bottom w:w="85" w:type="dxa"/>
              <w:end w:w="90" w:type="dxa"/>
            </w:tcMar>
          </w:tcPr>
          <w:p>
            <w:r>
              <w:t xml:space="preserve">Bisa menyerupai workflow browser utama</w:t>
            </w:r>
          </w:p>
        </w:tc>
        <w:tc>
          <w:tcPr>
            <w:tcW w:type="dxa" w:w="3322"/>
            <w:tcMar>
              <w:top w:w="85" w:type="dxa"/>
              <w:start w:w="90" w:type="dxa"/>
              <w:bottom w:w="85" w:type="dxa"/>
              <w:end w:w="90" w:type="dxa"/>
            </w:tcMar>
          </w:tcPr>
          <w:p>
            <w:r>
              <w:t xml:space="preserve">Perlu proxy config; HTTPS butuh trust Burp CA</w:t>
            </w:r>
          </w:p>
        </w:tc>
      </w:tr>
    </w:tbl>
    <w:tbl>
      <w:tblPr>
        <w:tblW w:type="auto" w:w="0"/>
        <w:jc w:val="center"/>
      </w:tblPr>
      <w:tblGrid>
        <w:gridCol w:w="9968"/>
      </w:tblGrid>
      <w:tr>
        <w:trPr>
          <w:cantSplit/>
        </w:trPr>
        <w:tc>
          <w:tcPr>
            <w:tcW w:type="dxa" w:w="9968"/>
            <w:shd w:fill="FEF2F2"/>
            <w:tcMar>
              <w:top w:w="135" w:type="dxa"/>
              <w:start w:w="165" w:type="dxa"/>
              <w:bottom w:w="135" w:type="dxa"/>
              <w:end w:w="165" w:type="dxa"/>
            </w:tcMar>
          </w:tcPr>
          <w:p>
            <w:pPr>
              <w:spacing w:after="60"/>
            </w:pPr>
            <w:r>
              <w:rPr>
                <w:b/>
                <w:color w:val="991B1B"/>
                <w:sz w:val="19"/>
              </w:rPr>
              <w:t xml:space="preserve">Security note.</w:t>
            </w:r>
          </w:p>
          <w:p>
            <w:pPr>
              <w:spacing w:after="0"/>
            </w:pPr>
            <w:r>
              <w:t xml:space="preserve">Jangan pasang Burp CA ke trust store system-wide hanya demi latihan. Kalau memang perlu external browser, pakai profile browser khusus testing. Trusted root CA punya kemampuan MITM terhadap semua koneksi yang dipercaya profile itu (lihat §11).</w:t>
            </w:r>
          </w:p>
        </w:tc>
      </w:tr>
    </w:tbl>
    <w:p>
      <w:pPr>
        <w:pStyle w:val="Heading1"/>
      </w:pPr>
      <w:r>
        <w:t xml:space="preserve">5. Proxy Listener</w:t>
      </w:r>
    </w:p>
    <w:p>
      <w:r>
        <w:t xml:space="preserve">Default Burp membuat listener di </w:t>
      </w:r>
      <w:r>
        <w:rPr>
          <w:b/>
        </w:rPr>
        <w:t xml:space="preserve">loopback port 8080</w:t>
      </w:r>
      <w:r>
        <w:t xml:space="preserve">. Loopback penting di sini — proxy tidak perlu terekspos ke LAN hanya untuk testing browser lokal.</w:t>
      </w:r>
    </w:p>
    <w:tbl>
      <w:tblPr>
        <w:tblW w:type="auto" w:w="0"/>
        <w:jc w:val="center"/>
        <w:tblLayout w:type="autofit"/>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 xml:space="preserve">ss -ltnp | grep ':8080' || true</w:t>
            </w:r>
          </w:p>
        </w:tc>
      </w:tr>
    </w:tbl>
    <w:tbl>
      <w:tblPr>
        <w:tblW w:type="auto" w:w="0"/>
        <w:jc w:val="center"/>
      </w:tblPr>
      <w:tblGrid>
        <w:gridCol w:w="9968"/>
      </w:tblGrid>
      <w:tr>
        <w:trPr>
          <w:cantSplit/>
        </w:trPr>
        <w:tc>
          <w:tcPr>
            <w:tcW w:type="dxa" w:w="9968"/>
            <w:shd w:fill="FFFBEB"/>
            <w:tcMar>
              <w:top w:w="135" w:type="dxa"/>
              <w:start w:w="165" w:type="dxa"/>
              <w:bottom w:w="135" w:type="dxa"/>
              <w:end w:w="165" w:type="dxa"/>
            </w:tcMar>
          </w:tcPr>
          <w:p>
            <w:pPr>
              <w:spacing w:after="60"/>
            </w:pPr>
            <w:r>
              <w:rPr>
                <w:b/>
                <w:color w:val="92400E"/>
                <w:sz w:val="19"/>
              </w:rPr>
              <w:t xml:space="preserve">Common mistake.</w:t>
            </w:r>
          </w:p>
          <w:p>
            <w:pPr>
              <w:spacing w:after="0"/>
            </w:pPr>
            <w:r>
              <w:t xml:space="preserve">Jangan bind Burp listener ke </w:t>
            </w:r>
            <w:r>
              <w:rPr>
                <w:rFonts w:ascii="Liberation Mono" w:hAnsi="Liberation Mono"/>
              </w:rPr>
              <w:t xml:space="preserve">0.0.0.0</w:t>
            </w:r>
            <w:r>
              <w:t xml:space="preserve"> hanya karena "biar gampang". Itu memperluas attack surface workstation lo dan bisa membuat proxy diakses device lain di jaringan yang sama.</w:t>
            </w:r>
          </w:p>
        </w:tc>
      </w:tr>
    </w:tbl>
    <w:p>
      <w:pPr>
        <w:pStyle w:val="Heading1"/>
      </w:pPr>
      <w:r>
        <w:t xml:space="preserve">6. Target Scope: Safety Boundary Pertama</w:t>
      </w:r>
    </w:p>
    <w:p>
      <w:pPr>
        <w:keepNext/>
        <w:jc w:val="center"/>
      </w:pPr>
      <w:r>
        <w:drawing>
          <wp:inline xmlns:a="http://schemas.openxmlformats.org/drawingml/2006/main" xmlns:pic="http://schemas.openxmlformats.org/drawingml/2006/picture">
            <wp:extent cx="5852160" cy="1537393"/>
            <wp:docPr id="3" name="Picture 3"/>
            <wp:cNvGraphicFramePr>
              <a:graphicFrameLocks noChangeAspect="1"/>
            </wp:cNvGraphicFramePr>
            <a:graphic>
              <a:graphicData uri="http://schemas.openxmlformats.org/drawingml/2006/picture">
                <pic:pic>
                  <pic:nvPicPr>
                    <pic:cNvPr id="0" name="scope-boundary.png"/>
                    <pic:cNvPicPr/>
                  </pic:nvPicPr>
                  <pic:blipFill>
                    <a:blip r:embed="rId109"/>
                    <a:stretch>
                      <a:fillRect/>
                    </a:stretch>
                  </pic:blipFill>
                  <pic:spPr>
                    <a:xfrm>
                      <a:off x="0" y="0"/>
                      <a:ext cx="5852160" cy="1537393"/>
                    </a:xfrm>
                    <a:prstGeom prst="rect"/>
                  </pic:spPr>
                </pic:pic>
              </a:graphicData>
            </a:graphic>
          </wp:inline>
        </w:drawing>
      </w:r>
    </w:p>
    <w:p>
      <w:pPr>
        <w:spacing w:after="160"/>
        <w:jc w:val="center"/>
      </w:pPr>
      <w:r>
        <w:rPr>
          <w:i/>
          <w:color w:val="64748B"/>
          <w:sz w:val="16"/>
        </w:rPr>
        <w:t>Contoh scope Module 10: hanya service loopback yang kita miliki.</w:t>
      </w:r>
    </w:p>
    <w:p>
      <w:r>
        <w:t xml:space="preserve">Set scope </w:t>
      </w:r>
      <w:r>
        <w:rPr>
          <w:b/>
        </w:rPr>
        <w:t xml:space="preserve">sebelum</w:t>
      </w:r>
      <w:r>
        <w:t xml:space="preserve"> mulai testing. Burp bisa memfilter Site map dan HTTP History berdasarkan scope, mengurangi kemungkinan tools (termasuk Intruder/Repeater) mengirim request ke host yang tidak dimaksud.</w:t>
      </w:r>
    </w:p>
    <w:tbl>
      <w:tblPr>
        <w:tblW w:type="auto" w:w="0"/>
        <w:jc w:val="center"/>
        <w:tblLayout w:type="autofit"/>
        <w:tblBorders>
          <w:top w:val="single" w:sz="5" w:space="0" w:color="E5E7EB"/>
          <w:left w:val="single" w:sz="5" w:space="0" w:color="E5E7EB"/>
          <w:bottom w:val="single" w:sz="5" w:space="0" w:color="E5E7EB"/>
          <w:right w:val="single" w:sz="5" w:space="0" w:color="E5E7EB"/>
          <w:insideH w:val="single" w:sz="5" w:space="0" w:color="E5E7EB"/>
          <w:insideV w:val="single" w:sz="5" w:space="0" w:color="E5E7EB"/>
        </w:tblBorders>
      </w:tblPr>
      <w:tblGrid>
        <w:gridCol w:w="3322"/>
        <w:gridCol w:w="3322"/>
        <w:gridCol w:w="3322"/>
      </w:tblGrid>
      <w:tr>
        <w:tc>
          <w:tcPr>
            <w:tcW w:type="dxa" w:w="3322"/>
            <w:shd w:fill="111827"/>
            <w:tcMar>
              <w:top w:w="85" w:type="dxa"/>
              <w:start w:w="90" w:type="dxa"/>
              <w:bottom w:w="85" w:type="dxa"/>
              <w:end w:w="90" w:type="dxa"/>
            </w:tcMar>
            <w:vAlign w:val="center"/>
          </w:tcPr>
          <w:p>
            <w:r>
              <w:rPr>
                <w:b/>
                <w:color w:val="FFFFFF"/>
                <w:sz w:val="16"/>
              </w:rPr>
              <w:t xml:space="preserve">Scope item</w:t>
            </w:r>
          </w:p>
        </w:tc>
        <w:tc>
          <w:tcPr>
            <w:tcW w:type="dxa" w:w="3322"/>
            <w:shd w:fill="111827"/>
            <w:tcMar>
              <w:top w:w="85" w:type="dxa"/>
              <w:start w:w="90" w:type="dxa"/>
              <w:bottom w:w="85" w:type="dxa"/>
              <w:end w:w="90" w:type="dxa"/>
            </w:tcMar>
            <w:vAlign w:val="center"/>
          </w:tcPr>
          <w:p>
            <w:r>
              <w:rPr>
                <w:b/>
                <w:color w:val="FFFFFF"/>
                <w:sz w:val="16"/>
              </w:rPr>
              <w:t xml:space="preserve">Status</w:t>
            </w:r>
          </w:p>
        </w:tc>
        <w:tc>
          <w:tcPr>
            <w:tcW w:type="dxa" w:w="3322"/>
            <w:shd w:fill="111827"/>
            <w:tcMar>
              <w:top w:w="85" w:type="dxa"/>
              <w:start w:w="90" w:type="dxa"/>
              <w:bottom w:w="85" w:type="dxa"/>
              <w:end w:w="90" w:type="dxa"/>
            </w:tcMar>
            <w:vAlign w:val="center"/>
          </w:tcPr>
          <w:p>
            <w:r>
              <w:rPr>
                <w:b/>
                <w:color w:val="FFFFFF"/>
                <w:sz w:val="16"/>
              </w:rPr>
              <w:t xml:space="preserve">Alasan</w:t>
            </w:r>
          </w:p>
        </w:tc>
      </w:tr>
      <w:tr>
        <w:tc>
          <w:tcPr>
            <w:tcW w:type="dxa" w:w="3322"/>
            <w:tcMar>
              <w:top w:w="85" w:type="dxa"/>
              <w:start w:w="90" w:type="dxa"/>
              <w:bottom w:w="85" w:type="dxa"/>
              <w:end w:w="90" w:type="dxa"/>
            </w:tcMar>
          </w:tcPr>
          <w:p>
            <w:r>
              <w:rPr>
                <w:rFonts w:ascii="Liberation Mono" w:hAnsi="Liberation Mono"/>
              </w:rPr>
              <w:t xml:space="preserve">http://127.0.0.1:8090/</w:t>
            </w:r>
          </w:p>
        </w:tc>
        <w:tc>
          <w:tcPr>
            <w:tcW w:type="dxa" w:w="3322"/>
            <w:tcMar>
              <w:top w:w="85" w:type="dxa"/>
              <w:start w:w="90" w:type="dxa"/>
              <w:bottom w:w="85" w:type="dxa"/>
              <w:end w:w="90" w:type="dxa"/>
            </w:tcMar>
          </w:tcPr>
          <w:p>
            <w:r>
              <w:t xml:space="preserve">IN</w:t>
            </w:r>
          </w:p>
        </w:tc>
        <w:tc>
          <w:tcPr>
            <w:tcW w:type="dxa" w:w="3322"/>
            <w:tcMar>
              <w:top w:w="85" w:type="dxa"/>
              <w:start w:w="90" w:type="dxa"/>
              <w:bottom w:w="85" w:type="dxa"/>
              <w:end w:w="90" w:type="dxa"/>
            </w:tcMar>
          </w:tcPr>
          <w:p>
            <w:r>
              <w:t xml:space="preserve">Custom Module 10 lab</w:t>
            </w:r>
          </w:p>
        </w:tc>
      </w:tr>
      <w:tr>
        <w:tc>
          <w:tcPr>
            <w:tcW w:type="dxa" w:w="3322"/>
            <w:tcMar>
              <w:top w:w="85" w:type="dxa"/>
              <w:start w:w="90" w:type="dxa"/>
              <w:bottom w:w="85" w:type="dxa"/>
              <w:end w:w="90" w:type="dxa"/>
            </w:tcMar>
          </w:tcPr>
          <w:p>
            <w:r>
              <w:rPr>
                <w:rFonts w:ascii="Liberation Mono" w:hAnsi="Liberation Mono"/>
              </w:rPr>
              <w:t xml:space="preserve">http://127.0.0.1:3000/</w:t>
            </w:r>
          </w:p>
        </w:tc>
        <w:tc>
          <w:tcPr>
            <w:tcW w:type="dxa" w:w="3322"/>
            <w:tcMar>
              <w:top w:w="85" w:type="dxa"/>
              <w:start w:w="90" w:type="dxa"/>
              <w:bottom w:w="85" w:type="dxa"/>
              <w:end w:w="90" w:type="dxa"/>
            </w:tcMar>
          </w:tcPr>
          <w:p>
            <w:r>
              <w:t xml:space="preserve">IN</w:t>
            </w:r>
          </w:p>
        </w:tc>
        <w:tc>
          <w:tcPr>
            <w:tcW w:type="dxa" w:w="3322"/>
            <w:tcMar>
              <w:top w:w="85" w:type="dxa"/>
              <w:start w:w="90" w:type="dxa"/>
              <w:bottom w:w="85" w:type="dxa"/>
              <w:end w:w="90" w:type="dxa"/>
            </w:tcMar>
          </w:tcPr>
          <w:p>
            <w:r>
              <w:t xml:space="preserve">Optional Juice Shop container</w:t>
            </w:r>
          </w:p>
        </w:tc>
      </w:tr>
      <w:tr>
        <w:tc>
          <w:tcPr>
            <w:tcW w:type="dxa" w:w="3322"/>
            <w:tcMar>
              <w:top w:w="85" w:type="dxa"/>
              <w:start w:w="90" w:type="dxa"/>
              <w:bottom w:w="85" w:type="dxa"/>
              <w:end w:w="90" w:type="dxa"/>
            </w:tcMar>
          </w:tcPr>
          <w:p>
            <w:r>
              <w:t xml:space="preserve">analytics/CDN/domain lain</w:t>
            </w:r>
          </w:p>
        </w:tc>
        <w:tc>
          <w:tcPr>
            <w:tcW w:type="dxa" w:w="3322"/>
            <w:tcMar>
              <w:top w:w="85" w:type="dxa"/>
              <w:start w:w="90" w:type="dxa"/>
              <w:bottom w:w="85" w:type="dxa"/>
              <w:end w:w="90" w:type="dxa"/>
            </w:tcMar>
          </w:tcPr>
          <w:p>
            <w:r>
              <w:t xml:space="preserve">OUT</w:t>
            </w:r>
          </w:p>
        </w:tc>
        <w:tc>
          <w:tcPr>
            <w:tcW w:type="dxa" w:w="3322"/>
            <w:tcMar>
              <w:top w:w="85" w:type="dxa"/>
              <w:start w:w="90" w:type="dxa"/>
              <w:bottom w:w="85" w:type="dxa"/>
              <w:end w:w="90" w:type="dxa"/>
            </w:tcMar>
          </w:tcPr>
          <w:p>
            <w:r>
              <w:t xml:space="preserve">Tidak dibutuhkan untuk latihan lokal</w:t>
            </w:r>
          </w:p>
        </w:tc>
      </w:tr>
    </w:tbl>
    <w:p>
      <w:r>
        <w:t xml:space="preserve">Guardrail helper untuk URL training (menolak target non-loopback &amp; port di luar daftar </w:t>
      </w:r>
      <w:r>
        <w:rPr>
          <w:rFonts w:ascii="Liberation Mono" w:hAnsi="Liberation Mono"/>
        </w:rPr>
        <w:t xml:space="preserve">8090/3000/8080</w:t>
      </w:r>
      <w:r>
        <w:t xml:space="preserve">):</w:t>
      </w:r>
    </w:p>
    <w:tbl>
      <w:tblPr>
        <w:tblW w:type="auto" w:w="0"/>
        <w:jc w:val="center"/>
        <w:tblLayout w:type="autofit"/>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 xml:space="preserve">python labs/scope-guard.py http://127.0.0.1:8090/</w:t>
            </w:r>
          </w:p>
          <w:p>
            <w:pPr>
              <w:spacing w:after="0" w:line="240" w:lineRule="auto"/>
            </w:pPr>
            <w:r>
              <w:rPr>
                <w:rFonts w:ascii="Liberation Mono" w:hAnsi="Liberation Mono"/>
                <w:color w:val="F9FAFB"/>
                <w:sz w:val="15"/>
              </w:rPr>
              <w:t xml:space="preserve">python labs/scope-guard.py http://127.0.0.1:3000/</w:t>
            </w:r>
          </w:p>
        </w:tc>
      </w:tr>
    </w:tbl>
    <w:tbl>
      <w:tblPr>
        <w:tblW w:type="auto" w:w="0"/>
        <w:jc w:val="center"/>
      </w:tblPr>
      <w:tblGrid>
        <w:gridCol w:w="9968"/>
      </w:tblGrid>
      <w:tr>
        <w:trPr>
          <w:cantSplit/>
        </w:trPr>
        <w:tc>
          <w:tcPr>
            <w:tcW w:type="dxa" w:w="9968"/>
            <w:shd w:fill="FEF2F2"/>
            <w:tcMar>
              <w:top w:w="135" w:type="dxa"/>
              <w:start w:w="165" w:type="dxa"/>
              <w:bottom w:w="135" w:type="dxa"/>
              <w:end w:w="165" w:type="dxa"/>
            </w:tcMar>
          </w:tcPr>
          <w:p>
            <w:pPr>
              <w:spacing w:after="60"/>
            </w:pPr>
            <w:r>
              <w:rPr>
                <w:b/>
                <w:color w:val="991B1B"/>
                <w:sz w:val="19"/>
              </w:rPr>
              <w:t xml:space="preserve">Important.</w:t>
            </w:r>
          </w:p>
          <w:p>
            <w:pPr>
              <w:spacing w:after="0"/>
            </w:pPr>
            <w:r>
              <w:t xml:space="preserve">"Ada di HTTP History" </w:t>
            </w:r>
            <w:r>
              <w:rPr>
                <w:b/>
              </w:rPr>
              <w:t xml:space="preserve">tidak sama</w:t>
            </w:r>
            <w:r>
              <w:t xml:space="preserve"> dengan "boleh diuji". Browser modern menghubungi banyak third-party endpoint tanpa sepengetahuan eksplisit lo. Authorization tetap berasal dari scope/RoE engagement — bukan dari apa yang kebetulan lewat Burp.</w:t>
            </w:r>
          </w:p>
        </w:tc>
      </w:tr>
    </w:tbl>
    <w:p>
      <w:pPr>
        <w:pStyle w:val="Heading1"/>
      </w:pPr>
      <w:r>
        <w:t xml:space="preserve">7. Proxy &gt; HTTP History</w:t>
      </w:r>
    </w:p>
    <w:p>
      <w:r>
        <w:t xml:space="preserve">HTTP History menyimpan traffic yang lewat Proxy </w:t>
      </w:r>
      <w:r>
        <w:rPr>
          <w:b/>
        </w:rPr>
        <w:t xml:space="preserve">bahkan saat Intercept dimatikan</w:t>
      </w:r>
      <w:r>
        <w:t xml:space="preserve">. Ini cocok untuk mode kerja normal: browse aplikasi tanpa gangguan, lalu pilih request menarik setelahnya.</w:t>
      </w:r>
    </w:p>
    <w:p>
      <w:pPr>
        <w:numPr>
          <w:numId w:val="1"/>
        </w:numPr>
      </w:pPr>
      <w:r>
        <w:t xml:space="preserve">Filter ke in-scope traffic.</w:t>
      </w:r>
    </w:p>
    <w:p>
      <w:pPr>
        <w:numPr>
          <w:numId w:val="1"/>
        </w:numPr>
      </w:pPr>
      <w:r>
        <w:t xml:space="preserve">Perhatikan method, URL, status code, MIME type, cookies, response length, dan TLS.</w:t>
      </w:r>
    </w:p>
    <w:p>
      <w:pPr>
        <w:numPr>
          <w:numId w:val="1"/>
        </w:numPr>
      </w:pPr>
      <w:r>
        <w:t xml:space="preserve">Klik entry untuk membaca raw request dan response.</w:t>
      </w:r>
    </w:p>
    <w:p>
      <w:pPr>
        <w:numPr>
          <w:numId w:val="1"/>
        </w:numPr>
      </w:pPr>
      <w:r>
        <w:t xml:space="preserve">Pakai notes kalau perlu, supaya request penting tidak hilang di antara noise.</w:t>
      </w:r>
    </w:p>
    <w:tbl>
      <w:tblPr>
        <w:tblW w:type="auto" w:w="0"/>
        <w:jc w:val="center"/>
      </w:tblPr>
      <w:tblGrid>
        <w:gridCol w:w="9968"/>
      </w:tblGrid>
      <w:tr>
        <w:trPr>
          <w:cantSplit/>
        </w:trPr>
        <w:tc>
          <w:tcPr>
            <w:tcW w:type="dxa" w:w="9968"/>
            <w:shd w:fill="F5F3FF"/>
            <w:tcMar>
              <w:top w:w="135" w:type="dxa"/>
              <w:start w:w="165" w:type="dxa"/>
              <w:bottom w:w="135" w:type="dxa"/>
              <w:end w:w="165" w:type="dxa"/>
            </w:tcMar>
          </w:tcPr>
          <w:p>
            <w:pPr>
              <w:spacing w:after="60"/>
            </w:pPr>
            <w:r>
              <w:rPr>
                <w:b/>
                <w:color w:val="6D28D9"/>
                <w:sz w:val="19"/>
              </w:rPr>
              <w:t xml:space="preserve">Blue Team perspective.</w:t>
            </w:r>
          </w:p>
          <w:p>
            <w:pPr>
              <w:spacing w:after="0"/>
            </w:pPr>
            <w:r>
              <w:t xml:space="preserve">Proxy history juga mengingatkan bahwa setiap request meninggalkan pola: method, path, timing, cookies, sequence. Saat nanti masuk Module 24 — OPSEC &amp; Detection-Aware Operations, pikirkan telemetry yang dihasilkan oleh testing lo sendiri.</w:t>
            </w:r>
          </w:p>
        </w:tc>
      </w:tr>
    </w:tbl>
    <w:p>
      <w:pPr>
        <w:pStyle w:val="Heading1"/>
      </w:pPr>
      <w:r>
        <w:t xml:space="preserve">8. Intercept: Tahan, Ubah, Forward, Drop</w:t>
      </w:r>
    </w:p>
    <w:p>
      <w:r>
        <w:t xml:space="preserve">Intercept cocok kalau lo mau memodifikasi request </w:t>
      </w:r>
      <w:r>
        <w:rPr>
          <w:b/>
        </w:rPr>
        <w:t xml:space="preserve">sebelum</w:t>
      </w:r>
      <w:r>
        <w:t xml:space="preserve"> server melihatnya. Tapi browser menghasilkan banyak request sekaligus, jadi Intercept sebaiknya dipakai </w:t>
      </w:r>
      <w:r>
        <w:rPr>
          <w:b/>
        </w:rPr>
        <w:t xml:space="preserve">secara sengaja</w:t>
      </w:r>
      <w:r>
        <w:t xml:space="preserve">, bukan selalu ON.</w:t>
      </w:r>
    </w:p>
    <w:tbl>
      <w:tblPr>
        <w:tblW w:type="auto" w:w="0"/>
        <w:jc w:val="center"/>
        <w:tblLayout w:type="autofit"/>
        <w:tblBorders>
          <w:top w:val="single" w:sz="5" w:space="0" w:color="E5E7EB"/>
          <w:left w:val="single" w:sz="5" w:space="0" w:color="E5E7EB"/>
          <w:bottom w:val="single" w:sz="5" w:space="0" w:color="E5E7EB"/>
          <w:right w:val="single" w:sz="5" w:space="0" w:color="E5E7EB"/>
          <w:insideH w:val="single" w:sz="5" w:space="0" w:color="E5E7EB"/>
          <w:insideV w:val="single" w:sz="5" w:space="0" w:color="E5E7EB"/>
        </w:tblBorders>
      </w:tblPr>
      <w:tblGrid>
        <w:gridCol w:w="4984"/>
        <w:gridCol w:w="4984"/>
      </w:tblGrid>
      <w:tr>
        <w:tc>
          <w:tcPr>
            <w:tcW w:type="dxa" w:w="4984"/>
            <w:shd w:fill="111827"/>
            <w:tcMar>
              <w:top w:w="85" w:type="dxa"/>
              <w:start w:w="90" w:type="dxa"/>
              <w:bottom w:w="85" w:type="dxa"/>
              <w:end w:w="90" w:type="dxa"/>
            </w:tcMar>
            <w:vAlign w:val="center"/>
          </w:tcPr>
          <w:p>
            <w:r>
              <w:rPr>
                <w:b/>
                <w:color w:val="FFFFFF"/>
                <w:sz w:val="16"/>
              </w:rPr>
              <w:t xml:space="preserve">Action</w:t>
            </w:r>
          </w:p>
        </w:tc>
        <w:tc>
          <w:tcPr>
            <w:tcW w:type="dxa" w:w="4984"/>
            <w:shd w:fill="111827"/>
            <w:tcMar>
              <w:top w:w="85" w:type="dxa"/>
              <w:start w:w="90" w:type="dxa"/>
              <w:bottom w:w="85" w:type="dxa"/>
              <w:end w:w="90" w:type="dxa"/>
            </w:tcMar>
            <w:vAlign w:val="center"/>
          </w:tcPr>
          <w:p>
            <w:r>
              <w:rPr>
                <w:b/>
                <w:color w:val="FFFFFF"/>
                <w:sz w:val="16"/>
              </w:rPr>
              <w:t xml:space="preserve">Makna</w:t>
            </w:r>
          </w:p>
        </w:tc>
      </w:tr>
      <w:tr>
        <w:tc>
          <w:tcPr>
            <w:tcW w:type="dxa" w:w="4984"/>
            <w:tcMar>
              <w:top w:w="85" w:type="dxa"/>
              <w:start w:w="90" w:type="dxa"/>
              <w:bottom w:w="85" w:type="dxa"/>
              <w:end w:w="90" w:type="dxa"/>
            </w:tcMar>
          </w:tcPr>
          <w:p>
            <w:r>
              <w:t xml:space="preserve">Forward</w:t>
            </w:r>
          </w:p>
        </w:tc>
        <w:tc>
          <w:tcPr>
            <w:tcW w:type="dxa" w:w="4984"/>
            <w:tcMar>
              <w:top w:w="85" w:type="dxa"/>
              <w:start w:w="90" w:type="dxa"/>
              <w:bottom w:w="85" w:type="dxa"/>
              <w:end w:w="90" w:type="dxa"/>
            </w:tcMar>
          </w:tcPr>
          <w:p>
            <w:r>
              <w:t xml:space="preserve">Teruskan request yang sedang ditahan</w:t>
            </w:r>
          </w:p>
        </w:tc>
      </w:tr>
      <w:tr>
        <w:tc>
          <w:tcPr>
            <w:tcW w:type="dxa" w:w="4984"/>
            <w:tcMar>
              <w:top w:w="85" w:type="dxa"/>
              <w:start w:w="90" w:type="dxa"/>
              <w:bottom w:w="85" w:type="dxa"/>
              <w:end w:w="90" w:type="dxa"/>
            </w:tcMar>
          </w:tcPr>
          <w:p>
            <w:r>
              <w:t xml:space="preserve">Drop</w:t>
            </w:r>
          </w:p>
        </w:tc>
        <w:tc>
          <w:tcPr>
            <w:tcW w:type="dxa" w:w="4984"/>
            <w:tcMar>
              <w:top w:w="85" w:type="dxa"/>
              <w:start w:w="90" w:type="dxa"/>
              <w:bottom w:w="85" w:type="dxa"/>
              <w:end w:w="90" w:type="dxa"/>
            </w:tcMar>
          </w:tcPr>
          <w:p>
            <w:r>
              <w:t xml:space="preserve">Jangan kirim request ke server</w:t>
            </w:r>
          </w:p>
        </w:tc>
      </w:tr>
      <w:tr>
        <w:tc>
          <w:tcPr>
            <w:tcW w:type="dxa" w:w="4984"/>
            <w:tcMar>
              <w:top w:w="85" w:type="dxa"/>
              <w:start w:w="90" w:type="dxa"/>
              <w:bottom w:w="85" w:type="dxa"/>
              <w:end w:w="90" w:type="dxa"/>
            </w:tcMar>
          </w:tcPr>
          <w:p>
            <w:r>
              <w:t xml:space="preserve">Edit raw message</w:t>
            </w:r>
          </w:p>
        </w:tc>
        <w:tc>
          <w:tcPr>
            <w:tcW w:type="dxa" w:w="4984"/>
            <w:tcMar>
              <w:top w:w="85" w:type="dxa"/>
              <w:start w:w="90" w:type="dxa"/>
              <w:bottom w:w="85" w:type="dxa"/>
              <w:end w:w="90" w:type="dxa"/>
            </w:tcMar>
          </w:tcPr>
          <w:p>
            <w:r>
              <w:t xml:space="preserve">Ubah method/header/body sebelum forward</w:t>
            </w:r>
          </w:p>
        </w:tc>
      </w:tr>
      <w:tr>
        <w:tc>
          <w:tcPr>
            <w:tcW w:type="dxa" w:w="4984"/>
            <w:tcMar>
              <w:top w:w="85" w:type="dxa"/>
              <w:start w:w="90" w:type="dxa"/>
              <w:bottom w:w="85" w:type="dxa"/>
              <w:end w:w="90" w:type="dxa"/>
            </w:tcMar>
          </w:tcPr>
          <w:p>
            <w:r>
              <w:t xml:space="preserve">Send to Repeater</w:t>
            </w:r>
          </w:p>
        </w:tc>
        <w:tc>
          <w:tcPr>
            <w:tcW w:type="dxa" w:w="4984"/>
            <w:tcMar>
              <w:top w:w="85" w:type="dxa"/>
              <w:start w:w="90" w:type="dxa"/>
              <w:bottom w:w="85" w:type="dxa"/>
              <w:end w:w="90" w:type="dxa"/>
            </w:tcMar>
          </w:tcPr>
          <w:p>
            <w:r>
              <w:t xml:space="preserve">Salin request untuk eksperimen manual berulang</w:t>
            </w:r>
          </w:p>
        </w:tc>
      </w:tr>
    </w:tbl>
    <w:tbl>
      <w:tblPr>
        <w:tblW w:type="auto" w:w="0"/>
        <w:jc w:val="center"/>
      </w:tblPr>
      <w:tblGrid>
        <w:gridCol w:w="9968"/>
      </w:tblGrid>
      <w:tr>
        <w:trPr>
          <w:cantSplit/>
        </w:trPr>
        <w:tc>
          <w:tcPr>
            <w:tcW w:type="dxa" w:w="9968"/>
            <w:shd w:fill="FFFBEB"/>
            <w:tcMar>
              <w:top w:w="135" w:type="dxa"/>
              <w:start w:w="165" w:type="dxa"/>
              <w:bottom w:w="135" w:type="dxa"/>
              <w:end w:w="165" w:type="dxa"/>
            </w:tcMar>
          </w:tcPr>
          <w:p>
            <w:pPr>
              <w:spacing w:after="60"/>
            </w:pPr>
            <w:r>
              <w:rPr>
                <w:b/>
                <w:color w:val="92400E"/>
                <w:sz w:val="19"/>
              </w:rPr>
              <w:t xml:space="preserve">Common mistake.</w:t>
            </w:r>
          </w:p>
          <w:p>
            <w:pPr>
              <w:spacing w:after="0"/>
            </w:pPr>
            <w:r>
              <w:t xml:space="preserve">Kalau halaman terasa "hang", cek dulu apakah Intercept masih ON dan ada request yang sedang ditahan — salah satu sumber kebingungan paling umum untuk pemula.</w:t>
            </w:r>
          </w:p>
        </w:tc>
      </w:tr>
    </w:tbl>
    <w:p>
      <w:pPr>
        <w:pStyle w:val="Heading1"/>
      </w:pPr>
      <w:r>
        <w:t xml:space="preserve">9. Repeater: Laboratory Bench untuk HTTP</w:t>
      </w:r>
    </w:p>
    <w:p>
      <w:r>
        <w:t xml:space="preserve">Repeater memungkinkan satu request dikirim berulang dengan perubahan terkontrol — tool utama untuk membangun hipotesis secara manual.</w:t>
      </w:r>
    </w:p>
    <w:tbl>
      <w:tblPr>
        <w:tblW w:type="auto" w:w="0"/>
        <w:jc w:val="center"/>
      </w:tblPr>
      <w:tblGrid>
        <w:gridCol w:w="9968"/>
      </w:tblGrid>
      <w:tr>
        <w:trPr>
          <w:cantSplit/>
        </w:trPr>
        <w:tc>
          <w:tcPr>
            <w:tcW w:type="dxa" w:w="9968"/>
            <w:shd w:fill="F5F3FF"/>
            <w:tcMar>
              <w:top w:w="135" w:type="dxa"/>
              <w:start w:w="165" w:type="dxa"/>
              <w:bottom w:w="135" w:type="dxa"/>
              <w:end w:w="165" w:type="dxa"/>
            </w:tcMar>
          </w:tcPr>
          <w:p>
            <w:pPr>
              <w:spacing w:after="60"/>
            </w:pPr>
            <w:r>
              <w:rPr>
                <w:b/>
                <w:color w:val="6D28D9"/>
                <w:sz w:val="19"/>
              </w:rPr>
              <w:t xml:space="preserve">Rule of one.</w:t>
            </w:r>
          </w:p>
          <w:p>
            <w:pPr>
              <w:spacing w:after="0"/>
            </w:pPr>
            <w:r>
              <w:t xml:space="preserve">Ubah </w:t>
            </w:r>
            <w:r>
              <w:rPr>
                <w:b/>
              </w:rPr>
              <w:t xml:space="preserve">SATU</w:t>
            </w:r>
            <w:r>
              <w:t xml:space="preserve"> variabel per eksperimen kalau memungkinkan. Kalau lo mengganti method, cookie, parameter, dan header sekaligus, lo kehilangan kemampuan menjelaskan penyebab perubahan response.</w:t>
            </w:r>
          </w:p>
        </w:tc>
      </w:tr>
    </w:tbl>
    <w:tbl>
      <w:tblPr>
        <w:tblW w:type="auto" w:w="0"/>
        <w:jc w:val="center"/>
        <w:tblLayout w:type="autofit"/>
        <w:tblBorders>
          <w:top w:val="single" w:sz="5" w:space="0" w:color="E5E7EB"/>
          <w:left w:val="single" w:sz="5" w:space="0" w:color="E5E7EB"/>
          <w:bottom w:val="single" w:sz="5" w:space="0" w:color="E5E7EB"/>
          <w:right w:val="single" w:sz="5" w:space="0" w:color="E5E7EB"/>
          <w:insideH w:val="single" w:sz="5" w:space="0" w:color="E5E7EB"/>
          <w:insideV w:val="single" w:sz="5" w:space="0" w:color="E5E7EB"/>
        </w:tblBorders>
      </w:tblPr>
      <w:tblGrid>
        <w:gridCol w:w="3322"/>
        <w:gridCol w:w="3322"/>
        <w:gridCol w:w="3322"/>
      </w:tblGrid>
      <w:tr>
        <w:tc>
          <w:tcPr>
            <w:tcW w:type="dxa" w:w="3322"/>
            <w:shd w:fill="111827"/>
            <w:tcMar>
              <w:top w:w="85" w:type="dxa"/>
              <w:start w:w="90" w:type="dxa"/>
              <w:bottom w:w="85" w:type="dxa"/>
              <w:end w:w="90" w:type="dxa"/>
            </w:tcMar>
            <w:vAlign w:val="center"/>
          </w:tcPr>
          <w:p>
            <w:r>
              <w:rPr>
                <w:b/>
                <w:color w:val="FFFFFF"/>
                <w:sz w:val="16"/>
              </w:rPr>
              <w:t xml:space="preserve">Baseline</w:t>
            </w:r>
          </w:p>
        </w:tc>
        <w:tc>
          <w:tcPr>
            <w:tcW w:type="dxa" w:w="3322"/>
            <w:shd w:fill="111827"/>
            <w:tcMar>
              <w:top w:w="85" w:type="dxa"/>
              <w:start w:w="90" w:type="dxa"/>
              <w:bottom w:w="85" w:type="dxa"/>
              <w:end w:w="90" w:type="dxa"/>
            </w:tcMar>
            <w:vAlign w:val="center"/>
          </w:tcPr>
          <w:p>
            <w:r>
              <w:rPr>
                <w:b/>
                <w:color w:val="FFFFFF"/>
                <w:sz w:val="16"/>
              </w:rPr>
              <w:t xml:space="preserve">Change</w:t>
            </w:r>
          </w:p>
        </w:tc>
        <w:tc>
          <w:tcPr>
            <w:tcW w:type="dxa" w:w="3322"/>
            <w:shd w:fill="111827"/>
            <w:tcMar>
              <w:top w:w="85" w:type="dxa"/>
              <w:start w:w="90" w:type="dxa"/>
              <w:bottom w:w="85" w:type="dxa"/>
              <w:end w:w="90" w:type="dxa"/>
            </w:tcMar>
            <w:vAlign w:val="center"/>
          </w:tcPr>
          <w:p>
            <w:r>
              <w:rPr>
                <w:b/>
                <w:color w:val="FFFFFF"/>
                <w:sz w:val="16"/>
              </w:rPr>
              <w:t xml:space="preserve">Bandingkan</w:t>
            </w:r>
          </w:p>
        </w:tc>
      </w:tr>
      <w:tr>
        <w:tc>
          <w:tcPr>
            <w:tcW w:type="dxa" w:w="3322"/>
            <w:tcMar>
              <w:top w:w="85" w:type="dxa"/>
              <w:start w:w="90" w:type="dxa"/>
              <w:bottom w:w="85" w:type="dxa"/>
              <w:end w:w="90" w:type="dxa"/>
            </w:tcMar>
          </w:tcPr>
          <w:p>
            <w:r>
              <w:rPr>
                <w:rFonts w:ascii="Liberation Mono" w:hAnsi="Liberation Mono"/>
              </w:rPr>
              <w:t xml:space="preserve">GET /echo?name=alice</w:t>
            </w:r>
          </w:p>
        </w:tc>
        <w:tc>
          <w:tcPr>
            <w:tcW w:type="dxa" w:w="3322"/>
            <w:tcMar>
              <w:top w:w="85" w:type="dxa"/>
              <w:start w:w="90" w:type="dxa"/>
              <w:bottom w:w="85" w:type="dxa"/>
              <w:end w:w="90" w:type="dxa"/>
            </w:tcMar>
          </w:tcPr>
          <w:p>
            <w:r>
              <w:rPr>
                <w:rFonts w:ascii="Liberation Mono" w:hAnsi="Liberation Mono"/>
              </w:rPr>
              <w:t xml:space="preserve">name=bob</w:t>
            </w:r>
          </w:p>
        </w:tc>
        <w:tc>
          <w:tcPr>
            <w:tcW w:type="dxa" w:w="3322"/>
            <w:tcMar>
              <w:top w:w="85" w:type="dxa"/>
              <w:start w:w="90" w:type="dxa"/>
              <w:bottom w:w="85" w:type="dxa"/>
              <w:end w:w="90" w:type="dxa"/>
            </w:tcMar>
          </w:tcPr>
          <w:p>
            <w:r>
              <w:t xml:space="preserve">status, body, length</w:t>
            </w:r>
          </w:p>
        </w:tc>
      </w:tr>
      <w:tr>
        <w:tc>
          <w:tcPr>
            <w:tcW w:type="dxa" w:w="3322"/>
            <w:tcMar>
              <w:top w:w="85" w:type="dxa"/>
              <w:start w:w="90" w:type="dxa"/>
              <w:bottom w:w="85" w:type="dxa"/>
              <w:end w:w="90" w:type="dxa"/>
            </w:tcMar>
          </w:tcPr>
          <w:p>
            <w:r>
              <w:t xml:space="preserve">Cookie absent</w:t>
            </w:r>
          </w:p>
        </w:tc>
        <w:tc>
          <w:tcPr>
            <w:tcW w:type="dxa" w:w="3322"/>
            <w:tcMar>
              <w:top w:w="85" w:type="dxa"/>
              <w:start w:w="90" w:type="dxa"/>
              <w:bottom w:w="85" w:type="dxa"/>
              <w:end w:w="90" w:type="dxa"/>
            </w:tcMar>
          </w:tcPr>
          <w:p>
            <w:r>
              <w:t xml:space="preserve">Cookie present</w:t>
            </w:r>
          </w:p>
        </w:tc>
        <w:tc>
          <w:tcPr>
            <w:tcW w:type="dxa" w:w="3322"/>
            <w:tcMar>
              <w:top w:w="85" w:type="dxa"/>
              <w:start w:w="90" w:type="dxa"/>
              <w:bottom w:w="85" w:type="dxa"/>
              <w:end w:w="90" w:type="dxa"/>
            </w:tcMar>
          </w:tcPr>
          <w:p>
            <w:r>
              <w:t xml:space="preserve">state/response difference</w:t>
            </w:r>
          </w:p>
        </w:tc>
      </w:tr>
      <w:tr>
        <w:tc>
          <w:tcPr>
            <w:tcW w:type="dxa" w:w="3322"/>
            <w:tcMar>
              <w:top w:w="85" w:type="dxa"/>
              <w:start w:w="90" w:type="dxa"/>
              <w:bottom w:w="85" w:type="dxa"/>
              <w:end w:w="90" w:type="dxa"/>
            </w:tcMar>
          </w:tcPr>
          <w:p>
            <w:r>
              <w:t xml:space="preserve">POST JSON valid</w:t>
            </w:r>
          </w:p>
        </w:tc>
        <w:tc>
          <w:tcPr>
            <w:tcW w:type="dxa" w:w="3322"/>
            <w:tcMar>
              <w:top w:w="85" w:type="dxa"/>
              <w:start w:w="90" w:type="dxa"/>
              <w:bottom w:w="85" w:type="dxa"/>
              <w:end w:w="90" w:type="dxa"/>
            </w:tcMar>
          </w:tcPr>
          <w:p>
            <w:r>
              <w:t xml:space="preserve">JSON malformed</w:t>
            </w:r>
          </w:p>
        </w:tc>
        <w:tc>
          <w:tcPr>
            <w:tcW w:type="dxa" w:w="3322"/>
            <w:tcMar>
              <w:top w:w="85" w:type="dxa"/>
              <w:start w:w="90" w:type="dxa"/>
              <w:bottom w:w="85" w:type="dxa"/>
              <w:end w:w="90" w:type="dxa"/>
            </w:tcMar>
          </w:tcPr>
          <w:p>
            <w:r>
              <w:t xml:space="preserve">validation behavior</w:t>
            </w:r>
          </w:p>
        </w:tc>
      </w:tr>
      <w:tr>
        <w:tc>
          <w:tcPr>
            <w:tcW w:type="dxa" w:w="3322"/>
            <w:tcMar>
              <w:top w:w="85" w:type="dxa"/>
              <w:start w:w="90" w:type="dxa"/>
              <w:bottom w:w="85" w:type="dxa"/>
              <w:end w:w="90" w:type="dxa"/>
            </w:tcMar>
          </w:tcPr>
          <w:p>
            <w:r>
              <w:t xml:space="preserve">Redirect request</w:t>
            </w:r>
          </w:p>
        </w:tc>
        <w:tc>
          <w:tcPr>
            <w:tcW w:type="dxa" w:w="3322"/>
            <w:tcMar>
              <w:top w:w="85" w:type="dxa"/>
              <w:start w:w="90" w:type="dxa"/>
              <w:bottom w:w="85" w:type="dxa"/>
              <w:end w:w="90" w:type="dxa"/>
            </w:tcMar>
          </w:tcPr>
          <w:p>
            <w:r>
              <w:t xml:space="preserve">follow/no-follow</w:t>
            </w:r>
          </w:p>
        </w:tc>
        <w:tc>
          <w:tcPr>
            <w:tcW w:type="dxa" w:w="3322"/>
            <w:tcMar>
              <w:top w:w="85" w:type="dxa"/>
              <w:start w:w="90" w:type="dxa"/>
              <w:bottom w:w="85" w:type="dxa"/>
              <w:end w:w="90" w:type="dxa"/>
            </w:tcMar>
          </w:tcPr>
          <w:p>
            <w:r>
              <w:rPr>
                <w:rFonts w:ascii="Liberation Mono" w:hAnsi="Liberation Mono"/>
              </w:rPr>
              <w:t xml:space="preserve">Location</w:t>
            </w:r>
            <w:r>
              <w:t xml:space="preserve"> + final response</w:t>
            </w:r>
          </w:p>
        </w:tc>
      </w:tr>
    </w:tbl>
    <w:p>
      <w:r>
        <w:t xml:space="preserve">Contoh baseline request lokal:</w:t>
      </w:r>
    </w:p>
    <w:tbl>
      <w:tblPr>
        <w:tblW w:type="auto" w:w="0"/>
        <w:jc w:val="center"/>
        <w:tblLayout w:type="autofit"/>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 xml:space="preserve">GET /echo?name=alice&amp;role=user HTTP/1.1</w:t>
            </w:r>
          </w:p>
          <w:p>
            <w:pPr>
              <w:spacing w:after="0" w:line="240" w:lineRule="auto"/>
            </w:pPr>
            <w:r>
              <w:rPr>
                <w:rFonts w:ascii="Liberation Mono" w:hAnsi="Liberation Mono"/>
                <w:color w:val="F9FAFB"/>
                <w:sz w:val="15"/>
              </w:rPr>
              <w:t xml:space="preserve">Host: 127.0.0.1:8090</w:t>
            </w:r>
          </w:p>
          <w:p>
            <w:pPr>
              <w:spacing w:after="0" w:line="240" w:lineRule="auto"/>
            </w:pPr>
            <w:r>
              <w:rPr>
                <w:rFonts w:ascii="Liberation Mono" w:hAnsi="Liberation Mono"/>
                <w:color w:val="F9FAFB"/>
                <w:sz w:val="15"/>
              </w:rPr>
              <w:t xml:space="preserve">User-Agent: Burp-Training</w:t>
            </w:r>
          </w:p>
          <w:p>
            <w:pPr>
              <w:spacing w:after="0" w:line="240" w:lineRule="auto"/>
            </w:pPr>
            <w:r>
              <w:rPr>
                <w:rFonts w:ascii="Liberation Mono" w:hAnsi="Liberation Mono"/>
                <w:color w:val="F9FAFB"/>
                <w:sz w:val="15"/>
              </w:rPr>
              <w:t xml:space="preserve">Connection: close</w:t>
            </w:r>
          </w:p>
        </w:tc>
      </w:tr>
    </w:tbl>
    <w:p>
      <w:pPr>
        <w:pStyle w:val="Heading1"/>
      </w:pPr>
      <w:r>
        <w:t xml:space="preserve">10. Decoder dan Encoding</w:t>
      </w:r>
    </w:p>
    <w:p>
      <w:r>
        <w:t xml:space="preserve">Burp Decoder membantu encode/decode URL encoding, HTML encoding, Base64, hex, dan transformasi lainnya. </w:t>
      </w:r>
      <w:r>
        <w:rPr>
          <w:b/>
        </w:rPr>
        <w:t xml:space="preserve">Encoding bukan encryption</w:t>
      </w:r>
      <w:r>
        <w:t xml:space="preserve"> — tujuan utamanya representasi data, bukan secrecy.</w:t>
      </w:r>
    </w:p>
    <w:tbl>
      <w:tblPr>
        <w:tblW w:type="auto" w:w="0"/>
        <w:jc w:val="center"/>
        <w:tblLayout w:type="autofit"/>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 xml:space="preserve">Original:     role=user admin</w:t>
            </w:r>
          </w:p>
          <w:p>
            <w:pPr>
              <w:spacing w:after="0" w:line="240" w:lineRule="auto"/>
            </w:pPr>
            <w:r>
              <w:rPr>
                <w:rFonts w:ascii="Liberation Mono" w:hAnsi="Liberation Mono"/>
                <w:color w:val="F9FAFB"/>
                <w:sz w:val="15"/>
              </w:rPr>
              <w:t xml:space="preserve">URL encoded:  role%3Duser%20admin</w:t>
            </w:r>
          </w:p>
          <w:p>
            <w:pPr>
              <w:spacing w:after="0" w:line="240" w:lineRule="auto"/>
            </w:pPr>
            <w:r>
              <w:rPr>
                <w:rFonts w:ascii="Liberation Mono" w:hAnsi="Liberation Mono"/>
                <w:color w:val="F9FAFB"/>
                <w:sz w:val="15"/>
              </w:rPr>
              <w:t xml:space="preserve">Base64:       cm9sZT11c2VyIGFkbWlu</w:t>
            </w:r>
          </w:p>
        </w:tc>
      </w:tr>
    </w:tbl>
    <w:tbl>
      <w:tblPr>
        <w:tblW w:type="auto" w:w="0"/>
        <w:jc w:val="center"/>
      </w:tblPr>
      <w:tblGrid>
        <w:gridCol w:w="9968"/>
      </w:tblGrid>
      <w:tr>
        <w:trPr>
          <w:cantSplit/>
        </w:trPr>
        <w:tc>
          <w:tcPr>
            <w:tcW w:type="dxa" w:w="9968"/>
            <w:shd w:fill="FEF2F2"/>
            <w:tcMar>
              <w:top w:w="135" w:type="dxa"/>
              <w:start w:w="165" w:type="dxa"/>
              <w:bottom w:w="135" w:type="dxa"/>
              <w:end w:w="165" w:type="dxa"/>
            </w:tcMar>
          </w:tcPr>
          <w:p>
            <w:pPr>
              <w:spacing w:after="60"/>
            </w:pPr>
            <w:r>
              <w:rPr>
                <w:b/>
                <w:color w:val="991B1B"/>
                <w:sz w:val="19"/>
              </w:rPr>
              <w:t xml:space="preserve">Security note.</w:t>
            </w:r>
          </w:p>
          <w:p>
            <w:pPr>
              <w:spacing w:after="0"/>
            </w:pPr>
            <w:r>
              <w:t xml:space="preserve">Jangan menganggap Base64, URL encoding, atau hex sebagai perlindungan secret. Kalau token sensitif cuma "disembunyikan" dengan encoding, siapa pun yang mendapatkannya bisa decode dalam sekali klik.</w:t>
            </w:r>
          </w:p>
        </w:tc>
      </w:tr>
    </w:tbl>
    <w:p>
      <w:pPr>
        <w:pStyle w:val="Heading1"/>
      </w:pPr>
      <w:r>
        <w:t xml:space="preserve">11. Cookies, Session, dan State</w:t>
      </w:r>
    </w:p>
    <w:p>
      <w:r>
        <w:t xml:space="preserve">Burp sangat membantu melihat state yang dibawa browser. Perhatikan </w:t>
      </w:r>
      <w:r>
        <w:rPr>
          <w:rFonts w:ascii="Liberation Mono" w:hAnsi="Liberation Mono"/>
        </w:rPr>
        <w:t xml:space="preserve">Set-Cookie</w:t>
      </w:r>
      <w:r>
        <w:t xml:space="preserve"> pada response dan </w:t>
      </w:r>
      <w:r>
        <w:rPr>
          <w:rFonts w:ascii="Liberation Mono" w:hAnsi="Liberation Mono"/>
        </w:rPr>
        <w:t xml:space="preserve">Cookie</w:t>
      </w:r>
      <w:r>
        <w:t xml:space="preserve"> pada request berikutnya. </w:t>
      </w:r>
      <w:r>
        <w:rPr>
          <w:b/>
        </w:rPr>
        <w:t xml:space="preserve">Jangan edit token production atau akun real</w:t>
      </w:r>
      <w:r>
        <w:t xml:space="preserve"> di luar scope.</w:t>
      </w:r>
    </w:p>
    <w:tbl>
      <w:tblPr>
        <w:tblW w:type="auto" w:w="0"/>
        <w:jc w:val="center"/>
        <w:tblLayout w:type="autofit"/>
        <w:tblBorders>
          <w:top w:val="single" w:sz="5" w:space="0" w:color="E5E7EB"/>
          <w:left w:val="single" w:sz="5" w:space="0" w:color="E5E7EB"/>
          <w:bottom w:val="single" w:sz="5" w:space="0" w:color="E5E7EB"/>
          <w:right w:val="single" w:sz="5" w:space="0" w:color="E5E7EB"/>
          <w:insideH w:val="single" w:sz="5" w:space="0" w:color="E5E7EB"/>
          <w:insideV w:val="single" w:sz="5" w:space="0" w:color="E5E7EB"/>
        </w:tblBorders>
      </w:tblPr>
      <w:tblGrid>
        <w:gridCol w:w="4984"/>
        <w:gridCol w:w="4984"/>
      </w:tblGrid>
      <w:tr>
        <w:tc>
          <w:tcPr>
            <w:tcW w:type="dxa" w:w="4984"/>
            <w:shd w:fill="111827"/>
            <w:tcMar>
              <w:top w:w="85" w:type="dxa"/>
              <w:start w:w="90" w:type="dxa"/>
              <w:bottom w:w="85" w:type="dxa"/>
              <w:end w:w="90" w:type="dxa"/>
            </w:tcMar>
            <w:vAlign w:val="center"/>
          </w:tcPr>
          <w:p>
            <w:r>
              <w:rPr>
                <w:b/>
                <w:color w:val="FFFFFF"/>
                <w:sz w:val="16"/>
              </w:rPr>
              <w:t xml:space="preserve">Attribute</w:t>
            </w:r>
          </w:p>
        </w:tc>
        <w:tc>
          <w:tcPr>
            <w:tcW w:type="dxa" w:w="4984"/>
            <w:shd w:fill="111827"/>
            <w:tcMar>
              <w:top w:w="85" w:type="dxa"/>
              <w:start w:w="90" w:type="dxa"/>
              <w:bottom w:w="85" w:type="dxa"/>
              <w:end w:w="90" w:type="dxa"/>
            </w:tcMar>
            <w:vAlign w:val="center"/>
          </w:tcPr>
          <w:p>
            <w:r>
              <w:rPr>
                <w:b/>
                <w:color w:val="FFFFFF"/>
                <w:sz w:val="16"/>
              </w:rPr>
              <w:t xml:space="preserve">Pertanyaan pentest dasar</w:t>
            </w:r>
          </w:p>
        </w:tc>
      </w:tr>
      <w:tr>
        <w:tc>
          <w:tcPr>
            <w:tcW w:type="dxa" w:w="4984"/>
            <w:tcMar>
              <w:top w:w="85" w:type="dxa"/>
              <w:start w:w="90" w:type="dxa"/>
              <w:bottom w:w="85" w:type="dxa"/>
              <w:end w:w="90" w:type="dxa"/>
            </w:tcMar>
          </w:tcPr>
          <w:p>
            <w:r>
              <w:rPr>
                <w:rFonts w:ascii="Liberation Mono" w:hAnsi="Liberation Mono"/>
              </w:rPr>
              <w:t xml:space="preserve">Secure</w:t>
            </w:r>
          </w:p>
        </w:tc>
        <w:tc>
          <w:tcPr>
            <w:tcW w:type="dxa" w:w="4984"/>
            <w:tcMar>
              <w:top w:w="85" w:type="dxa"/>
              <w:start w:w="90" w:type="dxa"/>
              <w:bottom w:w="85" w:type="dxa"/>
              <w:end w:w="90" w:type="dxa"/>
            </w:tcMar>
          </w:tcPr>
          <w:p>
            <w:r>
              <w:t xml:space="preserve">Apakah cookie hanya dikirim lewat HTTPS?</w:t>
            </w:r>
          </w:p>
        </w:tc>
      </w:tr>
      <w:tr>
        <w:tc>
          <w:tcPr>
            <w:tcW w:type="dxa" w:w="4984"/>
            <w:tcMar>
              <w:top w:w="85" w:type="dxa"/>
              <w:start w:w="90" w:type="dxa"/>
              <w:bottom w:w="85" w:type="dxa"/>
              <w:end w:w="90" w:type="dxa"/>
            </w:tcMar>
          </w:tcPr>
          <w:p>
            <w:r>
              <w:rPr>
                <w:rFonts w:ascii="Liberation Mono" w:hAnsi="Liberation Mono"/>
              </w:rPr>
              <w:t xml:space="preserve">HttpOnly</w:t>
            </w:r>
          </w:p>
        </w:tc>
        <w:tc>
          <w:tcPr>
            <w:tcW w:type="dxa" w:w="4984"/>
            <w:tcMar>
              <w:top w:w="85" w:type="dxa"/>
              <w:start w:w="90" w:type="dxa"/>
              <w:bottom w:w="85" w:type="dxa"/>
              <w:end w:w="90" w:type="dxa"/>
            </w:tcMar>
          </w:tcPr>
          <w:p>
            <w:r>
              <w:t xml:space="preserve">Apakah JavaScript seharusnya bisa membacanya?</w:t>
            </w:r>
          </w:p>
        </w:tc>
      </w:tr>
      <w:tr>
        <w:tc>
          <w:tcPr>
            <w:tcW w:type="dxa" w:w="4984"/>
            <w:tcMar>
              <w:top w:w="85" w:type="dxa"/>
              <w:start w:w="90" w:type="dxa"/>
              <w:bottom w:w="85" w:type="dxa"/>
              <w:end w:w="90" w:type="dxa"/>
            </w:tcMar>
          </w:tcPr>
          <w:p>
            <w:r>
              <w:rPr>
                <w:rFonts w:ascii="Liberation Mono" w:hAnsi="Liberation Mono"/>
              </w:rPr>
              <w:t xml:space="preserve">SameSite</w:t>
            </w:r>
          </w:p>
        </w:tc>
        <w:tc>
          <w:tcPr>
            <w:tcW w:type="dxa" w:w="4984"/>
            <w:tcMar>
              <w:top w:w="85" w:type="dxa"/>
              <w:start w:w="90" w:type="dxa"/>
              <w:bottom w:w="85" w:type="dxa"/>
              <w:end w:w="90" w:type="dxa"/>
            </w:tcMar>
          </w:tcPr>
          <w:p>
            <w:r>
              <w:t xml:space="preserve">Bagaimana cross-site delivery dibatasi?</w:t>
            </w:r>
          </w:p>
        </w:tc>
      </w:tr>
      <w:tr>
        <w:tc>
          <w:tcPr>
            <w:tcW w:type="dxa" w:w="4984"/>
            <w:tcMar>
              <w:top w:w="85" w:type="dxa"/>
              <w:start w:w="90" w:type="dxa"/>
              <w:bottom w:w="85" w:type="dxa"/>
              <w:end w:w="90" w:type="dxa"/>
            </w:tcMar>
          </w:tcPr>
          <w:p>
            <w:r>
              <w:rPr>
                <w:rFonts w:ascii="Liberation Mono" w:hAnsi="Liberation Mono"/>
              </w:rPr>
              <w:t xml:space="preserve">Path</w:t>
            </w:r>
            <w:r>
              <w:t xml:space="preserve"> / </w:t>
            </w:r>
            <w:r>
              <w:rPr>
                <w:rFonts w:ascii="Liberation Mono" w:hAnsi="Liberation Mono"/>
              </w:rPr>
              <w:t xml:space="preserve">Domain</w:t>
            </w:r>
          </w:p>
        </w:tc>
        <w:tc>
          <w:tcPr>
            <w:tcW w:type="dxa" w:w="4984"/>
            <w:tcMar>
              <w:top w:w="85" w:type="dxa"/>
              <w:start w:w="90" w:type="dxa"/>
              <w:bottom w:w="85" w:type="dxa"/>
              <w:end w:w="90" w:type="dxa"/>
            </w:tcMar>
          </w:tcPr>
          <w:p>
            <w:r>
              <w:t xml:space="preserve">Ke request mana cookie berlaku?</w:t>
            </w:r>
          </w:p>
        </w:tc>
      </w:tr>
      <w:tr>
        <w:tc>
          <w:tcPr>
            <w:tcW w:type="dxa" w:w="4984"/>
            <w:tcMar>
              <w:top w:w="85" w:type="dxa"/>
              <w:start w:w="90" w:type="dxa"/>
              <w:bottom w:w="85" w:type="dxa"/>
              <w:end w:w="90" w:type="dxa"/>
            </w:tcMar>
          </w:tcPr>
          <w:p>
            <w:r>
              <w:t xml:space="preserve">Lifetime</w:t>
            </w:r>
          </w:p>
        </w:tc>
        <w:tc>
          <w:tcPr>
            <w:tcW w:type="dxa" w:w="4984"/>
            <w:tcMar>
              <w:top w:w="85" w:type="dxa"/>
              <w:start w:w="90" w:type="dxa"/>
              <w:bottom w:w="85" w:type="dxa"/>
              <w:end w:w="90" w:type="dxa"/>
            </w:tcMar>
          </w:tcPr>
          <w:p>
            <w:r>
              <w:t xml:space="preserve">Session cookie atau persistent cookie?</w:t>
            </w:r>
          </w:p>
        </w:tc>
      </w:tr>
    </w:tbl>
    <w:p>
      <w:pPr>
        <w:pStyle w:val="Heading1"/>
      </w:pPr>
      <w:r>
        <w:t xml:space="preserve">12. HTTPS Interception dan Burp CA</w:t>
      </w:r>
    </w:p>
    <w:p>
      <w:pPr>
        <w:keepNext/>
        <w:jc w:val="center"/>
      </w:pPr>
      <w:r>
        <w:drawing>
          <wp:inline xmlns:a="http://schemas.openxmlformats.org/drawingml/2006/main" xmlns:pic="http://schemas.openxmlformats.org/drawingml/2006/picture">
            <wp:extent cx="5760720" cy="694919"/>
            <wp:docPr id="4" name="Picture 4"/>
            <wp:cNvGraphicFramePr>
              <a:graphicFrameLocks noChangeAspect="1"/>
            </wp:cNvGraphicFramePr>
            <a:graphic>
              <a:graphicData uri="http://schemas.openxmlformats.org/drawingml/2006/picture">
                <pic:pic>
                  <pic:nvPicPr>
                    <pic:cNvPr id="0" name="tls-interception.png"/>
                    <pic:cNvPicPr/>
                  </pic:nvPicPr>
                  <pic:blipFill>
                    <a:blip r:embed="rId110"/>
                    <a:stretch>
                      <a:fillRect/>
                    </a:stretch>
                  </pic:blipFill>
                  <pic:spPr>
                    <a:xfrm>
                      <a:off x="0" y="0"/>
                      <a:ext cx="5760720" cy="694919"/>
                    </a:xfrm>
                    <a:prstGeom prst="rect"/>
                  </pic:spPr>
                </pic:pic>
              </a:graphicData>
            </a:graphic>
          </wp:inline>
        </w:drawing>
      </w:r>
    </w:p>
    <w:p>
      <w:pPr>
        <w:spacing w:after="160"/>
        <w:jc w:val="center"/>
      </w:pPr>
      <w:r>
        <w:rPr>
          <w:i/>
          <w:color w:val="64748B"/>
          <w:sz w:val="16"/>
        </w:rPr>
        <w:t>HTTPS interception memutus satu koneksi TLS menjadi dua koneksi TLS terpisah.</w:t>
      </w:r>
    </w:p>
    <w:p>
      <w:r>
        <w:t xml:space="preserve">Untuk membaca HTTPS, Burp membuat </w:t>
      </w:r>
      <w:r>
        <w:rPr>
          <w:b/>
        </w:rPr>
        <w:t xml:space="preserve">dua koneksi TLS terpisah</w:t>
      </w:r>
      <w:r>
        <w:t xml:space="preserve">: browser↔Burp dan Burp↔server. Browser harus mempercayai CA milik Burp supaya tidak ada warning saat pakai external browser.</w:t>
      </w:r>
    </w:p>
    <w:tbl>
      <w:tblPr>
        <w:tblW w:type="auto" w:w="0"/>
        <w:jc w:val="center"/>
        <w:tblLayout w:type="autofit"/>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 xml:space="preserve">Browser ──TLS #1──► Burp ──TLS #2──► Server</w:t>
            </w:r>
          </w:p>
          <w:p>
            <w:pPr>
              <w:spacing w:after="0" w:line="240" w:lineRule="auto"/>
            </w:pPr>
            <w:r>
              <w:rPr>
                <w:rFonts w:ascii="Liberation Mono" w:hAnsi="Liberation Mono"/>
                <w:color w:val="F9FAFB"/>
                <w:sz w:val="15"/>
              </w:rPr>
              <w:t xml:space="preserve">          (Burp cert)      (real server cert)</w:t>
            </w:r>
          </w:p>
        </w:tc>
      </w:tr>
    </w:tbl>
    <w:tbl>
      <w:tblPr>
        <w:tblW w:type="auto" w:w="0"/>
        <w:jc w:val="center"/>
      </w:tblPr>
      <w:tblGrid>
        <w:gridCol w:w="9968"/>
      </w:tblGrid>
      <w:tr>
        <w:trPr>
          <w:cantSplit/>
        </w:trPr>
        <w:tc>
          <w:tcPr>
            <w:tcW w:type="dxa" w:w="9968"/>
            <w:shd w:fill="EFF6FF"/>
            <w:tcMar>
              <w:top w:w="135" w:type="dxa"/>
              <w:start w:w="165" w:type="dxa"/>
              <w:bottom w:w="135" w:type="dxa"/>
              <w:end w:w="165" w:type="dxa"/>
            </w:tcMar>
          </w:tcPr>
          <w:p>
            <w:pPr>
              <w:spacing w:after="60"/>
            </w:pPr>
            <w:r>
              <w:rPr>
                <w:b/>
                <w:color w:val="1D4ED8"/>
                <w:sz w:val="19"/>
              </w:rPr>
              <w:t xml:space="preserve">Prefer built-in browser.</w:t>
            </w:r>
          </w:p>
          <w:p>
            <w:pPr>
              <w:spacing w:after="0"/>
            </w:pPr>
            <w:r>
              <w:t xml:space="preserve">PortSwigger menyediakan browser bawaan yang sudah dikonfigurasi — pakai itu dulu untuk module ini. External browser + instalasi CA baru diperlukan kalau ada alasan jelas.</w:t>
            </w:r>
          </w:p>
        </w:tc>
      </w:tr>
    </w:tbl>
    <w:tbl>
      <w:tblPr>
        <w:tblW w:type="auto" w:w="0"/>
        <w:jc w:val="center"/>
      </w:tblPr>
      <w:tblGrid>
        <w:gridCol w:w="9968"/>
      </w:tblGrid>
      <w:tr>
        <w:trPr>
          <w:cantSplit/>
        </w:trPr>
        <w:tc>
          <w:tcPr>
            <w:tcW w:type="dxa" w:w="9968"/>
            <w:shd w:fill="EFF6FF"/>
            <w:tcMar>
              <w:top w:w="135" w:type="dxa"/>
              <w:start w:w="165" w:type="dxa"/>
              <w:bottom w:w="135" w:type="dxa"/>
              <w:end w:w="165" w:type="dxa"/>
            </w:tcMar>
          </w:tcPr>
          <w:p>
            <w:pPr>
              <w:spacing w:after="60"/>
            </w:pPr>
            <w:r>
              <w:rPr>
                <w:b/>
                <w:color w:val="1D4ED8"/>
                <w:sz w:val="19"/>
              </w:rPr>
              <w:t xml:space="preserve">CA private key matters.</w:t>
            </w:r>
          </w:p>
          <w:p>
            <w:pPr>
              <w:spacing w:after="0"/>
            </w:pPr>
            <w:r>
              <w:t xml:space="preserve">Kalau private key CA yang dipercaya browser itu bocor, siapa pun yang memegangnya bisa membuat certificate yang dipercaya profile tersebut. Jaga workstation lo, pakai profile testing terpisah, dan jangan menyalin CA/private key sembarangan.</w:t>
            </w:r>
          </w:p>
        </w:tc>
      </w:tr>
    </w:tbl>
    <w:p>
      <w:pPr>
        <w:pStyle w:val="Heading1"/>
      </w:pPr>
      <w:r>
        <w:t xml:space="preserve">13. Intruder Concepts — Controlled Automation</w:t>
      </w:r>
    </w:p>
    <w:p>
      <w:r>
        <w:t xml:space="preserve">Intruder mengulang request dan memasukkan payload ke posisi tertentu. Fitur ini powerful — Module 10 </w:t>
      </w:r>
      <w:r>
        <w:rPr>
          <w:b/>
        </w:rPr>
        <w:t xml:space="preserve">hanya</w:t>
      </w:r>
      <w:r>
        <w:t xml:space="preserve"> memakai payload kecil terhadap loopback lab. Brute-force, credential attack, dan aggressive fuzzing </w:t>
      </w:r>
      <w:r>
        <w:rPr>
          <w:b/>
        </w:rPr>
        <w:t xml:space="preserve">bukan</w:t>
      </w:r>
      <w:r>
        <w:t xml:space="preserve"> objective module ini (lihat Module 15 untuk itu, dalam konteks yang eksplisit authorized).</w:t>
      </w:r>
    </w:p>
    <w:tbl>
      <w:tblPr>
        <w:tblW w:type="auto" w:w="0"/>
        <w:jc w:val="center"/>
        <w:tblLayout w:type="autofit"/>
        <w:tblBorders>
          <w:top w:val="single" w:sz="5" w:space="0" w:color="E5E7EB"/>
          <w:left w:val="single" w:sz="5" w:space="0" w:color="E5E7EB"/>
          <w:bottom w:val="single" w:sz="5" w:space="0" w:color="E5E7EB"/>
          <w:right w:val="single" w:sz="5" w:space="0" w:color="E5E7EB"/>
          <w:insideH w:val="single" w:sz="5" w:space="0" w:color="E5E7EB"/>
          <w:insideV w:val="single" w:sz="5" w:space="0" w:color="E5E7EB"/>
        </w:tblBorders>
      </w:tblPr>
      <w:tblGrid>
        <w:gridCol w:w="4984"/>
        <w:gridCol w:w="4984"/>
      </w:tblGrid>
      <w:tr>
        <w:tc>
          <w:tcPr>
            <w:tcW w:type="dxa" w:w="4984"/>
            <w:shd w:fill="111827"/>
            <w:tcMar>
              <w:top w:w="85" w:type="dxa"/>
              <w:start w:w="90" w:type="dxa"/>
              <w:bottom w:w="85" w:type="dxa"/>
              <w:end w:w="90" w:type="dxa"/>
            </w:tcMar>
            <w:vAlign w:val="center"/>
          </w:tcPr>
          <w:p>
            <w:r>
              <w:rPr>
                <w:b/>
                <w:color w:val="FFFFFF"/>
                <w:sz w:val="16"/>
              </w:rPr>
              <w:t xml:space="preserve">Konsep</w:t>
            </w:r>
          </w:p>
        </w:tc>
        <w:tc>
          <w:tcPr>
            <w:tcW w:type="dxa" w:w="4984"/>
            <w:shd w:fill="111827"/>
            <w:tcMar>
              <w:top w:w="85" w:type="dxa"/>
              <w:start w:w="90" w:type="dxa"/>
              <w:bottom w:w="85" w:type="dxa"/>
              <w:end w:w="90" w:type="dxa"/>
            </w:tcMar>
            <w:vAlign w:val="center"/>
          </w:tcPr>
          <w:p>
            <w:r>
              <w:rPr>
                <w:b/>
                <w:color w:val="FFFFFF"/>
                <w:sz w:val="16"/>
              </w:rPr>
              <w:t xml:space="preserve">Makna</w:t>
            </w:r>
          </w:p>
        </w:tc>
      </w:tr>
      <w:tr>
        <w:tc>
          <w:tcPr>
            <w:tcW w:type="dxa" w:w="4984"/>
            <w:tcMar>
              <w:top w:w="85" w:type="dxa"/>
              <w:start w:w="90" w:type="dxa"/>
              <w:bottom w:w="85" w:type="dxa"/>
              <w:end w:w="90" w:type="dxa"/>
            </w:tcMar>
          </w:tcPr>
          <w:p>
            <w:r>
              <w:t xml:space="preserve">Payload position</w:t>
            </w:r>
          </w:p>
        </w:tc>
        <w:tc>
          <w:tcPr>
            <w:tcW w:type="dxa" w:w="4984"/>
            <w:tcMar>
              <w:top w:w="85" w:type="dxa"/>
              <w:start w:w="90" w:type="dxa"/>
              <w:bottom w:w="85" w:type="dxa"/>
              <w:end w:w="90" w:type="dxa"/>
            </w:tcMar>
          </w:tcPr>
          <w:p>
            <w:r>
              <w:t xml:space="preserve">Bagian request yang akan diganti</w:t>
            </w:r>
          </w:p>
        </w:tc>
      </w:tr>
      <w:tr>
        <w:tc>
          <w:tcPr>
            <w:tcW w:type="dxa" w:w="4984"/>
            <w:tcMar>
              <w:top w:w="85" w:type="dxa"/>
              <w:start w:w="90" w:type="dxa"/>
              <w:bottom w:w="85" w:type="dxa"/>
              <w:end w:w="90" w:type="dxa"/>
            </w:tcMar>
          </w:tcPr>
          <w:p>
            <w:r>
              <w:t xml:space="preserve">Payload set</w:t>
            </w:r>
          </w:p>
        </w:tc>
        <w:tc>
          <w:tcPr>
            <w:tcW w:type="dxa" w:w="4984"/>
            <w:tcMar>
              <w:top w:w="85" w:type="dxa"/>
              <w:start w:w="90" w:type="dxa"/>
              <w:bottom w:w="85" w:type="dxa"/>
              <w:end w:w="90" w:type="dxa"/>
            </w:tcMar>
          </w:tcPr>
          <w:p>
            <w:r>
              <w:t xml:space="preserve">Daftar nilai yang dicoba</w:t>
            </w:r>
          </w:p>
        </w:tc>
      </w:tr>
      <w:tr>
        <w:tc>
          <w:tcPr>
            <w:tcW w:type="dxa" w:w="4984"/>
            <w:tcMar>
              <w:top w:w="85" w:type="dxa"/>
              <w:start w:w="90" w:type="dxa"/>
              <w:bottom w:w="85" w:type="dxa"/>
              <w:end w:w="90" w:type="dxa"/>
            </w:tcMar>
          </w:tcPr>
          <w:p>
            <w:r>
              <w:t xml:space="preserve">Attack type</w:t>
            </w:r>
          </w:p>
        </w:tc>
        <w:tc>
          <w:tcPr>
            <w:tcW w:type="dxa" w:w="4984"/>
            <w:tcMar>
              <w:top w:w="85" w:type="dxa"/>
              <w:start w:w="90" w:type="dxa"/>
              <w:bottom w:w="85" w:type="dxa"/>
              <w:end w:w="90" w:type="dxa"/>
            </w:tcMar>
          </w:tcPr>
          <w:p>
            <w:r>
              <w:t xml:space="preserve">Cara payload dipetakan ke posisi</w:t>
            </w:r>
          </w:p>
        </w:tc>
      </w:tr>
      <w:tr>
        <w:tc>
          <w:tcPr>
            <w:tcW w:type="dxa" w:w="4984"/>
            <w:tcMar>
              <w:top w:w="85" w:type="dxa"/>
              <w:start w:w="90" w:type="dxa"/>
              <w:bottom w:w="85" w:type="dxa"/>
              <w:end w:w="90" w:type="dxa"/>
            </w:tcMar>
          </w:tcPr>
          <w:p>
            <w:r>
              <w:t xml:space="preserve">Resource/rate</w:t>
            </w:r>
          </w:p>
        </w:tc>
        <w:tc>
          <w:tcPr>
            <w:tcW w:type="dxa" w:w="4984"/>
            <w:tcMar>
              <w:top w:w="85" w:type="dxa"/>
              <w:start w:w="90" w:type="dxa"/>
              <w:bottom w:w="85" w:type="dxa"/>
              <w:end w:w="90" w:type="dxa"/>
            </w:tcMar>
          </w:tcPr>
          <w:p>
            <w:r>
              <w:t xml:space="preserve">Seberapa cepat request dikirim</w:t>
            </w:r>
          </w:p>
        </w:tc>
      </w:tr>
      <w:tr>
        <w:tc>
          <w:tcPr>
            <w:tcW w:type="dxa" w:w="4984"/>
            <w:tcMar>
              <w:top w:w="85" w:type="dxa"/>
              <w:start w:w="90" w:type="dxa"/>
              <w:bottom w:w="85" w:type="dxa"/>
              <w:end w:w="90" w:type="dxa"/>
            </w:tcMar>
          </w:tcPr>
          <w:p>
            <w:r>
              <w:t xml:space="preserve">Result columns</w:t>
            </w:r>
          </w:p>
        </w:tc>
        <w:tc>
          <w:tcPr>
            <w:tcW w:type="dxa" w:w="4984"/>
            <w:tcMar>
              <w:top w:w="85" w:type="dxa"/>
              <w:start w:w="90" w:type="dxa"/>
              <w:bottom w:w="85" w:type="dxa"/>
              <w:end w:w="90" w:type="dxa"/>
            </w:tcMar>
          </w:tcPr>
          <w:p>
            <w:r>
              <w:t xml:space="preserve">Status, length, timing, grep/extract field</w:t>
            </w:r>
          </w:p>
        </w:tc>
      </w:tr>
    </w:tbl>
    <w:tbl>
      <w:tblPr>
        <w:tblW w:type="auto" w:w="0"/>
        <w:jc w:val="center"/>
      </w:tblPr>
      <w:tblGrid>
        <w:gridCol w:w="9968"/>
      </w:tblGrid>
      <w:tr>
        <w:trPr>
          <w:cantSplit/>
        </w:trPr>
        <w:tc>
          <w:tcPr>
            <w:tcW w:type="dxa" w:w="9968"/>
            <w:shd w:fill="FEF2F2"/>
            <w:tcMar>
              <w:top w:w="135" w:type="dxa"/>
              <w:start w:w="165" w:type="dxa"/>
              <w:bottom w:w="135" w:type="dxa"/>
              <w:end w:w="165" w:type="dxa"/>
            </w:tcMar>
          </w:tcPr>
          <w:p>
            <w:pPr>
              <w:spacing w:after="60"/>
            </w:pPr>
            <w:r>
              <w:rPr>
                <w:b/>
                <w:color w:val="991B1B"/>
                <w:sz w:val="19"/>
              </w:rPr>
              <w:t xml:space="preserve">Safety budget.</w:t>
            </w:r>
          </w:p>
          <w:p>
            <w:pPr>
              <w:spacing w:after="0"/>
            </w:pPr>
            <w:r>
              <w:t xml:space="preserve">Untuk lab pertama cukup 3–5 payload ke endpoint localhost. Tujuannya memahami mekanisme dan membandingkan response — bukan menghasilkan traffic sebanyak mungkin.</w:t>
            </w:r>
          </w:p>
        </w:tc>
      </w:tr>
    </w:tbl>
    <w:p>
      <w:pPr>
        <w:pStyle w:val="Heading1"/>
      </w:pPr>
      <w:r>
        <w:t xml:space="preserve">14. Evidence Discipline</w:t>
      </w:r>
    </w:p>
    <w:p>
      <w:r>
        <w:t xml:space="preserve">Burp membantu menemukan behavior, tapi report tetap butuh evidence yang bisa direproduksi.</w:t>
      </w:r>
    </w:p>
    <w:tbl>
      <w:tblPr>
        <w:tblW w:type="auto" w:w="0"/>
        <w:jc w:val="center"/>
        <w:tblLayout w:type="autofit"/>
        <w:tblBorders>
          <w:top w:val="single" w:sz="5" w:space="0" w:color="E5E7EB"/>
          <w:left w:val="single" w:sz="5" w:space="0" w:color="E5E7EB"/>
          <w:bottom w:val="single" w:sz="5" w:space="0" w:color="E5E7EB"/>
          <w:right w:val="single" w:sz="5" w:space="0" w:color="E5E7EB"/>
          <w:insideH w:val="single" w:sz="5" w:space="0" w:color="E5E7EB"/>
          <w:insideV w:val="single" w:sz="5" w:space="0" w:color="E5E7EB"/>
        </w:tblBorders>
      </w:tblPr>
      <w:tblGrid>
        <w:gridCol w:w="4984"/>
        <w:gridCol w:w="4984"/>
      </w:tblGrid>
      <w:tr>
        <w:tc>
          <w:tcPr>
            <w:tcW w:type="dxa" w:w="4984"/>
            <w:shd w:fill="111827"/>
            <w:tcMar>
              <w:top w:w="85" w:type="dxa"/>
              <w:start w:w="90" w:type="dxa"/>
              <w:bottom w:w="85" w:type="dxa"/>
              <w:end w:w="90" w:type="dxa"/>
            </w:tcMar>
            <w:vAlign w:val="center"/>
          </w:tcPr>
          <w:p>
            <w:r>
              <w:rPr>
                <w:b/>
                <w:color w:val="FFFFFF"/>
                <w:sz w:val="16"/>
              </w:rPr>
              <w:t xml:space="preserve">Field</w:t>
            </w:r>
          </w:p>
        </w:tc>
        <w:tc>
          <w:tcPr>
            <w:tcW w:type="dxa" w:w="4984"/>
            <w:shd w:fill="111827"/>
            <w:tcMar>
              <w:top w:w="85" w:type="dxa"/>
              <w:start w:w="90" w:type="dxa"/>
              <w:bottom w:w="85" w:type="dxa"/>
              <w:end w:w="90" w:type="dxa"/>
            </w:tcMar>
            <w:vAlign w:val="center"/>
          </w:tcPr>
          <w:p>
            <w:r>
              <w:rPr>
                <w:b/>
                <w:color w:val="FFFFFF"/>
                <w:sz w:val="16"/>
              </w:rPr>
              <w:t xml:space="preserve">Contoh</w:t>
            </w:r>
          </w:p>
        </w:tc>
      </w:tr>
      <w:tr>
        <w:tc>
          <w:tcPr>
            <w:tcW w:type="dxa" w:w="4984"/>
            <w:tcMar>
              <w:top w:w="85" w:type="dxa"/>
              <w:start w:w="90" w:type="dxa"/>
              <w:bottom w:w="85" w:type="dxa"/>
              <w:end w:w="90" w:type="dxa"/>
            </w:tcMar>
          </w:tcPr>
          <w:p>
            <w:r>
              <w:t xml:space="preserve">Request</w:t>
            </w:r>
          </w:p>
        </w:tc>
        <w:tc>
          <w:tcPr>
            <w:tcW w:type="dxa" w:w="4984"/>
            <w:tcMar>
              <w:top w:w="85" w:type="dxa"/>
              <w:start w:w="90" w:type="dxa"/>
              <w:bottom w:w="85" w:type="dxa"/>
              <w:end w:w="90" w:type="dxa"/>
            </w:tcMar>
          </w:tcPr>
          <w:p>
            <w:r>
              <w:rPr>
                <w:rFonts w:ascii="Liberation Mono" w:hAnsi="Liberation Mono"/>
              </w:rPr>
              <w:t xml:space="preserve">GET /echo?name=alice</w:t>
            </w:r>
          </w:p>
        </w:tc>
      </w:tr>
      <w:tr>
        <w:tc>
          <w:tcPr>
            <w:tcW w:type="dxa" w:w="4984"/>
            <w:tcMar>
              <w:top w:w="85" w:type="dxa"/>
              <w:start w:w="90" w:type="dxa"/>
              <w:bottom w:w="85" w:type="dxa"/>
              <w:end w:w="90" w:type="dxa"/>
            </w:tcMar>
          </w:tcPr>
          <w:p>
            <w:r>
              <w:t xml:space="preserve">Tool</w:t>
            </w:r>
          </w:p>
        </w:tc>
        <w:tc>
          <w:tcPr>
            <w:tcW w:type="dxa" w:w="4984"/>
            <w:tcMar>
              <w:top w:w="85" w:type="dxa"/>
              <w:start w:w="90" w:type="dxa"/>
              <w:bottom w:w="85" w:type="dxa"/>
              <w:end w:w="90" w:type="dxa"/>
            </w:tcMar>
          </w:tcPr>
          <w:p>
            <w:r>
              <w:t xml:space="preserve">Proxy History → Repeater</w:t>
            </w:r>
          </w:p>
        </w:tc>
      </w:tr>
      <w:tr>
        <w:tc>
          <w:tcPr>
            <w:tcW w:type="dxa" w:w="4984"/>
            <w:tcMar>
              <w:top w:w="85" w:type="dxa"/>
              <w:start w:w="90" w:type="dxa"/>
              <w:bottom w:w="85" w:type="dxa"/>
              <w:end w:w="90" w:type="dxa"/>
            </w:tcMar>
          </w:tcPr>
          <w:p>
            <w:r>
              <w:t xml:space="preserve">Change</w:t>
            </w:r>
          </w:p>
        </w:tc>
        <w:tc>
          <w:tcPr>
            <w:tcW w:type="dxa" w:w="4984"/>
            <w:tcMar>
              <w:top w:w="85" w:type="dxa"/>
              <w:start w:w="90" w:type="dxa"/>
              <w:bottom w:w="85" w:type="dxa"/>
              <w:end w:w="90" w:type="dxa"/>
            </w:tcMar>
          </w:tcPr>
          <w:p>
            <w:r>
              <w:rPr>
                <w:rFonts w:ascii="Liberation Mono" w:hAnsi="Liberation Mono"/>
              </w:rPr>
              <w:t xml:space="preserve">name=alice</w:t>
            </w:r>
            <w:r>
              <w:t xml:space="preserve"> → </w:t>
            </w:r>
            <w:r>
              <w:rPr>
                <w:rFonts w:ascii="Liberation Mono" w:hAnsi="Liberation Mono"/>
              </w:rPr>
              <w:t xml:space="preserve">name=bob</w:t>
            </w:r>
          </w:p>
        </w:tc>
      </w:tr>
      <w:tr>
        <w:tc>
          <w:tcPr>
            <w:tcW w:type="dxa" w:w="4984"/>
            <w:tcMar>
              <w:top w:w="85" w:type="dxa"/>
              <w:start w:w="90" w:type="dxa"/>
              <w:bottom w:w="85" w:type="dxa"/>
              <w:end w:w="90" w:type="dxa"/>
            </w:tcMar>
          </w:tcPr>
          <w:p>
            <w:r>
              <w:t xml:space="preserve">Observation</w:t>
            </w:r>
          </w:p>
        </w:tc>
        <w:tc>
          <w:tcPr>
            <w:tcW w:type="dxa" w:w="4984"/>
            <w:tcMar>
              <w:top w:w="85" w:type="dxa"/>
              <w:start w:w="90" w:type="dxa"/>
              <w:bottom w:w="85" w:type="dxa"/>
              <w:end w:w="90" w:type="dxa"/>
            </w:tcMar>
          </w:tcPr>
          <w:p>
            <w:r>
              <w:t xml:space="preserve">response JSON mengikuti parameter</w:t>
            </w:r>
          </w:p>
        </w:tc>
      </w:tr>
      <w:tr>
        <w:tc>
          <w:tcPr>
            <w:tcW w:type="dxa" w:w="4984"/>
            <w:tcMar>
              <w:top w:w="85" w:type="dxa"/>
              <w:start w:w="90" w:type="dxa"/>
              <w:bottom w:w="85" w:type="dxa"/>
              <w:end w:w="90" w:type="dxa"/>
            </w:tcMar>
          </w:tcPr>
          <w:p>
            <w:r>
              <w:t xml:space="preserve">Evidence</w:t>
            </w:r>
          </w:p>
        </w:tc>
        <w:tc>
          <w:tcPr>
            <w:tcW w:type="dxa" w:w="4984"/>
            <w:tcMar>
              <w:top w:w="85" w:type="dxa"/>
              <w:start w:w="90" w:type="dxa"/>
              <w:bottom w:w="85" w:type="dxa"/>
              <w:end w:w="90" w:type="dxa"/>
            </w:tcMar>
          </w:tcPr>
          <w:p>
            <w:r>
              <w:t xml:space="preserve">exported message / screenshot / hash</w:t>
            </w:r>
          </w:p>
        </w:tc>
      </w:tr>
      <w:tr>
        <w:tc>
          <w:tcPr>
            <w:tcW w:type="dxa" w:w="4984"/>
            <w:tcMar>
              <w:top w:w="85" w:type="dxa"/>
              <w:start w:w="90" w:type="dxa"/>
              <w:bottom w:w="85" w:type="dxa"/>
              <w:end w:w="90" w:type="dxa"/>
            </w:tcMar>
          </w:tcPr>
          <w:p>
            <w:r>
              <w:t xml:space="preserve">Conclusion</w:t>
            </w:r>
          </w:p>
        </w:tc>
        <w:tc>
          <w:tcPr>
            <w:tcW w:type="dxa" w:w="4984"/>
            <w:tcMar>
              <w:top w:w="85" w:type="dxa"/>
              <w:start w:w="90" w:type="dxa"/>
              <w:bottom w:w="85" w:type="dxa"/>
              <w:end w:w="90" w:type="dxa"/>
            </w:tcMar>
          </w:tcPr>
          <w:p>
            <w:r>
              <w:t xml:space="preserve">behavior confirmed; </w:t>
            </w:r>
            <w:r>
              <w:rPr>
                <w:i/>
              </w:rPr>
              <w:t xml:space="preserve">belum</w:t>
            </w:r>
            <w:r>
              <w:t xml:space="preserve"> ada vulnerability claim</w:t>
            </w:r>
          </w:p>
        </w:tc>
      </w:tr>
    </w:tbl>
    <w:tbl>
      <w:tblPr>
        <w:tblW w:type="auto" w:w="0"/>
        <w:jc w:val="center"/>
        <w:tblLayout w:type="autofit"/>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 xml:space="preserve">python labs/observation-log.py \</w:t>
            </w:r>
          </w:p>
          <w:p>
            <w:pPr>
              <w:spacing w:after="0" w:line="240" w:lineRule="auto"/>
            </w:pPr>
            <w:r>
              <w:rPr>
                <w:rFonts w:ascii="Liberation Mono" w:hAnsi="Liberation Mono"/>
                <w:color w:val="F9FAFB"/>
                <w:sz w:val="15"/>
              </w:rPr>
              <w:t xml:space="preserve">  module10-burp/04-notes/observations.csv \</w:t>
            </w:r>
          </w:p>
          <w:p>
            <w:pPr>
              <w:spacing w:after="0" w:line="240" w:lineRule="auto"/>
            </w:pPr>
            <w:r>
              <w:rPr>
                <w:rFonts w:ascii="Liberation Mono" w:hAnsi="Liberation Mono"/>
                <w:color w:val="F9FAFB"/>
                <w:sz w:val="15"/>
              </w:rPr>
              <w:t xml:space="preserve">  --tool Repeater \</w:t>
            </w:r>
          </w:p>
          <w:p>
            <w:pPr>
              <w:spacing w:after="0" w:line="240" w:lineRule="auto"/>
            </w:pPr>
            <w:r>
              <w:rPr>
                <w:rFonts w:ascii="Liberation Mono" w:hAnsi="Liberation Mono"/>
                <w:color w:val="F9FAFB"/>
                <w:sz w:val="15"/>
              </w:rPr>
              <w:t xml:space="preserve">  --request 'GET /echo?name=bob' \</w:t>
            </w:r>
          </w:p>
          <w:p>
            <w:pPr>
              <w:spacing w:after="0" w:line="240" w:lineRule="auto"/>
            </w:pPr>
            <w:r>
              <w:rPr>
                <w:rFonts w:ascii="Liberation Mono" w:hAnsi="Liberation Mono"/>
                <w:color w:val="F9FAFB"/>
                <w:sz w:val="15"/>
              </w:rPr>
              <w:t xml:space="preserve">  --observation 'Response JSON reflected name=bob'</w:t>
            </w:r>
          </w:p>
        </w:tc>
      </w:tr>
    </w:tbl>
    <w:p>
      <w:r>
        <w:rPr>
          <w:rFonts w:ascii="Liberation Mono" w:hAnsi="Liberation Mono"/>
        </w:rPr>
        <w:t xml:space="preserve">observation-log.py</w:t>
      </w:r>
      <w:r>
        <w:t xml:space="preserve"> juga menerima </w:t>
      </w:r>
      <w:r>
        <w:rPr>
          <w:rFonts w:ascii="Liberation Mono" w:hAnsi="Liberation Mono"/>
        </w:rPr>
        <w:t xml:space="preserve">--evidence &lt;file&gt;</w:t>
      </w:r>
      <w:r>
        <w:t xml:space="preserve"> opsional untuk menyertakan SHA-256 file bukti di kolom </w:t>
      </w:r>
      <w:r>
        <w:rPr>
          <w:rFonts w:ascii="Liberation Mono" w:hAnsi="Liberation Mono"/>
        </w:rPr>
        <w:t xml:space="preserve">evidence_sha256</w:t>
      </w:r>
      <w:r>
        <w:t xml:space="preserve">.</w:t>
      </w:r>
    </w:p>
    <w:p>
      <w:pPr>
        <w:pStyle w:val="Heading1"/>
      </w:pPr>
      <w:r>
        <w:t xml:space="preserve">15. Lab Setup</w:t>
      </w:r>
    </w:p>
    <w:p>
      <w:r>
        <w:t xml:space="preserve">Lab utama adalah service Python loopback (</w:t>
      </w:r>
      <w:r>
        <w:rPr>
          <w:rFonts w:ascii="Liberation Mono" w:hAnsi="Liberation Mono"/>
        </w:rPr>
        <w:t xml:space="preserve">burp-lab-server.py</w:t>
      </w:r>
      <w:r>
        <w:t xml:space="preserve">) dengan endpoint </w:t>
      </w:r>
      <w:r>
        <w:rPr>
          <w:rFonts w:ascii="Liberation Mono" w:hAnsi="Liberation Mono"/>
        </w:rPr>
        <w:t xml:space="preserve">/echo</w:t>
      </w:r>
      <w:r>
        <w:t xml:space="preserve">, </w:t>
      </w:r>
      <w:r>
        <w:rPr>
          <w:rFonts w:ascii="Liberation Mono" w:hAnsi="Liberation Mono"/>
        </w:rPr>
        <w:t xml:space="preserve">/cookie</w:t>
      </w:r>
      <w:r>
        <w:t xml:space="preserve">, </w:t>
      </w:r>
      <w:r>
        <w:rPr>
          <w:rFonts w:ascii="Liberation Mono" w:hAnsi="Liberation Mono"/>
        </w:rPr>
        <w:t xml:space="preserve">/redirect</w:t>
      </w:r>
      <w:r>
        <w:t xml:space="preserve">, </w:t>
      </w:r>
      <w:r>
        <w:rPr>
          <w:rFonts w:ascii="Liberation Mono" w:hAnsi="Liberation Mono"/>
        </w:rPr>
        <w:t xml:space="preserve">/login</w:t>
      </w:r>
      <w:r>
        <w:t xml:space="preserve">, </w:t>
      </w:r>
      <w:r>
        <w:rPr>
          <w:rFonts w:ascii="Liberation Mono" w:hAnsi="Liberation Mono"/>
        </w:rPr>
        <w:t xml:space="preserve">/reflect</w:t>
      </w:r>
      <w:r>
        <w:t xml:space="preserve">. Juice Shop bersifat opsional dan tetap bind hanya ke </w:t>
      </w:r>
      <w:r>
        <w:rPr>
          <w:rFonts w:ascii="Liberation Mono" w:hAnsi="Liberation Mono"/>
        </w:rPr>
        <w:t xml:space="preserve">127.0.0.1</w:t>
      </w:r>
      <w:r>
        <w:t xml:space="preserve"> supaya tidak terekspos ke LAN.</w:t>
      </w:r>
    </w:p>
    <w:tbl>
      <w:tblPr>
        <w:tblW w:type="auto" w:w="0"/>
        <w:jc w:val="center"/>
        <w:tblLayout w:type="autofit"/>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 xml:space="preserve">cd modules/10-burp-suite-fundamentals/labs</w:t>
            </w:r>
          </w:p>
          <w:p>
            <w:pPr>
              <w:spacing w:after="0" w:line="240" w:lineRule="auto"/>
            </w:pPr>
            <w:r>
              <w:rPr>
                <w:rFonts w:ascii="Liberation Mono" w:hAnsi="Liberation Mono"/>
                <w:color w:val="F9FAFB"/>
                <w:sz w:val="15"/>
              </w:rPr>
              <w:t xml:space="preserve">./workspace-init.sh module10-burp</w:t>
            </w:r>
          </w:p>
          <w:p>
            <w:pPr>
              <w:spacing w:after="0" w:line="240" w:lineRule="auto"/>
            </w:pPr>
            <w:r>
              <w:rPr>
                <w:rFonts w:ascii="Liberation Mono" w:hAnsi="Liberation Mono"/>
                <w:color w:val="F9FAFB"/>
                <w:sz w:val="15"/>
              </w:rPr>
              <w:t xml:space="preserve">python burp-lab-server.py --port 8090</w:t>
            </w:r>
          </w:p>
        </w:tc>
      </w:tr>
    </w:tbl>
    <w:p>
      <w:r>
        <w:t xml:space="preserve">Server menolak bind ke host selain </w:t>
      </w:r>
      <w:r>
        <w:rPr>
          <w:rFonts w:ascii="Liberation Mono" w:hAnsi="Liberation Mono"/>
        </w:rPr>
        <w:t xml:space="preserve">127.0.0.1</w:t>
      </w:r>
      <w:r>
        <w:t xml:space="preserve">/</w:t>
      </w:r>
      <w:r>
        <w:rPr>
          <w:rFonts w:ascii="Liberation Mono" w:hAnsi="Liberation Mono"/>
        </w:rPr>
        <w:t xml:space="preserve">::1</w:t>
      </w:r>
      <w:r>
        <w:t xml:space="preserve">/</w:t>
      </w:r>
      <w:r>
        <w:rPr>
          <w:rFonts w:ascii="Liberation Mono" w:hAnsi="Liberation Mono"/>
        </w:rPr>
        <w:t xml:space="preserve">localhost</w:t>
      </w:r>
      <w:r>
        <w:t xml:space="preserve"> dan port di bawah 1024 — guardrail bawaan di </w:t>
      </w:r>
      <w:r>
        <w:rPr>
          <w:rFonts w:ascii="Liberation Mono" w:hAnsi="Liberation Mono"/>
        </w:rPr>
        <w:t xml:space="preserve">burp-lab-server.py</w:t>
      </w:r>
      <w:r>
        <w:t xml:space="preserve"> sendiri, bukan cuma dokumentasi.</w:t>
      </w:r>
    </w:p>
    <w:p>
      <w:pPr>
        <w:pStyle w:val="Heading1"/>
      </w:pPr>
      <w:r>
        <w:t xml:space="preserve">16. Hands-on Lab 10.1 — Workspace dan Scope</w:t>
      </w:r>
    </w:p>
    <w:tbl>
      <w:tblPr>
        <w:tblW w:type="auto" w:w="0"/>
        <w:jc w:val="center"/>
        <w:tblLayout w:type="autofit"/>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 xml:space="preserve">./workspace-init.sh module10-burp</w:t>
            </w:r>
          </w:p>
          <w:p>
            <w:pPr>
              <w:spacing w:after="0" w:line="240" w:lineRule="auto"/>
            </w:pPr>
            <w:r>
              <w:rPr>
                <w:rFonts w:ascii="Liberation Mono" w:hAnsi="Liberation Mono"/>
                <w:color w:val="F9FAFB"/>
                <w:sz w:val="15"/>
              </w:rPr>
              <w:t xml:space="preserve">cat module10-burp/00-scope/scope.txt</w:t>
            </w:r>
          </w:p>
          <w:p>
            <w:pPr>
              <w:spacing w:after="0" w:line="240" w:lineRule="auto"/>
            </w:pPr>
            <w:r>
              <w:rPr>
                <w:rFonts w:ascii="Liberation Mono" w:hAnsi="Liberation Mono"/>
                <w:color w:val="F9FAFB"/>
                <w:sz w:val="15"/>
              </w:rPr>
              <w:t xml:space="preserve">python scope-guard.py http://127.0.0.1:8090/</w:t>
            </w:r>
          </w:p>
        </w:tc>
      </w:tr>
    </w:tbl>
    <w:p>
      <w:r>
        <w:t xml:space="preserve">[ ] Workspace permission private (</w:t>
      </w:r>
      <w:r>
        <w:rPr>
          <w:rFonts w:ascii="Liberation Mono" w:hAnsi="Liberation Mono"/>
        </w:rPr>
        <w:t xml:space="preserve">umask 077</w:t>
      </w:r>
      <w:r>
        <w:t xml:space="preserve">).</w:t>
      </w:r>
    </w:p>
    <w:p>
      <w:r>
        <w:t xml:space="preserve">[ ] Scope hanya loopback training URLs.</w:t>
      </w:r>
    </w:p>
    <w:p>
      <w:r>
        <w:t xml:space="preserve">[ ] Semua host lain dianggap OUT sampai ada authorization terpisah.</w:t>
      </w:r>
    </w:p>
    <w:p>
      <w:pPr>
        <w:pStyle w:val="Heading1"/>
      </w:pPr>
      <w:r>
        <w:t xml:space="preserve">17. Hands-on Lab 10.2 — Start Local HTTP Lab</w:t>
      </w:r>
    </w:p>
    <w:tbl>
      <w:tblPr>
        <w:tblW w:type="auto" w:w="0"/>
        <w:jc w:val="center"/>
        <w:tblLayout w:type="autofit"/>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 xml:space="preserve">python burp-lab-server.py --port 8090</w:t>
            </w:r>
          </w:p>
        </w:tc>
      </w:tr>
    </w:tbl>
    <w:p>
      <w:r>
        <w:t xml:space="preserve">Di terminal lain:</w:t>
      </w:r>
    </w:p>
    <w:tbl>
      <w:tblPr>
        <w:tblW w:type="auto" w:w="0"/>
        <w:jc w:val="center"/>
        <w:tblLayout w:type="autofit"/>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 xml:space="preserve">curl -i http://127.0.0.1:8090/</w:t>
            </w:r>
          </w:p>
          <w:p>
            <w:pPr>
              <w:spacing w:after="0" w:line="240" w:lineRule="auto"/>
            </w:pPr>
            <w:r>
              <w:rPr>
                <w:rFonts w:ascii="Liberation Mono" w:hAnsi="Liberation Mono"/>
                <w:color w:val="F9FAFB"/>
                <w:sz w:val="15"/>
              </w:rPr>
              <w:t xml:space="preserve">curl -i 'http://127.0.0.1:8090/echo?name=alice&amp;role=user'</w:t>
            </w:r>
          </w:p>
        </w:tc>
      </w:tr>
    </w:tbl>
    <w:tbl>
      <w:tblPr>
        <w:tblW w:type="auto" w:w="0"/>
        <w:jc w:val="center"/>
      </w:tblPr>
      <w:tblGrid>
        <w:gridCol w:w="9968"/>
      </w:tblGrid>
      <w:tr>
        <w:trPr>
          <w:cantSplit/>
        </w:trPr>
        <w:tc>
          <w:tcPr>
            <w:tcW w:type="dxa" w:w="9968"/>
            <w:shd w:fill="EFF6FF"/>
            <w:tcMar>
              <w:top w:w="135" w:type="dxa"/>
              <w:start w:w="165" w:type="dxa"/>
              <w:bottom w:w="135" w:type="dxa"/>
              <w:end w:w="165" w:type="dxa"/>
            </w:tcMar>
          </w:tcPr>
          <w:p>
            <w:pPr>
              <w:spacing w:after="60"/>
            </w:pPr>
            <w:r>
              <w:rPr>
                <w:b/>
                <w:color w:val="1D4ED8"/>
                <w:sz w:val="19"/>
              </w:rPr>
              <w:t xml:space="preserve">Expected.</w:t>
            </w:r>
          </w:p>
          <w:p>
            <w:pPr>
              <w:spacing w:after="0"/>
            </w:pPr>
            <w:r>
              <w:t xml:space="preserve">Server bind hanya ke </w:t>
            </w:r>
            <w:r>
              <w:rPr>
                <w:rFonts w:ascii="Liberation Mono" w:hAnsi="Liberation Mono"/>
              </w:rPr>
              <w:t xml:space="preserve">127.0.0.1</w:t>
            </w:r>
            <w:r>
              <w:t xml:space="preserve"> dan menyediakan endpoint </w:t>
            </w:r>
            <w:r>
              <w:rPr>
                <w:rFonts w:ascii="Liberation Mono" w:hAnsi="Liberation Mono"/>
              </w:rPr>
              <w:t xml:space="preserve">/echo</w:t>
            </w:r>
            <w:r>
              <w:t xml:space="preserve">, </w:t>
            </w:r>
            <w:r>
              <w:rPr>
                <w:rFonts w:ascii="Liberation Mono" w:hAnsi="Liberation Mono"/>
              </w:rPr>
              <w:t xml:space="preserve">/cookie</w:t>
            </w:r>
            <w:r>
              <w:t xml:space="preserve">, </w:t>
            </w:r>
            <w:r>
              <w:rPr>
                <w:rFonts w:ascii="Liberation Mono" w:hAnsi="Liberation Mono"/>
              </w:rPr>
              <w:t xml:space="preserve">/redirect</w:t>
            </w:r>
            <w:r>
              <w:t xml:space="preserve">, </w:t>
            </w:r>
            <w:r>
              <w:rPr>
                <w:rFonts w:ascii="Liberation Mono" w:hAnsi="Liberation Mono"/>
              </w:rPr>
              <w:t xml:space="preserve">/login</w:t>
            </w:r>
            <w:r>
              <w:t xml:space="preserve">, </w:t>
            </w:r>
            <w:r>
              <w:rPr>
                <w:rFonts w:ascii="Liberation Mono" w:hAnsi="Liberation Mono"/>
              </w:rPr>
              <w:t xml:space="preserve">/reflect</w:t>
            </w:r>
            <w:r>
              <w:t xml:space="preserve"> untuk observasi protocol.</w:t>
            </w:r>
          </w:p>
        </w:tc>
      </w:tr>
    </w:tbl>
    <w:p>
      <w:pPr>
        <w:pStyle w:val="Heading1"/>
      </w:pPr>
      <w:r>
        <w:t xml:space="preserve">18. Hands-on Lab 10.3 — Proxy + HTTP History</w:t>
      </w:r>
    </w:p>
    <w:p>
      <w:pPr>
        <w:numPr>
          <w:numId w:val="1"/>
        </w:numPr>
      </w:pPr>
      <w:r>
        <w:t xml:space="preserve">Buka Burp → Proxy → Intercept → </w:t>
      </w:r>
      <w:r>
        <w:rPr>
          <w:i/>
        </w:rPr>
        <w:t xml:space="preserve">Open Browser</w:t>
      </w:r>
      <w:r>
        <w:t xml:space="preserve">.</w:t>
      </w:r>
    </w:p>
    <w:p>
      <w:pPr>
        <w:numPr>
          <w:numId w:val="1"/>
        </w:numPr>
      </w:pPr>
      <w:r>
        <w:t xml:space="preserve">Pastikan Intercept </w:t>
      </w:r>
      <w:r>
        <w:rPr>
          <w:b/>
        </w:rPr>
        <w:t xml:space="preserve">OFF</w:t>
      </w:r>
      <w:r>
        <w:t xml:space="preserve"> agar browsing lancar.</w:t>
      </w:r>
    </w:p>
    <w:p>
      <w:pPr>
        <w:numPr>
          <w:numId w:val="1"/>
        </w:numPr>
      </w:pPr>
      <w:r>
        <w:t xml:space="preserve">Buka </w:t>
      </w:r>
      <w:r>
        <w:rPr>
          <w:rFonts w:ascii="Liberation Mono" w:hAnsi="Liberation Mono"/>
        </w:rPr>
        <w:t xml:space="preserve">http://127.0.0.1:8090/</w:t>
      </w:r>
      <w:r>
        <w:t xml:space="preserve">.</w:t>
      </w:r>
    </w:p>
    <w:p>
      <w:pPr>
        <w:numPr>
          <w:numId w:val="1"/>
        </w:numPr>
      </w:pPr>
      <w:r>
        <w:t xml:space="preserve">Kunjungi </w:t>
      </w:r>
      <w:r>
        <w:rPr>
          <w:rFonts w:ascii="Liberation Mono" w:hAnsi="Liberation Mono"/>
        </w:rPr>
        <w:t xml:space="preserve">/echo?name=alice&amp;role=user</w:t>
      </w:r>
      <w:r>
        <w:t xml:space="preserve">, </w:t>
      </w:r>
      <w:r>
        <w:rPr>
          <w:rFonts w:ascii="Liberation Mono" w:hAnsi="Liberation Mono"/>
        </w:rPr>
        <w:t xml:space="preserve">/cookie</w:t>
      </w:r>
      <w:r>
        <w:t xml:space="preserve">, dan </w:t>
      </w:r>
      <w:r>
        <w:rPr>
          <w:rFonts w:ascii="Liberation Mono" w:hAnsi="Liberation Mono"/>
        </w:rPr>
        <w:t xml:space="preserve">/redirect</w:t>
      </w:r>
      <w:r>
        <w:t xml:space="preserve">.</w:t>
      </w:r>
    </w:p>
    <w:p>
      <w:pPr>
        <w:numPr>
          <w:numId w:val="1"/>
        </w:numPr>
      </w:pPr>
      <w:r>
        <w:t xml:space="preserve">Buka Proxy → HTTP history dan filter traffic ke </w:t>
      </w:r>
      <w:r>
        <w:rPr>
          <w:rFonts w:ascii="Liberation Mono" w:hAnsi="Liberation Mono"/>
        </w:rPr>
        <w:t xml:space="preserve">127.0.0.1:8090</w:t>
      </w:r>
      <w:r>
        <w:t xml:space="preserve">.</w:t>
      </w:r>
    </w:p>
    <w:p>
      <w:pPr>
        <w:numPr>
          <w:numId w:val="1"/>
        </w:numPr>
      </w:pPr>
      <w:r>
        <w:t xml:space="preserve">Catat method, status, length, MIME type, cookies, dan redirect.</w:t>
      </w:r>
    </w:p>
    <w:p>
      <w:pPr>
        <w:pStyle w:val="Heading1"/>
      </w:pPr>
      <w:r>
        <w:t xml:space="preserve">19. Hands-on Lab 10.4 — Set Target Scope</w:t>
      </w:r>
    </w:p>
    <w:p>
      <w:pPr>
        <w:numPr>
          <w:numId w:val="1"/>
        </w:numPr>
      </w:pPr>
      <w:r>
        <w:t xml:space="preserve">Dari HTTP History atau Site map, </w:t>
      </w:r>
      <w:r>
        <w:rPr>
          <w:i/>
        </w:rPr>
        <w:t xml:space="preserve">add</w:t>
      </w:r>
      <w:r>
        <w:t xml:space="preserve"> </w:t>
      </w:r>
      <w:r>
        <w:rPr>
          <w:rFonts w:ascii="Liberation Mono" w:hAnsi="Liberation Mono"/>
        </w:rPr>
        <w:t xml:space="preserve">http://127.0.0.1:8090/</w:t>
      </w:r>
      <w:r>
        <w:t xml:space="preserve"> ke scope.</w:t>
      </w:r>
    </w:p>
    <w:p>
      <w:pPr>
        <w:numPr>
          <w:numId w:val="1"/>
        </w:numPr>
      </w:pPr>
      <w:r>
        <w:t xml:space="preserve">Filter tampilan ke in-scope items.</w:t>
      </w:r>
    </w:p>
    <w:p>
      <w:pPr>
        <w:numPr>
          <w:numId w:val="1"/>
        </w:numPr>
      </w:pPr>
      <w:r>
        <w:t xml:space="preserve">Pastikan target lain tidak ikut diproses dalam workflow module.</w:t>
      </w:r>
    </w:p>
    <w:p>
      <w:pPr>
        <w:pStyle w:val="Heading1"/>
      </w:pPr>
      <w:r>
        <w:t xml:space="preserve">20. Hands-on Lab 10.5 — Intercept Satu Request</w:t>
      </w:r>
    </w:p>
    <w:p>
      <w:pPr>
        <w:numPr>
          <w:numId w:val="1"/>
        </w:numPr>
      </w:pPr>
      <w:r>
        <w:t xml:space="preserve">Aktifkan Intercept </w:t>
      </w:r>
      <w:r>
        <w:rPr>
          <w:b/>
        </w:rPr>
        <w:t xml:space="preserve">ON</w:t>
      </w:r>
      <w:r>
        <w:t xml:space="preserve">.</w:t>
      </w:r>
    </w:p>
    <w:p>
      <w:pPr>
        <w:numPr>
          <w:numId w:val="1"/>
        </w:numPr>
      </w:pPr>
      <w:r>
        <w:t xml:space="preserve">Di Burp browser buka </w:t>
      </w:r>
      <w:r>
        <w:rPr>
          <w:rFonts w:ascii="Liberation Mono" w:hAnsi="Liberation Mono"/>
        </w:rPr>
        <w:t xml:space="preserve">/echo?name=alice&amp;role=user</w:t>
      </w:r>
      <w:r>
        <w:t xml:space="preserve">.</w:t>
      </w:r>
    </w:p>
    <w:p>
      <w:pPr>
        <w:numPr>
          <w:numId w:val="1"/>
        </w:numPr>
      </w:pPr>
      <w:r>
        <w:t xml:space="preserve">Saat request tertahan, ubah </w:t>
      </w:r>
      <w:r>
        <w:rPr>
          <w:rFonts w:ascii="Liberation Mono" w:hAnsi="Liberation Mono"/>
        </w:rPr>
        <w:t xml:space="preserve">name=alice</w:t>
      </w:r>
      <w:r>
        <w:t xml:space="preserve"> menjadi </w:t>
      </w:r>
      <w:r>
        <w:rPr>
          <w:rFonts w:ascii="Liberation Mono" w:hAnsi="Liberation Mono"/>
        </w:rPr>
        <w:t xml:space="preserve">name=bob</w:t>
      </w:r>
      <w:r>
        <w:t xml:space="preserve">.</w:t>
      </w:r>
    </w:p>
    <w:p>
      <w:pPr>
        <w:numPr>
          <w:numId w:val="1"/>
        </w:numPr>
      </w:pPr>
      <w:r>
        <w:t xml:space="preserve">Forward request.</w:t>
      </w:r>
    </w:p>
    <w:p>
      <w:pPr>
        <w:numPr>
          <w:numId w:val="1"/>
        </w:numPr>
      </w:pPr>
      <w:r>
        <w:t xml:space="preserve">Matikan Intercept kembali.</w:t>
      </w:r>
    </w:p>
    <w:p>
      <w:pPr>
        <w:numPr>
          <w:numId w:val="1"/>
        </w:numPr>
      </w:pPr>
      <w:r>
        <w:t xml:space="preserve">Bandingkan response dan catat perubahannya.</w:t>
      </w:r>
    </w:p>
    <w:tbl>
      <w:tblPr>
        <w:tblW w:type="auto" w:w="0"/>
        <w:jc w:val="center"/>
      </w:tblPr>
      <w:tblGrid>
        <w:gridCol w:w="9968"/>
      </w:tblGrid>
      <w:tr>
        <w:trPr>
          <w:cantSplit/>
        </w:trPr>
        <w:tc>
          <w:tcPr>
            <w:tcW w:type="dxa" w:w="9968"/>
            <w:shd w:fill="ECFDF5"/>
            <w:tcMar>
              <w:top w:w="135" w:type="dxa"/>
              <w:start w:w="165" w:type="dxa"/>
              <w:bottom w:w="135" w:type="dxa"/>
              <w:end w:w="165" w:type="dxa"/>
            </w:tcMar>
          </w:tcPr>
          <w:p>
            <w:pPr>
              <w:spacing w:after="60"/>
            </w:pPr>
            <w:r>
              <w:rPr>
                <w:b/>
                <w:color w:val="047857"/>
                <w:sz w:val="19"/>
              </w:rPr>
              <w:t xml:space="preserve">Goal.</w:t>
            </w:r>
          </w:p>
          <w:p>
            <w:pPr>
              <w:spacing w:after="0"/>
            </w:pPr>
            <w:r>
              <w:t xml:space="preserve">Buktikan hubungan </w:t>
            </w:r>
            <w:r>
              <w:rPr>
                <w:i/>
              </w:rPr>
              <w:t xml:space="preserve">request → modification → response</w:t>
            </w:r>
            <w:r>
              <w:t xml:space="preserve">. Jangan mengejar "bug" — fokus ke kemampuan membaca dan mengontrol message.</w:t>
            </w:r>
          </w:p>
        </w:tc>
      </w:tr>
    </w:tbl>
    <w:p>
      <w:pPr>
        <w:pStyle w:val="Heading1"/>
      </w:pPr>
      <w:r>
        <w:t xml:space="preserve">21. Hands-on Lab 10.6 — Repeater Baseline</w:t>
      </w:r>
    </w:p>
    <w:p>
      <w:pPr>
        <w:numPr>
          <w:numId w:val="1"/>
        </w:numPr>
      </w:pPr>
      <w:r>
        <w:t xml:space="preserve">Dari HTTP History pilih request </w:t>
      </w:r>
      <w:r>
        <w:rPr>
          <w:rFonts w:ascii="Liberation Mono" w:hAnsi="Liberation Mono"/>
        </w:rPr>
        <w:t xml:space="preserve">/echo</w:t>
      </w:r>
      <w:r>
        <w:t xml:space="preserve"> lalu </w:t>
      </w:r>
      <w:r>
        <w:rPr>
          <w:i/>
        </w:rPr>
        <w:t xml:space="preserve">Send to Repeater</w:t>
      </w:r>
      <w:r>
        <w:t xml:space="preserve">.</w:t>
      </w:r>
    </w:p>
    <w:p>
      <w:pPr>
        <w:numPr>
          <w:numId w:val="1"/>
        </w:numPr>
      </w:pPr>
      <w:r>
        <w:t xml:space="preserve">Kirim baseline tanpa perubahan.</w:t>
      </w:r>
    </w:p>
    <w:p>
      <w:pPr>
        <w:numPr>
          <w:numId w:val="1"/>
        </w:numPr>
      </w:pPr>
      <w:r>
        <w:t xml:space="preserve">Ubah hanya parameter </w:t>
      </w:r>
      <w:r>
        <w:rPr>
          <w:rFonts w:ascii="Liberation Mono" w:hAnsi="Liberation Mono"/>
        </w:rPr>
        <w:t xml:space="preserve">name</w:t>
      </w:r>
      <w:r>
        <w:t xml:space="preserve">, kirim lagi.</w:t>
      </w:r>
    </w:p>
    <w:p>
      <w:pPr>
        <w:numPr>
          <w:numId w:val="1"/>
        </w:numPr>
      </w:pPr>
      <w:r>
        <w:t xml:space="preserve">Ubah hanya </w:t>
      </w:r>
      <w:r>
        <w:rPr>
          <w:rFonts w:ascii="Liberation Mono" w:hAnsi="Liberation Mono"/>
        </w:rPr>
        <w:t xml:space="preserve">role</w:t>
      </w:r>
      <w:r>
        <w:t xml:space="preserve">, kirim lagi.</w:t>
      </w:r>
    </w:p>
    <w:p>
      <w:pPr>
        <w:numPr>
          <w:numId w:val="1"/>
        </w:numPr>
      </w:pPr>
      <w:r>
        <w:t xml:space="preserve">Bandingkan status, response body, dan length.</w:t>
      </w:r>
    </w:p>
    <w:tbl>
      <w:tblPr>
        <w:tblW w:type="auto" w:w="0"/>
        <w:jc w:val="center"/>
        <w:tblLayout w:type="autofit"/>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 xml:space="preserve">python observation-log.py \</w:t>
            </w:r>
          </w:p>
          <w:p>
            <w:pPr>
              <w:spacing w:after="0" w:line="240" w:lineRule="auto"/>
            </w:pPr>
            <w:r>
              <w:rPr>
                <w:rFonts w:ascii="Liberation Mono" w:hAnsi="Liberation Mono"/>
                <w:color w:val="F9FAFB"/>
                <w:sz w:val="15"/>
              </w:rPr>
              <w:t xml:space="preserve">  module10-burp/04-notes/observations.csv \</w:t>
            </w:r>
          </w:p>
          <w:p>
            <w:pPr>
              <w:spacing w:after="0" w:line="240" w:lineRule="auto"/>
            </w:pPr>
            <w:r>
              <w:rPr>
                <w:rFonts w:ascii="Liberation Mono" w:hAnsi="Liberation Mono"/>
                <w:color w:val="F9FAFB"/>
                <w:sz w:val="15"/>
              </w:rPr>
              <w:t xml:space="preserve">  --tool Repeater \</w:t>
            </w:r>
          </w:p>
          <w:p>
            <w:pPr>
              <w:spacing w:after="0" w:line="240" w:lineRule="auto"/>
            </w:pPr>
            <w:r>
              <w:rPr>
                <w:rFonts w:ascii="Liberation Mono" w:hAnsi="Liberation Mono"/>
                <w:color w:val="F9FAFB"/>
                <w:sz w:val="15"/>
              </w:rPr>
              <w:t xml:space="preserve">  --request 'GET /echo?name=bob&amp;role=user' \</w:t>
            </w:r>
          </w:p>
          <w:p>
            <w:pPr>
              <w:spacing w:after="0" w:line="240" w:lineRule="auto"/>
            </w:pPr>
            <w:r>
              <w:rPr>
                <w:rFonts w:ascii="Liberation Mono" w:hAnsi="Liberation Mono"/>
                <w:color w:val="F9FAFB"/>
                <w:sz w:val="15"/>
              </w:rPr>
              <w:t xml:space="preserve">  --observation 'Only name changed; JSON query value changed accordingly'</w:t>
            </w:r>
          </w:p>
        </w:tc>
      </w:tr>
    </w:tbl>
    <w:p>
      <w:pPr>
        <w:pStyle w:val="Heading1"/>
      </w:pPr>
      <w:r>
        <w:t xml:space="preserve">22. Hands-on Lab 10.7 — Cookie Observation</w:t>
      </w:r>
    </w:p>
    <w:p>
      <w:pPr>
        <w:numPr>
          <w:numId w:val="1"/>
        </w:numPr>
      </w:pPr>
      <w:r>
        <w:t xml:space="preserve">Kunjungi </w:t>
      </w:r>
      <w:r>
        <w:rPr>
          <w:rFonts w:ascii="Liberation Mono" w:hAnsi="Liberation Mono"/>
        </w:rPr>
        <w:t xml:space="preserve">/cookie</w:t>
      </w:r>
      <w:r>
        <w:t xml:space="preserve">.</w:t>
      </w:r>
    </w:p>
    <w:p>
      <w:pPr>
        <w:numPr>
          <w:numId w:val="1"/>
        </w:numPr>
      </w:pPr>
      <w:r>
        <w:t xml:space="preserve">Di response, cari </w:t>
      </w:r>
      <w:r>
        <w:rPr>
          <w:rFonts w:ascii="Liberation Mono" w:hAnsi="Liberation Mono"/>
        </w:rPr>
        <w:t xml:space="preserve">Set-Cookie</w:t>
      </w:r>
      <w:r>
        <w:t xml:space="preserve"> (akan terlihat </w:t>
      </w:r>
      <w:r>
        <w:rPr>
          <w:rFonts w:ascii="Liberation Mono" w:hAnsi="Liberation Mono"/>
        </w:rPr>
        <w:t xml:space="preserve">module10_session=training-only; Path=/; HttpOnly; SameSite=Lax</w:t>
      </w:r>
      <w:r>
        <w:t xml:space="preserve">).</w:t>
      </w:r>
    </w:p>
    <w:p>
      <w:pPr>
        <w:numPr>
          <w:numId w:val="1"/>
        </w:numPr>
      </w:pPr>
      <w:r>
        <w:t xml:space="preserve">Kunjungi </w:t>
      </w:r>
      <w:r>
        <w:rPr>
          <w:rFonts w:ascii="Liberation Mono" w:hAnsi="Liberation Mono"/>
        </w:rPr>
        <w:t xml:space="preserve">/echo</w:t>
      </w:r>
      <w:r>
        <w:t xml:space="preserve"> lagi dan lihat header </w:t>
      </w:r>
      <w:r>
        <w:rPr>
          <w:rFonts w:ascii="Liberation Mono" w:hAnsi="Liberation Mono"/>
        </w:rPr>
        <w:t xml:space="preserve">Cookie</w:t>
      </w:r>
      <w:r>
        <w:t xml:space="preserve"> yang dikirim browser.</w:t>
      </w:r>
    </w:p>
    <w:p>
      <w:pPr>
        <w:numPr>
          <w:numId w:val="1"/>
        </w:numPr>
      </w:pPr>
      <w:r>
        <w:t xml:space="preserve">Identifikasi </w:t>
      </w:r>
      <w:r>
        <w:rPr>
          <w:rFonts w:ascii="Liberation Mono" w:hAnsi="Liberation Mono"/>
        </w:rPr>
        <w:t xml:space="preserve">HttpOnly</w:t>
      </w:r>
      <w:r>
        <w:t xml:space="preserve">, </w:t>
      </w:r>
      <w:r>
        <w:rPr>
          <w:rFonts w:ascii="Liberation Mono" w:hAnsi="Liberation Mono"/>
        </w:rPr>
        <w:t xml:space="preserve">SameSite</w:t>
      </w:r>
      <w:r>
        <w:t xml:space="preserve">, </w:t>
      </w:r>
      <w:r>
        <w:rPr>
          <w:rFonts w:ascii="Liberation Mono" w:hAnsi="Liberation Mono"/>
        </w:rPr>
        <w:t xml:space="preserve">Path</w:t>
      </w:r>
      <w:r>
        <w:t xml:space="preserve">, dan apakah </w:t>
      </w:r>
      <w:r>
        <w:rPr>
          <w:rFonts w:ascii="Liberation Mono" w:hAnsi="Liberation Mono"/>
        </w:rPr>
        <w:t xml:space="preserve">Secure</w:t>
      </w:r>
      <w:r>
        <w:t xml:space="preserve"> ada.</w:t>
      </w:r>
    </w:p>
    <w:p>
      <w:pPr>
        <w:numPr>
          <w:numId w:val="1"/>
        </w:numPr>
      </w:pPr>
      <w:r>
        <w:t xml:space="preserve">Jangan menyimpulkan vulnerability hanya dari satu attribute tanpa context transport/application.</w:t>
      </w:r>
    </w:p>
    <w:p>
      <w:pPr>
        <w:pStyle w:val="Heading1"/>
      </w:pPr>
      <w:r>
        <w:t xml:space="preserve">23. Hands-on Lab 10.8 — Decoder</w:t>
      </w:r>
    </w:p>
    <w:p>
      <w:pPr>
        <w:numPr>
          <w:numId w:val="1"/>
        </w:numPr>
      </w:pPr>
      <w:r>
        <w:t xml:space="preserve">Pilih teks </w:t>
      </w:r>
      <w:r>
        <w:rPr>
          <w:rFonts w:ascii="Liberation Mono" w:hAnsi="Liberation Mono"/>
        </w:rPr>
        <w:t xml:space="preserve">role=user admin</w:t>
      </w:r>
      <w:r>
        <w:t xml:space="preserve"> dan </w:t>
      </w:r>
      <w:r>
        <w:rPr>
          <w:i/>
        </w:rPr>
        <w:t xml:space="preserve">Send to Decoder</w:t>
      </w:r>
      <w:r>
        <w:t xml:space="preserve">.</w:t>
      </w:r>
    </w:p>
    <w:p>
      <w:pPr>
        <w:numPr>
          <w:numId w:val="1"/>
        </w:numPr>
      </w:pPr>
      <w:r>
        <w:t xml:space="preserve">URL-encode value tersebut.</w:t>
      </w:r>
    </w:p>
    <w:p>
      <w:pPr>
        <w:numPr>
          <w:numId w:val="1"/>
        </w:numPr>
      </w:pPr>
      <w:r>
        <w:t xml:space="preserve">Base64-encode value aslinya.</w:t>
      </w:r>
    </w:p>
    <w:p>
      <w:pPr>
        <w:numPr>
          <w:numId w:val="1"/>
        </w:numPr>
      </w:pPr>
      <w:r>
        <w:t xml:space="preserve">Decode kembali untuk membuktikan reversibility.</w:t>
      </w:r>
    </w:p>
    <w:p>
      <w:pPr>
        <w:numPr>
          <w:numId w:val="1"/>
        </w:numPr>
      </w:pPr>
      <w:r>
        <w:t xml:space="preserve">Catat perbedaan encoding vs encryption di notes lo.</w:t>
      </w:r>
    </w:p>
    <w:p>
      <w:pPr>
        <w:pStyle w:val="Heading1"/>
      </w:pPr>
      <w:r>
        <w:t xml:space="preserve">24. Hands-on Lab 10.9 — Small Intruder Demo</w:t>
      </w:r>
    </w:p>
    <w:p>
      <w:r>
        <w:t xml:space="preserve">Gunakan hanya endpoint loopback. Dari request </w:t>
      </w:r>
      <w:r>
        <w:rPr>
          <w:rFonts w:ascii="Liberation Mono" w:hAnsi="Liberation Mono"/>
        </w:rPr>
        <w:t xml:space="preserve">/echo?name=alice</w:t>
      </w:r>
      <w:r>
        <w:t xml:space="preserve">, kirim ke Intruder dan tandai hanya value </w:t>
      </w:r>
      <w:r>
        <w:rPr>
          <w:rFonts w:ascii="Liberation Mono" w:hAnsi="Liberation Mono"/>
        </w:rPr>
        <w:t xml:space="preserve">alice</w:t>
      </w:r>
      <w:r>
        <w:t xml:space="preserve"> sebagai payload position.</w:t>
      </w:r>
    </w:p>
    <w:tbl>
      <w:tblPr>
        <w:tblW w:type="auto" w:w="0"/>
        <w:jc w:val="center"/>
        <w:tblLayout w:type="autofit"/>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 xml:space="preserve">Payload set:</w:t>
            </w:r>
          </w:p>
          <w:p>
            <w:pPr>
              <w:spacing w:after="0" w:line="240" w:lineRule="auto"/>
            </w:pPr>
            <w:r>
              <w:rPr>
                <w:rFonts w:ascii="Liberation Mono" w:hAnsi="Liberation Mono"/>
                <w:color w:val="F9FAFB"/>
                <w:sz w:val="15"/>
              </w:rPr>
              <w:t xml:space="preserve">alice</w:t>
            </w:r>
          </w:p>
          <w:p>
            <w:pPr>
              <w:spacing w:after="0" w:line="240" w:lineRule="auto"/>
            </w:pPr>
            <w:r>
              <w:rPr>
                <w:rFonts w:ascii="Liberation Mono" w:hAnsi="Liberation Mono"/>
                <w:color w:val="F9FAFB"/>
                <w:sz w:val="15"/>
              </w:rPr>
              <w:t xml:space="preserve">bob</w:t>
            </w:r>
          </w:p>
          <w:p>
            <w:pPr>
              <w:spacing w:after="0" w:line="240" w:lineRule="auto"/>
            </w:pPr>
            <w:r>
              <w:rPr>
                <w:rFonts w:ascii="Liberation Mono" w:hAnsi="Liberation Mono"/>
                <w:color w:val="F9FAFB"/>
                <w:sz w:val="15"/>
              </w:rPr>
              <w:t xml:space="preserve">charlie</w:t>
            </w:r>
          </w:p>
        </w:tc>
      </w:tr>
    </w:tbl>
    <w:p>
      <w:pPr>
        <w:numPr>
          <w:numId w:val="1"/>
        </w:numPr>
      </w:pPr>
      <w:r>
        <w:t xml:space="preserve">Jalankan attack kecil dengan tiga payload.</w:t>
      </w:r>
    </w:p>
    <w:p>
      <w:pPr>
        <w:numPr>
          <w:numId w:val="1"/>
        </w:numPr>
      </w:pPr>
      <w:r>
        <w:t xml:space="preserve">Bandingkan status dan response length.</w:t>
      </w:r>
    </w:p>
    <w:p>
      <w:pPr>
        <w:numPr>
          <w:numId w:val="1"/>
        </w:numPr>
      </w:pPr>
      <w:r>
        <w:t xml:space="preserve">Jangan tambahkan payload besar atau high-rate configuration.</w:t>
      </w:r>
    </w:p>
    <w:p>
      <w:pPr>
        <w:numPr>
          <w:numId w:val="1"/>
        </w:numPr>
      </w:pPr>
      <w:r>
        <w:t xml:space="preserve">Tutup attack setelah memahami mekanismenya.</w:t>
      </w:r>
    </w:p>
    <w:p>
      <w:pPr>
        <w:pStyle w:val="Heading1"/>
      </w:pPr>
      <w:r>
        <w:t xml:space="preserve">25. Hands-on Lab 10.10 — Optional Juice Shop Proxy Workflow</w:t>
      </w:r>
    </w:p>
    <w:tbl>
      <w:tblPr>
        <w:tblW w:type="auto" w:w="0"/>
        <w:jc w:val="center"/>
        <w:tblLayout w:type="autofit"/>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 xml:space="preserve">./juice-shop-lab.sh create</w:t>
            </w:r>
          </w:p>
          <w:p>
            <w:pPr>
              <w:spacing w:after="0" w:line="240" w:lineRule="auto"/>
            </w:pPr>
            <w:r>
              <w:rPr>
                <w:rFonts w:ascii="Liberation Mono" w:hAnsi="Liberation Mono"/>
                <w:color w:val="F9FAFB"/>
                <w:sz w:val="15"/>
              </w:rPr>
              <w:t xml:space="preserve">./juice-shop-lab.sh status</w:t>
            </w:r>
          </w:p>
        </w:tc>
      </w:tr>
    </w:tbl>
    <w:p>
      <w:pPr>
        <w:numPr>
          <w:numId w:val="1"/>
        </w:numPr>
      </w:pPr>
      <w:r>
        <w:t xml:space="preserve">Add </w:t>
      </w:r>
      <w:r>
        <w:rPr>
          <w:rFonts w:ascii="Liberation Mono" w:hAnsi="Liberation Mono"/>
        </w:rPr>
        <w:t xml:space="preserve">http://127.0.0.1:3000/</w:t>
      </w:r>
      <w:r>
        <w:t xml:space="preserve"> ke scope.</w:t>
      </w:r>
    </w:p>
    <w:p>
      <w:pPr>
        <w:numPr>
          <w:numId w:val="1"/>
        </w:numPr>
      </w:pPr>
      <w:r>
        <w:t xml:space="preserve">Browse halaman dengan Intercept OFF.</w:t>
      </w:r>
    </w:p>
    <w:p>
      <w:pPr>
        <w:numPr>
          <w:numId w:val="1"/>
        </w:numPr>
      </w:pPr>
      <w:r>
        <w:t xml:space="preserve">Gunakan HTTP History untuk mengenali XHR/fetch/API request.</w:t>
      </w:r>
    </w:p>
    <w:p>
      <w:pPr>
        <w:numPr>
          <w:numId w:val="1"/>
        </w:numPr>
      </w:pPr>
      <w:r>
        <w:t xml:space="preserve">Pilih </w:t>
      </w:r>
      <w:r>
        <w:rPr>
          <w:b/>
        </w:rPr>
        <w:t xml:space="preserve">satu</w:t>
      </w:r>
      <w:r>
        <w:t xml:space="preserve"> harmless GET request dan kirim ke Repeater.</w:t>
      </w:r>
    </w:p>
    <w:p>
      <w:pPr>
        <w:numPr>
          <w:numId w:val="1"/>
        </w:numPr>
      </w:pPr>
      <w:r>
        <w:t xml:space="preserve">Jangan mengerjakan challenge exploitation dulu — objective-nya hanya tool workflow.</w:t>
      </w:r>
    </w:p>
    <w:tbl>
      <w:tblPr>
        <w:tblW w:type="auto" w:w="0"/>
        <w:jc w:val="center"/>
        <w:tblLayout w:type="autofit"/>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 xml:space="preserve">./juice-shop-lab.sh cleanup</w:t>
            </w:r>
          </w:p>
        </w:tc>
      </w:tr>
    </w:tbl>
    <w:p>
      <w:pPr>
        <w:pStyle w:val="Heading1"/>
      </w:pPr>
      <w:r>
        <w:t xml:space="preserve">26. Practical Challenge — "Map One Interaction"</w:t>
      </w:r>
    </w:p>
    <w:p>
      <w:r>
        <w:t xml:space="preserve">Tanpa walkthrough, pilih satu interaction dari local Module 10 lab dan dokumentasikan alur lengkapnya.</w:t>
      </w:r>
    </w:p>
    <w:p>
      <w:r>
        <w:t xml:space="preserve">[ ] Scope URL ditulis jelas.</w:t>
      </w:r>
    </w:p>
    <w:p>
      <w:r>
        <w:t xml:space="preserve">[ ] Baseline request disimpan/dicatat.</w:t>
      </w:r>
    </w:p>
    <w:p>
      <w:r>
        <w:t xml:space="preserve">[ ] HTTP History entry diidentifikasi.</w:t>
      </w:r>
    </w:p>
    <w:p>
      <w:r>
        <w:t xml:space="preserve">[ ] Request dikirim ke Repeater.</w:t>
      </w:r>
    </w:p>
    <w:p>
      <w:r>
        <w:t xml:space="preserve">[ ] Hanya satu variabel diubah.</w:t>
      </w:r>
    </w:p>
    <w:p>
      <w:r>
        <w:t xml:space="preserve">[ ] Response dibandingkan secara eksplisit.</w:t>
      </w:r>
    </w:p>
    <w:p>
      <w:r>
        <w:t xml:space="preserve">[ ] Cookie/state dicatat bila relevan.</w:t>
      </w:r>
    </w:p>
    <w:p>
      <w:r>
        <w:t xml:space="preserve">[ ] Tidak ada klaim vulnerability tanpa bukti impact.</w:t>
      </w:r>
    </w:p>
    <w:p>
      <w:r>
        <w:t xml:space="preserve">[ ] Evidence/notes punya timestamp dan hash (kalau ada file evidence).</w:t>
      </w:r>
    </w:p>
    <w:tbl>
      <w:tblPr>
        <w:tblW w:type="auto" w:w="0"/>
        <w:jc w:val="center"/>
      </w:tblPr>
      <w:tblGrid>
        <w:gridCol w:w="9968"/>
      </w:tblGrid>
      <w:tr>
        <w:trPr>
          <w:cantSplit/>
        </w:trPr>
        <w:tc>
          <w:tcPr>
            <w:tcW w:type="dxa" w:w="9968"/>
            <w:shd w:fill="ECFDF5"/>
            <w:tcMar>
              <w:top w:w="135" w:type="dxa"/>
              <w:start w:w="165" w:type="dxa"/>
              <w:bottom w:w="135" w:type="dxa"/>
              <w:end w:w="165" w:type="dxa"/>
            </w:tcMar>
          </w:tcPr>
          <w:p>
            <w:pPr>
              <w:spacing w:after="60"/>
            </w:pPr>
            <w:r>
              <w:rPr>
                <w:b/>
                <w:color w:val="047857"/>
                <w:sz w:val="19"/>
              </w:rPr>
              <w:t xml:space="preserve">Definition of done.</w:t>
            </w:r>
          </w:p>
          <w:p>
            <w:pPr>
              <w:spacing w:after="0"/>
            </w:pPr>
            <w:r>
              <w:t xml:space="preserve">Orang lain harus bisa membaca notes lo dan mengulangi eksperimen yang sama terhadap local lab untuk mendapatkan behavior yang setara.</w:t>
            </w:r>
          </w:p>
        </w:tc>
      </w:tr>
    </w:tbl>
    <w:p>
      <w:pPr>
        <w:pStyle w:val="Heading1"/>
      </w:pPr>
      <w:r>
        <w:t xml:space="preserve">27. Knowledge Check</w:t>
      </w:r>
    </w:p>
    <w:p>
      <w:pPr>
        <w:numPr>
          <w:numId w:val="1"/>
        </w:numPr>
      </w:pPr>
      <w:r>
        <w:t xml:space="preserve">Apa perbedaan HTTP History dengan Intercept?</w:t>
      </w:r>
    </w:p>
    <w:p>
      <w:pPr>
        <w:numPr>
          <w:numId w:val="1"/>
        </w:numPr>
      </w:pPr>
      <w:r>
        <w:t xml:space="preserve">Kenapa Intercept tidak perlu selalu ON?</w:t>
      </w:r>
    </w:p>
    <w:p>
      <w:pPr>
        <w:numPr>
          <w:numId w:val="1"/>
        </w:numPr>
      </w:pPr>
      <w:r>
        <w:t xml:space="preserve">Apa manfaat menetapkan Target Scope sebelum testing?</w:t>
      </w:r>
    </w:p>
    <w:p>
      <w:pPr>
        <w:numPr>
          <w:numId w:val="1"/>
        </w:numPr>
      </w:pPr>
      <w:r>
        <w:t xml:space="preserve">Kenapa traffic yang muncul di Burp tidak otomatis berarti authorized?</w:t>
      </w:r>
    </w:p>
    <w:p>
      <w:pPr>
        <w:numPr>
          <w:numId w:val="1"/>
        </w:numPr>
      </w:pPr>
      <w:r>
        <w:t xml:space="preserve">Kapan Repeater lebih berguna daripada browser biasa?</w:t>
      </w:r>
    </w:p>
    <w:p>
      <w:pPr>
        <w:numPr>
          <w:numId w:val="1"/>
        </w:numPr>
      </w:pPr>
      <w:r>
        <w:t xml:space="preserve">Kenapa mengubah satu variabel per eksperimen membantu reasoning?</w:t>
      </w:r>
    </w:p>
    <w:p>
      <w:pPr>
        <w:numPr>
          <w:numId w:val="1"/>
        </w:numPr>
      </w:pPr>
      <w:r>
        <w:t xml:space="preserve">Apa perbedaan encoding dengan encryption?</w:t>
      </w:r>
    </w:p>
    <w:p>
      <w:pPr>
        <w:numPr>
          <w:numId w:val="1"/>
        </w:numPr>
      </w:pPr>
      <w:r>
        <w:t xml:space="preserve">Bagaimana </w:t>
      </w:r>
      <w:r>
        <w:rPr>
          <w:rFonts w:ascii="Liberation Mono" w:hAnsi="Liberation Mono"/>
        </w:rPr>
        <w:t xml:space="preserve">Set-Cookie</w:t>
      </w:r>
      <w:r>
        <w:t xml:space="preserve"> berbeda dari </w:t>
      </w:r>
      <w:r>
        <w:rPr>
          <w:rFonts w:ascii="Liberation Mono" w:hAnsi="Liberation Mono"/>
        </w:rPr>
        <w:t xml:space="preserve">Cookie</w:t>
      </w:r>
      <w:r>
        <w:t xml:space="preserve">?</w:t>
      </w:r>
    </w:p>
    <w:p>
      <w:pPr>
        <w:numPr>
          <w:numId w:val="1"/>
        </w:numPr>
      </w:pPr>
      <w:r>
        <w:t xml:space="preserve">Kenapa Burp built-in browser cocok untuk pemula?</w:t>
      </w:r>
    </w:p>
    <w:p>
      <w:pPr>
        <w:numPr>
          <w:numId w:val="1"/>
        </w:numPr>
      </w:pPr>
      <w:r>
        <w:t xml:space="preserve">Kenapa external browser butuh Burp CA untuk HTTPS?</w:t>
      </w:r>
    </w:p>
    <w:p>
      <w:pPr>
        <w:numPr>
          <w:numId w:val="1"/>
        </w:numPr>
      </w:pPr>
      <w:r>
        <w:t xml:space="preserve">Apa risiko dari trusted root CA yang bocor?</w:t>
      </w:r>
    </w:p>
    <w:p>
      <w:pPr>
        <w:numPr>
          <w:numId w:val="1"/>
        </w:numPr>
      </w:pPr>
      <w:r>
        <w:t xml:space="preserve">Apa yang dimaksud </w:t>
      </w:r>
      <w:r>
        <w:rPr>
          <w:i/>
        </w:rPr>
        <w:t xml:space="preserve">payload position</w:t>
      </w:r>
      <w:r>
        <w:t xml:space="preserve"> di Intruder?</w:t>
      </w:r>
    </w:p>
    <w:p>
      <w:pPr>
        <w:numPr>
          <w:numId w:val="1"/>
        </w:numPr>
      </w:pPr>
      <w:r>
        <w:t xml:space="preserve">Kenapa Intruder dibatasi ke payload kecil di module ini?</w:t>
      </w:r>
    </w:p>
    <w:p>
      <w:pPr>
        <w:numPr>
          <w:numId w:val="1"/>
        </w:numPr>
      </w:pPr>
      <w:r>
        <w:t xml:space="preserve">Bagaimana cara membuktikan sebuah evidence file tidak berubah?</w:t>
      </w:r>
    </w:p>
    <w:p>
      <w:pPr>
        <w:numPr>
          <w:numId w:val="1"/>
        </w:numPr>
      </w:pPr>
      <w:r>
        <w:t xml:space="preserve">Kapan lo boleh mulai menguji target non-local?</w:t>
      </w:r>
    </w:p>
    <w:p>
      <w:pPr>
        <w:pStyle w:val="Heading1"/>
      </w:pPr>
      <w:r>
        <w:t xml:space="preserve">28. Exit Criteria</w:t>
      </w:r>
    </w:p>
    <w:p>
      <w:r>
        <w:t xml:space="preserve">[ ] Bisa menjalankan Burp Community Edition di Omarchy.</w:t>
      </w:r>
    </w:p>
    <w:p>
      <w:r>
        <w:t xml:space="preserve">[ ] Memahami listener loopback dan built-in browser.</w:t>
      </w:r>
    </w:p>
    <w:p>
      <w:r>
        <w:t xml:space="preserve">[ ] Bisa membuat scope dan memfilter history.</w:t>
      </w:r>
    </w:p>
    <w:p>
      <w:r>
        <w:t xml:space="preserve">[ ] Bisa intercept satu request dan mengembalikannya ke flow normal.</w:t>
      </w:r>
    </w:p>
    <w:p>
      <w:r>
        <w:t xml:space="preserve">[ ] Bisa menggunakan Repeater untuk baseline/change/compare.</w:t>
      </w:r>
    </w:p>
    <w:p>
      <w:r>
        <w:t xml:space="preserve">[ ] Bisa menggunakan Decoder untuk transformasi encoding dasar.</w:t>
      </w:r>
    </w:p>
    <w:p>
      <w:r>
        <w:t xml:space="preserve">[ ] Bisa menjelaskan cookie/session observation.</w:t>
      </w:r>
    </w:p>
    <w:p>
      <w:r>
        <w:t xml:space="preserve">[ ] Memahami konsep TLS interception dan Burp CA.</w:t>
      </w:r>
    </w:p>
    <w:p>
      <w:r>
        <w:t xml:space="preserve">[ ] Memahami konsep Intruder tanpa melakukan brute-force.</w:t>
      </w:r>
    </w:p>
    <w:p>
      <w:r>
        <w:t xml:space="preserve">[ ] Menyimpan notes/evidence yang reproducible.</w:t>
      </w:r>
    </w:p>
    <w:p>
      <w:pPr>
        <w:pStyle w:val="Heading1"/>
      </w:pPr>
      <w:r>
        <w:t xml:space="preserve">29. Deliverables</w:t>
      </w:r>
    </w:p>
    <w:p>
      <w:pPr>
        <w:numPr>
          <w:numId w:val="1"/>
        </w:numPr>
      </w:pPr>
      <w:r>
        <w:rPr>
          <w:rFonts w:ascii="Liberation Mono" w:hAnsi="Liberation Mono"/>
        </w:rPr>
        <w:t xml:space="preserve">docx/</w:t>
      </w:r>
      <w:r>
        <w:t xml:space="preserve"> — editable source</w:t>
      </w:r>
    </w:p>
    <w:p>
      <w:pPr>
        <w:numPr>
          <w:numId w:val="1"/>
        </w:numPr>
      </w:pPr>
      <w:r>
        <w:rPr>
          <w:rFonts w:ascii="Liberation Mono" w:hAnsi="Liberation Mono"/>
        </w:rPr>
        <w:t xml:space="preserve">pdf/</w:t>
      </w:r>
      <w:r>
        <w:t xml:space="preserve"> — final learning module</w:t>
      </w:r>
    </w:p>
    <w:p>
      <w:pPr>
        <w:numPr>
          <w:numId w:val="1"/>
        </w:numPr>
      </w:pPr>
      <w:r>
        <w:rPr>
          <w:rFonts w:ascii="Liberation Mono" w:hAnsi="Liberation Mono"/>
        </w:rPr>
        <w:t xml:space="preserve">labs/workspace-init.sh</w:t>
      </w:r>
      <w:r>
        <w:t xml:space="preserve"> — scaffold workspace private (</w:t>
      </w:r>
      <w:r>
        <w:rPr>
          <w:rFonts w:ascii="Liberation Mono" w:hAnsi="Liberation Mono"/>
        </w:rPr>
        <w:t xml:space="preserve">00-scope</w:t>
      </w:r>
      <w:r>
        <w:t xml:space="preserve"> … </w:t>
      </w:r>
      <w:r>
        <w:rPr>
          <w:rFonts w:ascii="Liberation Mono" w:hAnsi="Liberation Mono"/>
        </w:rPr>
        <w:t xml:space="preserve">05-summary</w:t>
      </w:r>
      <w:r>
        <w:t xml:space="preserve">)</w:t>
      </w:r>
    </w:p>
    <w:p>
      <w:pPr>
        <w:numPr>
          <w:numId w:val="1"/>
        </w:numPr>
      </w:pPr>
      <w:r>
        <w:rPr>
          <w:rFonts w:ascii="Liberation Mono" w:hAnsi="Liberation Mono"/>
        </w:rPr>
        <w:t xml:space="preserve">labs/scope-guard.py</w:t>
      </w:r>
      <w:r>
        <w:t xml:space="preserve"> — guardrail URL training (loopback + port whitelist)</w:t>
      </w:r>
    </w:p>
    <w:p>
      <w:pPr>
        <w:numPr>
          <w:numId w:val="1"/>
        </w:numPr>
      </w:pPr>
      <w:r>
        <w:rPr>
          <w:rFonts w:ascii="Liberation Mono" w:hAnsi="Liberation Mono"/>
        </w:rPr>
        <w:t xml:space="preserve">labs/burp-lab-server.py</w:t>
      </w:r>
      <w:r>
        <w:t xml:space="preserve"> — local HTTP training server (</w:t>
      </w:r>
      <w:r>
        <w:rPr>
          <w:rFonts w:ascii="Liberation Mono" w:hAnsi="Liberation Mono"/>
        </w:rPr>
        <w:t xml:space="preserve">/echo</w:t>
      </w:r>
      <w:r>
        <w:t xml:space="preserve">, </w:t>
      </w:r>
      <w:r>
        <w:rPr>
          <w:rFonts w:ascii="Liberation Mono" w:hAnsi="Liberation Mono"/>
        </w:rPr>
        <w:t xml:space="preserve">/cookie</w:t>
      </w:r>
      <w:r>
        <w:t xml:space="preserve">, </w:t>
      </w:r>
      <w:r>
        <w:rPr>
          <w:rFonts w:ascii="Liberation Mono" w:hAnsi="Liberation Mono"/>
        </w:rPr>
        <w:t xml:space="preserve">/redirect</w:t>
      </w:r>
      <w:r>
        <w:t xml:space="preserve">, </w:t>
      </w:r>
      <w:r>
        <w:rPr>
          <w:rFonts w:ascii="Liberation Mono" w:hAnsi="Liberation Mono"/>
        </w:rPr>
        <w:t xml:space="preserve">/login</w:t>
      </w:r>
      <w:r>
        <w:t xml:space="preserve">, </w:t>
      </w:r>
      <w:r>
        <w:rPr>
          <w:rFonts w:ascii="Liberation Mono" w:hAnsi="Liberation Mono"/>
        </w:rPr>
        <w:t xml:space="preserve">/reflect</w:t>
      </w:r>
      <w:r>
        <w:t xml:space="preserve">)</w:t>
      </w:r>
    </w:p>
    <w:p>
      <w:pPr>
        <w:numPr>
          <w:numId w:val="1"/>
        </w:numPr>
      </w:pPr>
      <w:r>
        <w:rPr>
          <w:rFonts w:ascii="Liberation Mono" w:hAnsi="Liberation Mono"/>
        </w:rPr>
        <w:t xml:space="preserve">labs/juice-shop-lab.sh</w:t>
      </w:r>
      <w:r>
        <w:t xml:space="preserve"> — optional Juice Shop lifecycle wrapper</w:t>
      </w:r>
    </w:p>
    <w:p>
      <w:pPr>
        <w:numPr>
          <w:numId w:val="1"/>
        </w:numPr>
      </w:pPr>
      <w:r>
        <w:rPr>
          <w:rFonts w:ascii="Liberation Mono" w:hAnsi="Liberation Mono"/>
        </w:rPr>
        <w:t xml:space="preserve">labs/observation-log.py</w:t>
      </w:r>
      <w:r>
        <w:t xml:space="preserve"> — structured observation log (CSV + SHA-256 evidence opsional)</w:t>
      </w:r>
    </w:p>
    <w:p>
      <w:pPr>
        <w:pStyle w:val="Heading1"/>
      </w:pPr>
      <w:r>
        <w:t xml:space="preserve">30. Cheat Sheet</w:t>
      </w:r>
    </w:p>
    <w:tbl>
      <w:tblPr>
        <w:tblW w:type="auto" w:w="0"/>
        <w:jc w:val="center"/>
        <w:tblLayout w:type="autofit"/>
        <w:tblBorders>
          <w:top w:val="single" w:sz="5" w:space="0" w:color="E5E7EB"/>
          <w:left w:val="single" w:sz="5" w:space="0" w:color="E5E7EB"/>
          <w:bottom w:val="single" w:sz="5" w:space="0" w:color="E5E7EB"/>
          <w:right w:val="single" w:sz="5" w:space="0" w:color="E5E7EB"/>
          <w:insideH w:val="single" w:sz="5" w:space="0" w:color="E5E7EB"/>
          <w:insideV w:val="single" w:sz="5" w:space="0" w:color="E5E7EB"/>
        </w:tblBorders>
      </w:tblPr>
      <w:tblGrid>
        <w:gridCol w:w="4984"/>
        <w:gridCol w:w="4984"/>
      </w:tblGrid>
      <w:tr>
        <w:tc>
          <w:tcPr>
            <w:tcW w:type="dxa" w:w="4984"/>
            <w:shd w:fill="111827"/>
            <w:tcMar>
              <w:top w:w="85" w:type="dxa"/>
              <w:start w:w="90" w:type="dxa"/>
              <w:bottom w:w="85" w:type="dxa"/>
              <w:end w:w="90" w:type="dxa"/>
            </w:tcMar>
            <w:vAlign w:val="center"/>
          </w:tcPr>
          <w:p>
            <w:r>
              <w:rPr>
                <w:b/>
                <w:color w:val="FFFFFF"/>
                <w:sz w:val="16"/>
              </w:rPr>
              <w:t xml:space="preserve">Tujuan</w:t>
            </w:r>
          </w:p>
        </w:tc>
        <w:tc>
          <w:tcPr>
            <w:tcW w:type="dxa" w:w="4984"/>
            <w:shd w:fill="111827"/>
            <w:tcMar>
              <w:top w:w="85" w:type="dxa"/>
              <w:start w:w="90" w:type="dxa"/>
              <w:bottom w:w="85" w:type="dxa"/>
              <w:end w:w="90" w:type="dxa"/>
            </w:tcMar>
            <w:vAlign w:val="center"/>
          </w:tcPr>
          <w:p>
            <w:r>
              <w:rPr>
                <w:b/>
                <w:color w:val="FFFFFF"/>
                <w:sz w:val="16"/>
              </w:rPr>
              <w:t xml:space="preserve">Lokasi/aksi</w:t>
            </w:r>
          </w:p>
        </w:tc>
      </w:tr>
      <w:tr>
        <w:tc>
          <w:tcPr>
            <w:tcW w:type="dxa" w:w="4984"/>
            <w:tcMar>
              <w:top w:w="85" w:type="dxa"/>
              <w:start w:w="90" w:type="dxa"/>
              <w:bottom w:w="85" w:type="dxa"/>
              <w:end w:w="90" w:type="dxa"/>
            </w:tcMar>
          </w:tcPr>
          <w:p>
            <w:r>
              <w:t xml:space="preserve">Buka browser Burp</w:t>
            </w:r>
          </w:p>
        </w:tc>
        <w:tc>
          <w:tcPr>
            <w:tcW w:type="dxa" w:w="4984"/>
            <w:tcMar>
              <w:top w:w="85" w:type="dxa"/>
              <w:start w:w="90" w:type="dxa"/>
              <w:bottom w:w="85" w:type="dxa"/>
              <w:end w:w="90" w:type="dxa"/>
            </w:tcMar>
          </w:tcPr>
          <w:p>
            <w:r>
              <w:t xml:space="preserve">Proxy → Intercept → </w:t>
            </w:r>
            <w:r>
              <w:rPr>
                <w:i/>
              </w:rPr>
              <w:t xml:space="preserve">Open Browser</w:t>
            </w:r>
          </w:p>
        </w:tc>
      </w:tr>
      <w:tr>
        <w:tc>
          <w:tcPr>
            <w:tcW w:type="dxa" w:w="4984"/>
            <w:tcMar>
              <w:top w:w="85" w:type="dxa"/>
              <w:start w:w="90" w:type="dxa"/>
              <w:bottom w:w="85" w:type="dxa"/>
              <w:end w:w="90" w:type="dxa"/>
            </w:tcMar>
          </w:tcPr>
          <w:p>
            <w:r>
              <w:t xml:space="preserve">Lihat semua traffic</w:t>
            </w:r>
          </w:p>
        </w:tc>
        <w:tc>
          <w:tcPr>
            <w:tcW w:type="dxa" w:w="4984"/>
            <w:tcMar>
              <w:top w:w="85" w:type="dxa"/>
              <w:start w:w="90" w:type="dxa"/>
              <w:bottom w:w="85" w:type="dxa"/>
              <w:end w:w="90" w:type="dxa"/>
            </w:tcMar>
          </w:tcPr>
          <w:p>
            <w:r>
              <w:t xml:space="preserve">Proxy → HTTP history</w:t>
            </w:r>
          </w:p>
        </w:tc>
      </w:tr>
      <w:tr>
        <w:tc>
          <w:tcPr>
            <w:tcW w:type="dxa" w:w="4984"/>
            <w:tcMar>
              <w:top w:w="85" w:type="dxa"/>
              <w:start w:w="90" w:type="dxa"/>
              <w:bottom w:w="85" w:type="dxa"/>
              <w:end w:w="90" w:type="dxa"/>
            </w:tcMar>
          </w:tcPr>
          <w:p>
            <w:r>
              <w:t xml:space="preserve">Tetapkan scope</w:t>
            </w:r>
          </w:p>
        </w:tc>
        <w:tc>
          <w:tcPr>
            <w:tcW w:type="dxa" w:w="4984"/>
            <w:tcMar>
              <w:top w:w="85" w:type="dxa"/>
              <w:start w:w="90" w:type="dxa"/>
              <w:bottom w:w="85" w:type="dxa"/>
              <w:end w:w="90" w:type="dxa"/>
            </w:tcMar>
          </w:tcPr>
          <w:p>
            <w:r>
              <w:t xml:space="preserve">Target → Scope / klik kanan request → </w:t>
            </w:r>
            <w:r>
              <w:rPr>
                <w:i/>
              </w:rPr>
              <w:t xml:space="preserve">Add to scope</w:t>
            </w:r>
          </w:p>
        </w:tc>
      </w:tr>
      <w:tr>
        <w:tc>
          <w:tcPr>
            <w:tcW w:type="dxa" w:w="4984"/>
            <w:tcMar>
              <w:top w:w="85" w:type="dxa"/>
              <w:start w:w="90" w:type="dxa"/>
              <w:bottom w:w="85" w:type="dxa"/>
              <w:end w:w="90" w:type="dxa"/>
            </w:tcMar>
          </w:tcPr>
          <w:p>
            <w:r>
              <w:t xml:space="preserve">Tahan request</w:t>
            </w:r>
          </w:p>
        </w:tc>
        <w:tc>
          <w:tcPr>
            <w:tcW w:type="dxa" w:w="4984"/>
            <w:tcMar>
              <w:top w:w="85" w:type="dxa"/>
              <w:start w:w="90" w:type="dxa"/>
              <w:bottom w:w="85" w:type="dxa"/>
              <w:end w:w="90" w:type="dxa"/>
            </w:tcMar>
          </w:tcPr>
          <w:p>
            <w:r>
              <w:t xml:space="preserve">Proxy → Intercept → Intercept ON</w:t>
            </w:r>
          </w:p>
        </w:tc>
      </w:tr>
      <w:tr>
        <w:tc>
          <w:tcPr>
            <w:tcW w:type="dxa" w:w="4984"/>
            <w:tcMar>
              <w:top w:w="85" w:type="dxa"/>
              <w:start w:w="90" w:type="dxa"/>
              <w:bottom w:w="85" w:type="dxa"/>
              <w:end w:w="90" w:type="dxa"/>
            </w:tcMar>
          </w:tcPr>
          <w:p>
            <w:r>
              <w:t xml:space="preserve">Eksperimen manual</w:t>
            </w:r>
          </w:p>
        </w:tc>
        <w:tc>
          <w:tcPr>
            <w:tcW w:type="dxa" w:w="4984"/>
            <w:tcMar>
              <w:top w:w="85" w:type="dxa"/>
              <w:start w:w="90" w:type="dxa"/>
              <w:bottom w:w="85" w:type="dxa"/>
              <w:end w:w="90" w:type="dxa"/>
            </w:tcMar>
          </w:tcPr>
          <w:p>
            <w:r>
              <w:rPr>
                <w:i/>
              </w:rPr>
              <w:t xml:space="preserve">Send to Repeater</w:t>
            </w:r>
          </w:p>
        </w:tc>
      </w:tr>
      <w:tr>
        <w:tc>
          <w:tcPr>
            <w:tcW w:type="dxa" w:w="4984"/>
            <w:tcMar>
              <w:top w:w="85" w:type="dxa"/>
              <w:start w:w="90" w:type="dxa"/>
              <w:bottom w:w="85" w:type="dxa"/>
              <w:end w:w="90" w:type="dxa"/>
            </w:tcMar>
          </w:tcPr>
          <w:p>
            <w:r>
              <w:t xml:space="preserve">Transform encoding</w:t>
            </w:r>
          </w:p>
        </w:tc>
        <w:tc>
          <w:tcPr>
            <w:tcW w:type="dxa" w:w="4984"/>
            <w:tcMar>
              <w:top w:w="85" w:type="dxa"/>
              <w:start w:w="90" w:type="dxa"/>
              <w:bottom w:w="85" w:type="dxa"/>
              <w:end w:w="90" w:type="dxa"/>
            </w:tcMar>
          </w:tcPr>
          <w:p>
            <w:r>
              <w:rPr>
                <w:i/>
              </w:rPr>
              <w:t xml:space="preserve">Send to Decoder</w:t>
            </w:r>
          </w:p>
        </w:tc>
      </w:tr>
      <w:tr>
        <w:tc>
          <w:tcPr>
            <w:tcW w:type="dxa" w:w="4984"/>
            <w:tcMar>
              <w:top w:w="85" w:type="dxa"/>
              <w:start w:w="90" w:type="dxa"/>
              <w:bottom w:w="85" w:type="dxa"/>
              <w:end w:w="90" w:type="dxa"/>
            </w:tcMar>
          </w:tcPr>
          <w:p>
            <w:r>
              <w:t xml:space="preserve">Controlled automation</w:t>
            </w:r>
          </w:p>
        </w:tc>
        <w:tc>
          <w:tcPr>
            <w:tcW w:type="dxa" w:w="4984"/>
            <w:tcMar>
              <w:top w:w="85" w:type="dxa"/>
              <w:start w:w="90" w:type="dxa"/>
              <w:bottom w:w="85" w:type="dxa"/>
              <w:end w:w="90" w:type="dxa"/>
            </w:tcMar>
          </w:tcPr>
          <w:p>
            <w:r>
              <w:rPr>
                <w:i/>
              </w:rPr>
              <w:t xml:space="preserve">Send to Intruder</w:t>
            </w:r>
          </w:p>
        </w:tc>
      </w:tr>
      <w:tr>
        <w:tc>
          <w:tcPr>
            <w:tcW w:type="dxa" w:w="4984"/>
            <w:tcMar>
              <w:top w:w="85" w:type="dxa"/>
              <w:start w:w="90" w:type="dxa"/>
              <w:bottom w:w="85" w:type="dxa"/>
              <w:end w:w="90" w:type="dxa"/>
            </w:tcMar>
          </w:tcPr>
          <w:p>
            <w:r>
              <w:t xml:space="preserve">Default listener</w:t>
            </w:r>
          </w:p>
        </w:tc>
        <w:tc>
          <w:tcPr>
            <w:tcW w:type="dxa" w:w="4984"/>
            <w:tcMar>
              <w:top w:w="85" w:type="dxa"/>
              <w:start w:w="90" w:type="dxa"/>
              <w:bottom w:w="85" w:type="dxa"/>
              <w:end w:w="90" w:type="dxa"/>
            </w:tcMar>
          </w:tcPr>
          <w:p>
            <w:r>
              <w:rPr>
                <w:rFonts w:ascii="Liberation Mono" w:hAnsi="Liberation Mono"/>
              </w:rPr>
              <w:t xml:space="preserve">127.0.0.1:8080</w:t>
            </w:r>
          </w:p>
        </w:tc>
      </w:tr>
      <w:tr>
        <w:tc>
          <w:tcPr>
            <w:tcW w:type="dxa" w:w="4984"/>
            <w:tcMar>
              <w:top w:w="85" w:type="dxa"/>
              <w:start w:w="90" w:type="dxa"/>
              <w:bottom w:w="85" w:type="dxa"/>
              <w:end w:w="90" w:type="dxa"/>
            </w:tcMar>
          </w:tcPr>
          <w:p>
            <w:r>
              <w:t xml:space="preserve">Local Module 10 target</w:t>
            </w:r>
          </w:p>
        </w:tc>
        <w:tc>
          <w:tcPr>
            <w:tcW w:type="dxa" w:w="4984"/>
            <w:tcMar>
              <w:top w:w="85" w:type="dxa"/>
              <w:start w:w="90" w:type="dxa"/>
              <w:bottom w:w="85" w:type="dxa"/>
              <w:end w:w="90" w:type="dxa"/>
            </w:tcMar>
          </w:tcPr>
          <w:p>
            <w:r>
              <w:rPr>
                <w:rFonts w:ascii="Liberation Mono" w:hAnsi="Liberation Mono"/>
              </w:rPr>
              <w:t xml:space="preserve">127.0.0.1:8090</w:t>
            </w:r>
          </w:p>
        </w:tc>
      </w:tr>
      <w:tr>
        <w:tc>
          <w:tcPr>
            <w:tcW w:type="dxa" w:w="4984"/>
            <w:tcMar>
              <w:top w:w="85" w:type="dxa"/>
              <w:start w:w="90" w:type="dxa"/>
              <w:bottom w:w="85" w:type="dxa"/>
              <w:end w:w="90" w:type="dxa"/>
            </w:tcMar>
          </w:tcPr>
          <w:p>
            <w:r>
              <w:t xml:space="preserve">Optional Juice Shop</w:t>
            </w:r>
          </w:p>
        </w:tc>
        <w:tc>
          <w:tcPr>
            <w:tcW w:type="dxa" w:w="4984"/>
            <w:tcMar>
              <w:top w:w="85" w:type="dxa"/>
              <w:start w:w="90" w:type="dxa"/>
              <w:bottom w:w="85" w:type="dxa"/>
              <w:end w:w="90" w:type="dxa"/>
            </w:tcMar>
          </w:tcPr>
          <w:p>
            <w:r>
              <w:rPr>
                <w:rFonts w:ascii="Liberation Mono" w:hAnsi="Liberation Mono"/>
              </w:rPr>
              <w:t xml:space="preserve">127.0.0.1:3000</w:t>
            </w:r>
          </w:p>
        </w:tc>
      </w:tr>
    </w:tbl>
    <w:tbl>
      <w:tblPr>
        <w:tblW w:type="auto" w:w="0"/>
        <w:jc w:val="center"/>
        <w:tblLayout w:type="autofit"/>
      </w:tblPr>
      <w:tblGrid>
        <w:gridCol w:w="9968"/>
      </w:tblGrid>
      <w:tr>
        <w:trPr>
          <w:cantSplit/>
        </w:trPr>
        <w:tc>
          <w:tcPr>
            <w:tcW w:type="dxa" w:w="9968"/>
            <w:shd w:fill="111827"/>
            <w:tcMar>
              <w:top w:w="125" w:type="dxa"/>
              <w:start w:w="155" w:type="dxa"/>
              <w:bottom w:w="125" w:type="dxa"/>
              <w:end w:w="155" w:type="dxa"/>
            </w:tcMar>
          </w:tcPr>
          <w:p>
            <w:pPr>
              <w:spacing w:after="0" w:line="240" w:lineRule="auto"/>
            </w:pPr>
            <w:r>
              <w:rPr>
                <w:rFonts w:ascii="Liberation Mono" w:hAnsi="Liberation Mono"/>
                <w:color w:val="F9FAFB"/>
                <w:sz w:val="15"/>
              </w:rPr>
              <w:t xml:space="preserve">./labs/workspace-init.sh module10-burp</w:t>
            </w:r>
          </w:p>
          <w:p>
            <w:pPr>
              <w:spacing w:after="0" w:line="240" w:lineRule="auto"/>
            </w:pPr>
            <w:r>
              <w:rPr>
                <w:rFonts w:ascii="Liberation Mono" w:hAnsi="Liberation Mono"/>
                <w:color w:val="F9FAFB"/>
                <w:sz w:val="15"/>
              </w:rPr>
              <w:t xml:space="preserve">python labs/burp-lab-server.py --port 8090</w:t>
            </w:r>
          </w:p>
          <w:p>
            <w:pPr>
              <w:spacing w:after="0" w:line="240" w:lineRule="auto"/>
            </w:pPr>
            <w:r>
              <w:rPr>
                <w:rFonts w:ascii="Liberation Mono" w:hAnsi="Liberation Mono"/>
                <w:color w:val="F9FAFB"/>
                <w:sz w:val="15"/>
              </w:rPr>
              <w:t xml:space="preserve">python labs/scope-guard.py http://127.0.0.1:8090/</w:t>
            </w:r>
          </w:p>
          <w:p>
            <w:pPr>
              <w:spacing w:after="0" w:line="240" w:lineRule="auto"/>
            </w:pPr>
            <w:r>
              <w:rPr>
                <w:rFonts w:ascii="Liberation Mono" w:hAnsi="Liberation Mono"/>
                <w:color w:val="F9FAFB"/>
                <w:sz w:val="15"/>
              </w:rPr>
              <w:t xml:space="preserve">./labs/juice-shop-lab.sh create   # optional</w:t>
            </w:r>
          </w:p>
          <w:p>
            <w:pPr>
              <w:spacing w:after="0" w:line="240" w:lineRule="auto"/>
            </w:pPr>
            <w:r>
              <w:rPr>
                <w:rFonts w:ascii="Liberation Mono" w:hAnsi="Liberation Mono"/>
                <w:color w:val="F9FAFB"/>
                <w:sz w:val="15"/>
              </w:rPr>
              <w:t xml:space="preserve">./labs/juice-shop-lab.sh cleanup</w:t>
            </w:r>
          </w:p>
        </w:tc>
      </w:tr>
    </w:tbl>
    <w:p>
      <w:pPr>
        <w:pStyle w:val="Heading1"/>
      </w:pPr>
      <w:r>
        <w:t xml:space="preserve">31. References</w:t>
      </w:r>
    </w:p>
    <w:p>
      <w:pPr>
        <w:numPr>
          <w:numId w:val="1"/>
        </w:numPr>
      </w:pPr>
      <w:r>
        <w:t xml:space="preserve">PortSwigger — Download and install Burp Suite — https://portswigger.net/burp/documentation/desktop/getting-started/download-and-install</w:t>
      </w:r>
    </w:p>
    <w:p>
      <w:pPr>
        <w:numPr>
          <w:numId w:val="1"/>
        </w:numPr>
      </w:pPr>
      <w:r>
        <w:t xml:space="preserve">PortSwigger — Burp Proxy — https://portswigger.net/burp/documentation/desktop/tools/proxy</w:t>
      </w:r>
    </w:p>
    <w:p>
      <w:pPr>
        <w:numPr>
          <w:numId w:val="1"/>
        </w:numPr>
      </w:pPr>
      <w:r>
        <w:t xml:space="preserve">PortSwigger — HTTP History — https://portswigger.net/burp/documentation/desktop/tools/proxy/http-history</w:t>
      </w:r>
    </w:p>
    <w:p>
      <w:pPr>
        <w:numPr>
          <w:numId w:val="1"/>
        </w:numPr>
      </w:pPr>
      <w:r>
        <w:t xml:space="preserve">PortSwigger — Target Scope — https://portswigger.net/burp/documentation/desktop/tools/target/scope</w:t>
      </w:r>
    </w:p>
    <w:p>
      <w:pPr>
        <w:numPr>
          <w:numId w:val="1"/>
        </w:numPr>
      </w:pPr>
      <w:r>
        <w:t xml:space="preserve">PortSwigger — Burp Repeater — https://portswigger.net/burp/documentation/desktop/tools/repeater</w:t>
      </w:r>
    </w:p>
    <w:p>
      <w:pPr>
        <w:numPr>
          <w:numId w:val="1"/>
        </w:numPr>
      </w:pPr>
      <w:r>
        <w:t xml:space="preserve">PortSwigger — Burp Decoder — https://portswigger.net/burp/documentation/desktop/tools/decoder</w:t>
      </w:r>
    </w:p>
    <w:p>
      <w:pPr>
        <w:numPr>
          <w:numId w:val="1"/>
        </w:numPr>
      </w:pPr>
      <w:r>
        <w:t xml:space="preserve">PortSwigger — Burp Intruder — https://portswigger.net/burp/documentation/desktop/tools/intruder</w:t>
      </w:r>
    </w:p>
    <w:p>
      <w:pPr>
        <w:numPr>
          <w:numId w:val="1"/>
        </w:numPr>
      </w:pPr>
      <w:r>
        <w:t xml:space="preserve">PortSwigger — Installing Burp CA certificate — https://portswigger.net/burp/documentation/desktop/external-browser-config/certificate</w:t>
      </w:r>
    </w:p>
    <w:p>
      <w:pPr>
        <w:numPr>
          <w:numId w:val="1"/>
        </w:numPr>
      </w:pPr>
      <w:r>
        <w:t xml:space="preserve">OWASP Developer Guide — Juice Shop — https://devguide.owasp.org/en/07-training-education/01-vulnerable-apps/01-juice-shop/</w:t>
      </w:r>
    </w:p>
    <w:p>
      <w:pPr>
        <w:numPr>
          <w:numId w:val="1"/>
        </w:numPr>
      </w:pPr>
      <w:r>
        <w:t xml:space="preserve">OWASP Juice Shop project — https://owasp.org/projects/juice-shop</w:t>
      </w:r>
    </w:p>
    <w:tbl>
      <w:tblPr>
        <w:tblW w:type="auto" w:w="0"/>
        <w:jc w:val="center"/>
      </w:tblPr>
      <w:tblGrid>
        <w:gridCol w:w="9968"/>
      </w:tblGrid>
      <w:tr>
        <w:trPr>
          <w:cantSplit/>
        </w:trPr>
        <w:tc>
          <w:tcPr>
            <w:tcW w:type="dxa" w:w="9968"/>
            <w:shd w:fill="EFF6FF"/>
            <w:tcMar>
              <w:top w:w="135" w:type="dxa"/>
              <w:start w:w="165" w:type="dxa"/>
              <w:bottom w:w="135" w:type="dxa"/>
              <w:end w:w="165" w:type="dxa"/>
            </w:tcMar>
          </w:tcPr>
          <w:p>
            <w:pPr>
              <w:spacing w:after="60"/>
            </w:pPr>
            <w:r>
              <w:rPr>
                <w:b/>
                <w:color w:val="1D4ED8"/>
                <w:sz w:val="19"/>
              </w:rPr>
              <w:t xml:space="preserve">Next module:</w:t>
            </w:r>
          </w:p>
          <w:p>
            <w:pPr>
              <w:spacing w:after="0"/>
            </w:pPr>
            <w:r>
              <w:t xml:space="preserve">11-web-vulnerabilities-i — SQL Injection, XSS, Command Injection, Path Traversal, File Upload, Authentication flaws, dan Access Control/IDOR, dengan PortSwigger labs dan local authorized targets.</w:t>
            </w:r>
          </w:p>
        </w:tc>
      </w:tr>
    </w:tbl>
    <w:sectPr w:rsidR="00FC693F" w:rsidRPr="0006063C" w:rsidSect="00034616">
      <w:headerReference w:type="default" r:id="rId9"/>
      <w:footerReference w:type="default" r:id="rId10"/>
      <w:pgSz w:w="11906" w:h="16838"/>
      <w:pgMar w:top="862" w:right="969" w:bottom="811" w:left="969"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5"/>
      </w:rPr>
      <w:t xml:space="preserve">VaxXinE/red-teaming  |  v1.0  |  04 Oct 2026  |  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991B1B"/>
        <w:sz w:val="16"/>
      </w:rPr>
      <w:t>RED TEAM LEARNING PATH  |  MODULE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7" w:lineRule="auto"/>
    </w:pPr>
    <w:rPr>
      <w:rFonts w:ascii="Liberation Sans" w:hAnsi="Liberation Sans" w:eastAsia="Liberation Sans"/>
      <w:color w:val="1F293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0"/>
      <w:outlineLvl w:val="0"/>
    </w:pPr>
    <w:rPr>
      <w:rFonts w:asciiTheme="majorHAnsi" w:eastAsiaTheme="majorEastAsia" w:hAnsiTheme="majorHAnsi" w:cstheme="majorBidi" w:ascii="Liberation Sans" w:hAnsi="Liberation Sans" w:eastAsia="Liberation Sans"/>
      <w:b/>
      <w:bCs/>
      <w:color w:val="11182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eastAsia="Liberation Sans"/>
      <w:b/>
      <w:bCs/>
      <w:color w:val="991B1B"/>
      <w:sz w:val="26"/>
      <w:szCs w:val="26"/>
    </w:rPr>
  </w:style>
  <w:style w:type="paragraph" w:styleId="Heading3">
    <w:name w:val="heading 3"/>
    <w:basedOn w:val="Normal"/>
    <w:next w:val="Normal"/>
    <w:link w:val="Heading3Char"/>
    <w:uiPriority w:val="9"/>
    <w:unhideWhenUsed/>
    <w:qFormat/>
    <w:rsid w:val="00FC693F"/>
    <w:pPr>
      <w:keepNext/>
      <w:keepLines/>
      <w:spacing w:before="180" w:after="0"/>
      <w:outlineLvl w:val="2"/>
    </w:pPr>
    <w:rPr>
      <w:rFonts w:asciiTheme="majorHAnsi" w:eastAsiaTheme="majorEastAsia" w:hAnsiTheme="majorHAnsi" w:cstheme="majorBidi" w:ascii="Liberation Sans" w:hAnsi="Liberation Sans" w:eastAsia="Liberation Sans"/>
      <w:b/>
      <w:bCs/>
      <w:color w:val="1F293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eastAsia="Liberation Sans"/>
      <w:b/>
      <w:color w:val="111827"/>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Inline">
    <w:name w:val="Code Inline"/>
    <w:rPr>
      <w:rFonts w:ascii="Liberation Mono" w:hAnsi="Liberation Mono" w:eastAsia="Liberation Mon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VaxXinE/red-teaming" TargetMode="External"/><Relationship Id="rId12" Type="http://schemas.openxmlformats.org/officeDocument/2006/relationships/hyperlink" Target="https://omarchy.org/manual/other-packages/" TargetMode="External"/><Relationship Id="rId13" Type="http://schemas.openxmlformats.org/officeDocument/2006/relationships/hyperlink" Target="https://omarchy.org/manual/updates/" TargetMode="External"/><Relationship Id="rId14" Type="http://schemas.openxmlformats.org/officeDocument/2006/relationships/hyperlink" Target="https://omarchy.org/manual/omarchy-cli/" TargetMode="External"/><Relationship Id="rId15" Type="http://schemas.openxmlformats.org/officeDocument/2006/relationships/hyperlink" Target="https://omarchy.org/manual/dotfiles/" TargetMode="External"/><Relationship Id="rId16" Type="http://schemas.openxmlformats.org/officeDocument/2006/relationships/hyperlink" Target="https://wiki.archlinux.org/title/General_recommendations" TargetMode="External"/><Relationship Id="rId17" Type="http://schemas.openxmlformats.org/officeDocument/2006/relationships/hyperlink" Target="https://wiki.archlinux.org/title/File_permissions_and_attributes" TargetMode="External"/><Relationship Id="rId18" Type="http://schemas.openxmlformats.org/officeDocument/2006/relationships/hyperlink" Target="https://wiki.archlinux.org/title/Systemd/Journal" TargetMode="External"/><Relationship Id="rId19" Type="http://schemas.openxmlformats.org/officeDocument/2006/relationships/hyperlink" Target="https://wiki.archlinux.org/title/Network_configuration" TargetMode="External"/><Relationship Id="rId20" Type="http://schemas.openxmlformats.org/officeDocument/2006/relationships/hyperlink" Target="https://wiki.archlinux.org/title/System_maintenance" TargetMode="External"/><Relationship Id="rId21" Type="http://schemas.openxmlformats.org/officeDocument/2006/relationships/hyperlink" Target="https://man7.org/linux/man-pages/man7/hier.7.html" TargetMode="External"/><Relationship Id="rId22" Type="http://schemas.openxmlformats.org/officeDocument/2006/relationships/hyperlink" Target="https://man7.org/linux/man-pages/man5/proc.5.html" TargetMode="External"/><Relationship Id="rId23" Type="http://schemas.openxmlformats.org/officeDocument/2006/relationships/hyperlink" Target="https://man7.org/linux/man-pages/man7/environ.7.html" TargetMode="External"/><Relationship Id="rId24" Type="http://schemas.openxmlformats.org/officeDocument/2006/relationships/hyperlink" Target="https://man7.org/linux/man-pages/man5/proc_pid_environ.5.html" TargetMode="External"/><Relationship Id="rId25" Type="http://schemas.openxmlformats.org/officeDocument/2006/relationships/hyperlink" Target="https://www.gnu.org/software/bash/manual/bash.html" TargetMode="External"/><Relationship Id="rId26" Type="http://schemas.openxmlformats.org/officeDocument/2006/relationships/hyperlink" Target="https://man7.org/linux/man-pages/man7/file-hierarchy.7.html"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hyperlink" Target="https://archlinux.org/packages/core/x86_64/iproute2/" TargetMode="External"/><Relationship Id="rId32" Type="http://schemas.openxmlformats.org/officeDocument/2006/relationships/hyperlink" Target="https://archlinux.org/packages/extra/x86_64/tcpdump/" TargetMode="External"/><Relationship Id="rId33" Type="http://schemas.openxmlformats.org/officeDocument/2006/relationships/hyperlink" Target="https://archlinux.org/packages/extra/x86_64/wireshark-qt/" TargetMode="External"/><Relationship Id="rId34" Type="http://schemas.openxmlformats.org/officeDocument/2006/relationships/hyperlink" Target="https://archlinux.org/packages/extra/x86_64/bind/" TargetMode="External"/><Relationship Id="rId35" Type="http://schemas.openxmlformats.org/officeDocument/2006/relationships/hyperlink" Target="https://archlinux.org/packages/extra/x86_64/nmap/" TargetMode="External"/><Relationship Id="rId36" Type="http://schemas.openxmlformats.org/officeDocument/2006/relationships/hyperlink" Target="https://docs.docker.com/engine/network/drivers/bridge/" TargetMode="External"/><Relationship Id="rId37" Type="http://schemas.openxmlformats.org/officeDocument/2006/relationships/hyperlink" Target="https://docs.docker.com/reference/cli/docker/network/create/" TargetMode="External"/><Relationship Id="rId38" Type="http://schemas.openxmlformats.org/officeDocument/2006/relationships/hyperlink" Target="https://www.wireshark.org/docs/wsug_html/" TargetMode="External"/><Relationship Id="rId39" Type="http://schemas.openxmlformats.org/officeDocument/2006/relationships/hyperlink" Target="https://www.rfc-editor.org/rfc/rfc9293" TargetMode="External"/><Relationship Id="rId40" Type="http://schemas.openxmlformats.org/officeDocument/2006/relationships/hyperlink" Target="https://www.rfc-editor.org/rfc/rfc768" TargetMode="External"/><Relationship Id="rId41" Type="http://schemas.openxmlformats.org/officeDocument/2006/relationships/hyperlink" Target="https://www.rfc-editor.org/rfc/rfc826" TargetMode="External"/><Relationship Id="rId42" Type="http://schemas.openxmlformats.org/officeDocument/2006/relationships/hyperlink" Target="https://www.rfc-editor.org/rfc/rfc1034" TargetMode="External"/><Relationship Id="rId43" Type="http://schemas.openxmlformats.org/officeDocument/2006/relationships/hyperlink" Target="https://www.rfc-editor.org/rfc/rfc4632" TargetMode="External"/><Relationship Id="rId44" Type="http://schemas.openxmlformats.org/officeDocument/2006/relationships/hyperlink" Target="https://www.rfc-editor.org/rfc/rfc8200" TargetMode="External"/><Relationship Id="rId45" Type="http://schemas.openxmlformats.org/officeDocument/2006/relationships/image" Target="media/image5.png"/><Relationship Id="rId46" Type="http://schemas.openxmlformats.org/officeDocument/2006/relationships/image" Target="media/image6.png"/><Relationship Id="rId47" Type="http://schemas.openxmlformats.org/officeDocument/2006/relationships/image" Target="media/image7.png"/><Relationship Id="rId48" Type="http://schemas.openxmlformats.org/officeDocument/2006/relationships/image" Target="media/image8.png"/><Relationship Id="rId49" Type="http://schemas.openxmlformats.org/officeDocument/2006/relationships/hyperlink" Target="https://www.rfc-editor.org/rfc/rfc9110.html" TargetMode="External"/><Relationship Id="rId50" Type="http://schemas.openxmlformats.org/officeDocument/2006/relationships/hyperlink" Target="https://developer.mozilla.org/en-US/docs/Web/HTTP/Guides/Overview" TargetMode="External"/><Relationship Id="rId51" Type="http://schemas.openxmlformats.org/officeDocument/2006/relationships/hyperlink" Target="https://developer.mozilla.org/en-US/docs/Web/HTTP/Guides/Cookies" TargetMode="External"/><Relationship Id="rId52" Type="http://schemas.openxmlformats.org/officeDocument/2006/relationships/hyperlink" Target="https://cheatsheetseries.owasp.org/cheatsheets/Authentication_Cheat_Sheet.html" TargetMode="External"/><Relationship Id="rId53" Type="http://schemas.openxmlformats.org/officeDocument/2006/relationships/hyperlink" Target="https://cheatsheetseries.owasp.org/cheatsheets/Session_Management_Cheat_Sheet.html" TargetMode="External"/><Relationship Id="rId54" Type="http://schemas.openxmlformats.org/officeDocument/2006/relationships/hyperlink" Target="https://cheatsheetseries.owasp.org/cheatsheets/Authorization_Cheat_Sheet.html" TargetMode="External"/><Relationship Id="rId55" Type="http://schemas.openxmlformats.org/officeDocument/2006/relationships/hyperlink" Target="https://pwning.owasp-juice.shop/companion-guide/local/part1/running.html" TargetMode="External"/><Relationship Id="rId56" Type="http://schemas.openxmlformats.org/officeDocument/2006/relationships/hyperlink" Target="https://portswigger.net/burp/documentation/desktop/getting-started/download-and-install" TargetMode="External"/><Relationship Id="rId57" Type="http://schemas.openxmlformats.org/officeDocument/2006/relationships/hyperlink" Target="https://portswigger.net/burp/documentation/desktop/tools/proxy/http-history" TargetMode="External"/><Relationship Id="rId58" Type="http://schemas.openxmlformats.org/officeDocument/2006/relationships/hyperlink" Target="https://portswigger.net/burp/documentation/desktop/getting-started/reissuing-http-requests" TargetMode="External"/><Relationship Id="rId59" Type="http://schemas.openxmlformats.org/officeDocument/2006/relationships/image" Target="media/image9.png"/><Relationship Id="rId60" Type="http://schemas.openxmlformats.org/officeDocument/2006/relationships/image" Target="media/image10.png"/><Relationship Id="rId61" Type="http://schemas.openxmlformats.org/officeDocument/2006/relationships/image" Target="media/image11.png"/><Relationship Id="rId62" Type="http://schemas.openxmlformats.org/officeDocument/2006/relationships/image" Target="media/image12.png"/><Relationship Id="rId63" Type="http://schemas.openxmlformats.org/officeDocument/2006/relationships/hyperlink" Target="https://omarchy.org/manual/windows-vm/" TargetMode="External"/><Relationship Id="rId64" Type="http://schemas.openxmlformats.org/officeDocument/2006/relationships/hyperlink" Target="https://learn.microsoft.com/windows-server/administration/windows-commands/whoami" TargetMode="External"/><Relationship Id="rId65" Type="http://schemas.openxmlformats.org/officeDocument/2006/relationships/hyperlink" Target="https://learn.microsoft.com/windows/win32/secauthz/security-identifiers" TargetMode="External"/><Relationship Id="rId66" Type="http://schemas.openxmlformats.org/officeDocument/2006/relationships/hyperlink" Target="https://learn.microsoft.com/windows/security/application-security/application-control/user-account-control/" TargetMode="External"/><Relationship Id="rId67" Type="http://schemas.openxmlformats.org/officeDocument/2006/relationships/hyperlink" Target="https://learn.microsoft.com/windows/win32/secauthz/access-control-lists" TargetMode="External"/><Relationship Id="rId68" Type="http://schemas.openxmlformats.org/officeDocument/2006/relationships/hyperlink" Target="https://learn.microsoft.com/windows-server/administration/windows-commands/icacls" TargetMode="External"/><Relationship Id="rId69" Type="http://schemas.openxmlformats.org/officeDocument/2006/relationships/hyperlink" Target="https://learn.microsoft.com/windows/win32/sysinfo/structure-of-the-registry" TargetMode="External"/><Relationship Id="rId70" Type="http://schemas.openxmlformats.org/officeDocument/2006/relationships/hyperlink" Target="https://learn.microsoft.com/powershell/module/microsoft.powershell.diagnostics/get-winevent" TargetMode="External"/><Relationship Id="rId71" Type="http://schemas.openxmlformats.org/officeDocument/2006/relationships/hyperlink" Target="https://learn.microsoft.com/powershell/module/microsoft.powershell.core/about/about_objects" TargetMode="External"/><Relationship Id="rId72" Type="http://schemas.openxmlformats.org/officeDocument/2006/relationships/hyperlink" Target="https://learn.microsoft.com/powershell/module/microsoft.powershell.core/about/about_pipelines" TargetMode="External"/><Relationship Id="rId73" Type="http://schemas.openxmlformats.org/officeDocument/2006/relationships/hyperlink" Target="https://learn.microsoft.com/sysinternals/downloads/sysinternals-suite" TargetMode="External"/><Relationship Id="rId74" Type="http://schemas.openxmlformats.org/officeDocument/2006/relationships/image" Target="media/image13.png"/><Relationship Id="rId75" Type="http://schemas.openxmlformats.org/officeDocument/2006/relationships/image" Target="media/image14.png"/><Relationship Id="rId76" Type="http://schemas.openxmlformats.org/officeDocument/2006/relationships/image" Target="media/image15.png"/><Relationship Id="rId77" Type="http://schemas.openxmlformats.org/officeDocument/2006/relationships/image" Target="media/image16.png"/><Relationship Id="rId78" Type="http://schemas.openxmlformats.org/officeDocument/2006/relationships/hyperlink" Target="https://www.gnu.org/software/bash/manual/html_node/The-Set-Builtin.html" TargetMode="External"/><Relationship Id="rId79" Type="http://schemas.openxmlformats.org/officeDocument/2006/relationships/hyperlink" Target="https://docs.python.org/3/library/subprocess.html" TargetMode="External"/><Relationship Id="rId80" Type="http://schemas.openxmlformats.org/officeDocument/2006/relationships/hyperlink" Target="https://docs.python.org/3/library/venv.html" TargetMode="External"/><Relationship Id="rId81" Type="http://schemas.openxmlformats.org/officeDocument/2006/relationships/hyperlink" Target="https://docs.python.org/3/library/argparse.html" TargetMode="External"/><Relationship Id="rId82" Type="http://schemas.openxmlformats.org/officeDocument/2006/relationships/hyperlink" Target="https://docs.python.org/3/library/ipaddress.html" TargetMode="External"/><Relationship Id="rId83" Type="http://schemas.openxmlformats.org/officeDocument/2006/relationships/hyperlink" Target="https://learn.microsoft.com/powershell/module/microsoft.powershell.core/about/about_error_handling" TargetMode="External"/><Relationship Id="rId84" Type="http://schemas.openxmlformats.org/officeDocument/2006/relationships/hyperlink" Target="https://archlinux.org/packages/core/x86_64/python/" TargetMode="External"/><Relationship Id="rId85" Type="http://schemas.openxmlformats.org/officeDocument/2006/relationships/hyperlink" Target="https://archlinux.org/packages/extra/x86_64/uv/" TargetMode="External"/><Relationship Id="rId86" Type="http://schemas.openxmlformats.org/officeDocument/2006/relationships/hyperlink" Target="https://archlinux.org/packages/extra/x86_64/shellcheck/" TargetMode="External"/><Relationship Id="rId87" Type="http://schemas.openxmlformats.org/officeDocument/2006/relationships/image" Target="media/image17.png"/><Relationship Id="rId88" Type="http://schemas.openxmlformats.org/officeDocument/2006/relationships/image" Target="media/image18.png"/><Relationship Id="rId89" Type="http://schemas.openxmlformats.org/officeDocument/2006/relationships/image" Target="media/image19.png"/><Relationship Id="rId90" Type="http://schemas.openxmlformats.org/officeDocument/2006/relationships/hyperlink" Target="https://csrc.nist.gov/pubs/sp/800/115/final" TargetMode="External"/><Relationship Id="rId91" Type="http://schemas.openxmlformats.org/officeDocument/2006/relationships/hyperlink" Target="https://www.nist.gov/publications/technical-guide-information-security-testing-and-assessment" TargetMode="External"/><Relationship Id="rId92" Type="http://schemas.openxmlformats.org/officeDocument/2006/relationships/hyperlink" Target="https://www.eccouncil.org/train-certify/certified-penetration-testing-professional-cpent/" TargetMode="External"/><Relationship Id="rId93" Type="http://schemas.openxmlformats.org/officeDocument/2006/relationships/hyperlink" Target="https://wstg.owasp.org/v4.2/" TargetMode="External"/><Relationship Id="rId94" Type="http://schemas.openxmlformats.org/officeDocument/2006/relationships/hyperlink" Target="https://help.offsec.com/hc/en-us/articles/38543335188756-OSCP-Body-of-knowledge" TargetMode="External"/><Relationship Id="rId95" Type="http://schemas.openxmlformats.org/officeDocument/2006/relationships/hyperlink" Target="https://help.offsec.com/hc/en-us/articles/360046787731-OSCP-Reporting-Requirements" TargetMode="External"/><Relationship Id="rId96" Type="http://schemas.openxmlformats.org/officeDocument/2006/relationships/image" Target="media/image20.png"/><Relationship Id="rId97" Type="http://schemas.openxmlformats.org/officeDocument/2006/relationships/image" Target="media/image21.png"/><Relationship Id="rId98" Type="http://schemas.openxmlformats.org/officeDocument/2006/relationships/image" Target="media/image22.png"/><Relationship Id="rId99" Type="http://schemas.openxmlformats.org/officeDocument/2006/relationships/hyperlink" Target="https://www.icann.org/en/announcements/details/icann-update-launching-rdap-sunsetting-whois-27-01-2025-en" TargetMode="External"/><Relationship Id="rId100" Type="http://schemas.openxmlformats.org/officeDocument/2006/relationships/hyperlink" Target="https://www.icann.org/en/contracted-parties/registry-operators/registration-data-access-protocol/information-for-rdap-users-31-08-2018-en" TargetMode="External"/><Relationship Id="rId101" Type="http://schemas.openxmlformats.org/officeDocument/2006/relationships/hyperlink" Target="https://developers.google.com/public-key-infrastructure/faq/what-is-certificate-transparency" TargetMode="External"/><Relationship Id="rId102" Type="http://schemas.openxmlformats.org/officeDocument/2006/relationships/hyperlink" Target="https://wstg.owasp.org/v4.2/4-Web_Application_Security_Testing/01-Information_Gathering/01-Conduct_Search_Engine_Discovery_Reconnaissance_for_Information_Leakage/" TargetMode="External"/><Relationship Id="rId103" Type="http://schemas.openxmlformats.org/officeDocument/2006/relationships/hyperlink" Target="https://wstg.owasp.org/latest/4-Web_Application_Security_Testing/01-Information_Gathering/00-Information_Gathering_Overview/" TargetMode="External"/><Relationship Id="rId104" Type="http://schemas.openxmlformats.org/officeDocument/2006/relationships/hyperlink" Target="https://owasp.org/projects/amass" TargetMode="External"/><Relationship Id="rId105" Type="http://schemas.openxmlformats.org/officeDocument/2006/relationships/hyperlink" Target="https://security.archlinux.org/package/whois" TargetMode="External"/><Relationship Id="rId106" Type="http://schemas.openxmlformats.org/officeDocument/2006/relationships/hyperlink" Target="https://archlinux.org/packages/extra/any/perl-image-exiftool/" TargetMode="External"/><Relationship Id="rId107" Type="http://schemas.openxmlformats.org/officeDocument/2006/relationships/image" Target="media/image23.png"/><Relationship Id="rId108" Type="http://schemas.openxmlformats.org/officeDocument/2006/relationships/image" Target="media/image24.png"/><Relationship Id="rId109" Type="http://schemas.openxmlformats.org/officeDocument/2006/relationships/image" Target="media/image25.png"/><Relationship Id="rId110" Type="http://schemas.openxmlformats.org/officeDocument/2006/relationships/image" Target="media/image26.png"/><Relationship Id="rId111" Type="http://schemas.openxmlformats.org/officeDocument/2006/relationships/image" Target="media/image27.png"/><Relationship Id="rId112" Type="http://schemas.openxmlformats.org/officeDocument/2006/relationships/hyperlink" Target="https://portswigger.net/burp/documentation/desktop/tools/proxy" TargetMode="External"/><Relationship Id="rId113" Type="http://schemas.openxmlformats.org/officeDocument/2006/relationships/hyperlink" Target="https://portswigger.net/burp/documentation/desktop/tools/target/scope" TargetMode="External"/><Relationship Id="rId114" Type="http://schemas.openxmlformats.org/officeDocument/2006/relationships/hyperlink" Target="https://portswigger.net/burp/documentation/desktop/tools/repeater" TargetMode="External"/><Relationship Id="rId115" Type="http://schemas.openxmlformats.org/officeDocument/2006/relationships/hyperlink" Target="https://portswigger.net/burp/documentation/desktop/tools/decoder" TargetMode="External"/><Relationship Id="rId116" Type="http://schemas.openxmlformats.org/officeDocument/2006/relationships/hyperlink" Target="https://portswigger.net/burp/documentation/desktop/tools/intruder" TargetMode="External"/><Relationship Id="rId117" Type="http://schemas.openxmlformats.org/officeDocument/2006/relationships/hyperlink" Target="https://portswigger.net/burp/documentation/desktop/external-browser-config/certificate" TargetMode="External"/><Relationship Id="rId118" Type="http://schemas.openxmlformats.org/officeDocument/2006/relationships/hyperlink" Target="https://devguide.owasp.org/en/07-training-education/01-vulnerable-apps/01-juice-shop/" TargetMode="External"/><Relationship Id="rId119" Type="http://schemas.openxmlformats.org/officeDocument/2006/relationships/hyperlink" Target="https://owasp.org/projects/juice-sh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 Team Module 10 - Burp Suite Fundamentals</dc:title>
  <dc:subject>Burp Suite manual web testing fundamentals for Omarchy / Arch Linux</dc:subject>
  <dc:creator>VaxXinE/red-teaming learning project</dc:creator>
  <cp:keywords>red team, burp suite, web pentesting, proxy, repeater, omarchy, arch linux</cp:keywords>
  <dc:description>Authorized training and lab use only.</dc:description>
  <cp:lastModifiedBy/>
  <cp:revision>1</cp:revision>
  <dcterms:created xsi:type="dcterms:W3CDTF">2013-12-23T23:15:00Z</dcterms:created>
  <dcterms:modified xsi:type="dcterms:W3CDTF">2013-12-23T23:15:00Z</dcterms:modified>
  <cp:category>Cybersecurity Training</cp:category>
</cp:coreProperties>
</file>