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Module 21</w:t>
      </w:r>
    </w:p>
    <w:p>
      <w:pPr>
        <w:pStyle w:val="Subtitle"/>
      </w:pPr>
      <w:r>
        <w:t>Pivoting &amp; Lateral Movement</w:t>
      </w:r>
    </w:p>
    <w:p>
      <w:pPr/>
      <w:r>
        <w:t>Routing through a controlled foothold: multi-homed hosts, SSH forwarding, SOCKS, ProxyJump, ProxyChains, route-based tunnels, segmentation, lateral-movement reasoning, telemetry, dan cleanup.</w:t>
      </w:r>
    </w:p>
    <w:p>
      <w:pPr>
        <w:pStyle w:val="Heading2"/>
      </w:pPr>
      <w:r>
        <w:t>Learning path module ini</w:t>
      </w:r>
    </w:p>
    <w:p>
      <w:pPr/>
      <w:r>
        <w:t>Network visibility -&gt; multi-homed foothold -&gt; local/dynamic/remote forwarding -&gt; SOCKS -&gt; internal enumeration -&gt; ProxyJump lateral movement -&gt; Ligolo-ng/Chisel mental model -&gt; telemetry -&gt; cleanup -&gt; capstone.</w:t>
      </w:r>
    </w:p>
    <w:p>
      <w:pPr>
        <w:pStyle w:val="Heading2"/>
      </w:pPr>
      <w:r>
        <w:t>Exit criteria</w:t>
      </w:r>
    </w:p>
    <w:p>
      <w:pPr>
        <w:ind w:left="259" w:hanging="173"/>
      </w:pPr>
      <w:r>
        <w:rPr>
          <w:b/>
        </w:rPr>
        <w:t xml:space="preserve">• </w:t>
      </w:r>
      <w:r>
        <w:t>Bisa membaca interface dan routing table lalu menjelaskan kenapa satu host dapat menjadi pivot tanpa mengaktifkan IP forwarding.</w:t>
      </w:r>
    </w:p>
    <w:p>
      <w:pPr>
        <w:ind w:left="259" w:hanging="173"/>
      </w:pPr>
      <w:r>
        <w:rPr>
          <w:b/>
        </w:rPr>
        <w:t xml:space="preserve">• </w:t>
      </w:r>
      <w:r>
        <w:t>Bisa membedakan SSH local (-L), dynamic (-D), remote (-R), dan ProxyJump (-J), termasuk arah listener dan connection origin.</w:t>
      </w:r>
    </w:p>
    <w:p>
      <w:pPr>
        <w:ind w:left="259" w:hanging="173"/>
      </w:pPr>
      <w:r>
        <w:rPr>
          <w:b/>
        </w:rPr>
        <w:t xml:space="preserve">• </w:t>
      </w:r>
      <w:r>
        <w:t>Bisa memakai SOCKS + ProxyChains secara terbatas pada TCP dan memahami kenapa beberapa scanner/protocol tidak cocok diproxy-kan.</w:t>
      </w:r>
    </w:p>
    <w:p>
      <w:pPr>
        <w:ind w:left="259" w:hanging="173"/>
      </w:pPr>
      <w:r>
        <w:rPr>
          <w:b/>
        </w:rPr>
        <w:t xml:space="preserve">• </w:t>
      </w:r>
      <w:r>
        <w:t>Bisa membedakan pivoting (network path) dari lateral movement (berpindah execution/authentication context ke host lain).</w:t>
      </w:r>
    </w:p>
    <w:p>
      <w:pPr>
        <w:ind w:left="259" w:hanging="173"/>
      </w:pPr>
      <w:r>
        <w:rPr>
          <w:b/>
        </w:rPr>
        <w:t xml:space="preserve">• </w:t>
      </w:r>
      <w:r>
        <w:t>Bisa memilih antara port-forward, SOCKS, TUN/routed tunnel, atau jump host berdasarkan kebutuhan, scope, dan blast radius.</w:t>
      </w:r>
    </w:p>
    <w:p>
      <w:pPr>
        <w:shd w:fill="FDECEC"/>
        <w:pBdr>
          <w:top w:val="single" w:sz="4" w:space="1" w:color="C95C5C"/>
          <w:left w:val="single" w:sz="4" w:space="1" w:color="C95C5C"/>
          <w:bottom w:val="single" w:sz="4" w:space="1" w:color="C95C5C"/>
          <w:right w:val="single" w:sz="4" w:space="1" w:color="C95C5C"/>
        </w:pBdr>
        <w:spacing w:before="30" w:after="40"/>
        <w:ind w:left="72" w:right="72"/>
      </w:pPr>
      <w:r>
        <w:rPr>
          <w:b/>
        </w:rPr>
        <w:t xml:space="preserve">Authorized-lab rule  </w:t>
      </w:r>
      <w:r>
        <w:t>Hands-on module ini hanya untuk Docker lab lokal yang disediakan, GOAD/HTB/THM yang authorized, atau jaringan milik sendiri. Jangan membuat tunnel ke jaringan perusahaan/kampus/pihak lain tanpa Rules of Engagement yang eksplisit.</w:t>
      </w:r>
    </w:p>
    <w:tbl>
      <w:tblPr>
        <w:tblW w:type="auto" w:w="0"/>
        <w:jc w:val="center"/>
        <w:tblLayout w:type="autofit"/>
        <w:tblBorders>
          <w:top w:val="single" w:sz="5" w:space="0" w:color="E5E7EB"/>
          <w:left w:val="single" w:sz="5" w:space="0" w:color="E5E7EB"/>
          <w:bottom w:val="single" w:sz="5" w:space="0" w:color="E5E7EB"/>
          <w:right w:val="single" w:sz="5" w:space="0" w:color="E5E7EB"/>
          <w:insideH w:val="single" w:sz="5" w:space="0" w:color="E5E7EB"/>
          <w:insideV w:val="single" w:sz="5" w:space="0" w:color="E5E7EB"/>
        </w:tblBorders>
      </w:tblPr>
      <w:tblGrid>
        <w:gridCol w:w="4984"/>
        <w:gridCol w:w="4984"/>
      </w:tblGrid>
      <w:tr>
        <w:tc>
          <w:tcPr>
            <w:tcW w:type="dxa" w:w="4984"/>
            <w:shd w:fill="111827"/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r>
              <w:rPr>
                <w:b/>
                <w:color w:val="FFFFFF"/>
                <w:sz w:val="16"/>
              </w:rPr>
              <w:t xml:space="preserve">Field</w:t>
            </w:r>
          </w:p>
        </w:tc>
        <w:tc>
          <w:tcPr>
            <w:tcW w:type="dxa" w:w="4984"/>
            <w:shd w:fill="111827"/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r>
              <w:rPr>
                <w:b/>
                <w:color w:val="FFFFFF"/>
                <w:sz w:val="16"/>
              </w:rPr>
              <w:t xml:space="preserve">Value</w:t>
            </w:r>
          </w:p>
        </w:tc>
      </w:tr>
      <w:tr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Learning path</w:t>
            </w:r>
          </w:p>
        </w:tc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Network visibility → multi-homed foothold → local/dynamic/remote forwarding → SOCKS → internal enumeration → ProxyJump lateral movement → Ligolo-ng/Chisel mental model → telemetry → cleanup → capstone</w:t>
            </w:r>
          </w:p>
        </w:tc>
      </w:tr>
      <w:tr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Safety model</w:t>
            </w:r>
          </w:p>
        </w:tc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Docker lab lokal terisolasi + dummy credential. Internal service tidak dipublish ke host; attacker container hanya terhubung ke external lab network, jump host terhubung ke dua network. </w:t>
            </w:r>
            <w:r>
              <w:rPr>
                <w:b/>
              </w:rPr>
              <w:t xml:space="preserve">Tidak ada</w:t>
            </w:r>
            <w:r>
              <w:t xml:space="preserve"> password spraying, credential dumping, hash replay, ticket abuse, atau remote-service abuse</w:t>
            </w:r>
          </w:p>
        </w:tc>
      </w:tr>
      <w:tr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Training credentials</w:t>
            </w:r>
          </w:p>
        </w:tc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jump: </w:t>
            </w:r>
            <w:r>
              <w:rPr>
                <w:rFonts w:ascii="Liberation Mono" w:hAnsi="Liberation Mono"/>
              </w:rPr>
              <w:t xml:space="preserve">pivot</w:t>
            </w:r>
            <w:r>
              <w:t xml:space="preserve">/</w:t>
            </w:r>
            <w:r>
              <w:rPr>
                <w:rFonts w:ascii="Liberation Mono" w:hAnsi="Liberation Mono"/>
              </w:rPr>
              <w:t xml:space="preserve">Pivot21!</w:t>
            </w:r>
            <w:r>
              <w:t xml:space="preserve"> · internal SSH: </w:t>
            </w:r>
            <w:r>
              <w:rPr>
                <w:rFonts w:ascii="Liberation Mono" w:hAnsi="Liberation Mono"/>
              </w:rPr>
              <w:t xml:space="preserve">student</w:t>
            </w:r>
            <w:r>
              <w:t xml:space="preserve">/</w:t>
            </w:r>
            <w:r>
              <w:rPr>
                <w:rFonts w:ascii="Liberation Mono" w:hAnsi="Liberation Mono"/>
              </w:rPr>
              <w:t xml:space="preserve">Student21!</w:t>
            </w:r>
            <w:r>
              <w:t xml:space="preserve"> — disposable lab only, jangan reuse di sistem lain</w:t>
            </w:r>
          </w:p>
        </w:tc>
      </w:tr>
    </w:tbl>
    <w:p>
      <w:pPr>
        <w:pStyle w:val="Heading2"/>
      </w:pPr>
      <w:r>
        <w:t xml:space="preserve">Exit criteria</w:t>
      </w:r>
    </w:p>
    <w:p>
      <w:r>
        <w:t xml:space="preserve">[ ] Bisa membaca interface dan routing table lalu menjelaskan kenapa satu host bisa menjadi pivot </w:t>
      </w:r>
      <w:r>
        <w:rPr>
          <w:b/>
        </w:rPr>
        <w:t xml:space="preserve">tanpa</w:t>
      </w:r>
      <w:r>
        <w:t xml:space="preserve"> mengaktifkan IP forwarding.</w:t>
      </w:r>
    </w:p>
    <w:p>
      <w:r>
        <w:t xml:space="preserve">[ ] Bisa membedakan SSH local (</w:t>
      </w:r>
      <w:r>
        <w:rPr>
          <w:rFonts w:ascii="Liberation Mono" w:hAnsi="Liberation Mono"/>
        </w:rPr>
        <w:t xml:space="preserve">-L</w:t>
      </w:r>
      <w:r>
        <w:t xml:space="preserve">), dynamic (</w:t>
      </w:r>
      <w:r>
        <w:rPr>
          <w:rFonts w:ascii="Liberation Mono" w:hAnsi="Liberation Mono"/>
        </w:rPr>
        <w:t xml:space="preserve">-D</w:t>
      </w:r>
      <w:r>
        <w:t xml:space="preserve">), remote (</w:t>
      </w:r>
      <w:r>
        <w:rPr>
          <w:rFonts w:ascii="Liberation Mono" w:hAnsi="Liberation Mono"/>
        </w:rPr>
        <w:t xml:space="preserve">-R</w:t>
      </w:r>
      <w:r>
        <w:t xml:space="preserve">), dan ProxyJump (</w:t>
      </w:r>
      <w:r>
        <w:rPr>
          <w:rFonts w:ascii="Liberation Mono" w:hAnsi="Liberation Mono"/>
        </w:rPr>
        <w:t xml:space="preserve">-J</w:t>
      </w:r>
      <w:r>
        <w:t xml:space="preserve">), termasuk arah listener dan connection origin.</w:t>
      </w:r>
    </w:p>
    <w:p>
      <w:r>
        <w:t xml:space="preserve">[ ] Bisa memakai SOCKS + ProxyChains secara terbatas pada TCP dan memahami kenapa beberapa scanner/protocol tidak cocok diproxy-kan.</w:t>
      </w:r>
    </w:p>
    <w:p>
      <w:r>
        <w:t xml:space="preserve">[ ] Bisa membedakan pivoting (network path) dari lateral movement (berpindah execution/authentication context ke host lain).</w:t>
      </w:r>
    </w:p>
    <w:p>
      <w:r>
        <w:t xml:space="preserve">[ ] Bisa memilih antara port-forward, SOCKS, TUN/routed tunnel, atau jump host berdasarkan kebutuhan, scope, dan blast radius.</w:t>
      </w:r>
    </w:p>
    <w:p>
      <w:pPr>
        <w:pStyle w:val="Heading1"/>
      </w:pPr>
      <w:r>
        <w:t xml:space="preserve">1. Mental Model: Reachability Bukan Ownership</w:t>
      </w:r>
    </w:p>
    <w:p>
      <w:r>
        <w:rPr>
          <w:b/>
        </w:rPr>
        <w:t xml:space="preserve">Pivoting</w:t>
      </w:r>
      <w:r>
        <w:t xml:space="preserve"> memperluas jalur network dari posisi yang sudah kita miliki. </w:t>
      </w:r>
      <w:r>
        <w:rPr>
          <w:b/>
        </w:rPr>
        <w:t xml:space="preserve">Lateral movement</w:t>
      </w:r>
      <w:r>
        <w:t xml:space="preserve"> adalah penggunaan identity/session/remote-access path untuk memperoleh execution context di host lain. Keduanya sering berurutan tapi </w:t>
      </w:r>
      <w:r>
        <w:rPr>
          <w:b/>
        </w:rPr>
        <w:t xml:space="preserve">bukan hal yang sama</w:t>
      </w:r>
      <w:r>
        <w:t xml:space="preserve">.</w:t>
      </w:r>
    </w:p>
    <w:tbl>
      <w:tblPr>
        <w:tblW w:type="auto" w:w="0"/>
        <w:jc w:val="center"/>
        <w:tblLayout w:type="autofit"/>
        <w:tblBorders>
          <w:top w:val="single" w:sz="5" w:space="0" w:color="E5E7EB"/>
          <w:left w:val="single" w:sz="5" w:space="0" w:color="E5E7EB"/>
          <w:bottom w:val="single" w:sz="5" w:space="0" w:color="E5E7EB"/>
          <w:right w:val="single" w:sz="5" w:space="0" w:color="E5E7EB"/>
          <w:insideH w:val="single" w:sz="5" w:space="0" w:color="E5E7EB"/>
          <w:insideV w:val="single" w:sz="5" w:space="0" w:color="E5E7EB"/>
        </w:tblBorders>
      </w:tblPr>
      <w:tblGrid>
        <w:gridCol w:w="3322"/>
        <w:gridCol w:w="3322"/>
        <w:gridCol w:w="3322"/>
      </w:tblGrid>
      <w:tr>
        <w:tc>
          <w:tcPr>
            <w:tcW w:type="dxa" w:w="3322"/>
            <w:shd w:fill="111827"/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r>
              <w:rPr>
                <w:b/>
                <w:color w:val="FFFFFF"/>
                <w:sz w:val="16"/>
              </w:rPr>
              <w:t xml:space="preserve">Concept</w:t>
            </w:r>
          </w:p>
        </w:tc>
        <w:tc>
          <w:tcPr>
            <w:tcW w:type="dxa" w:w="3322"/>
            <w:shd w:fill="111827"/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r>
              <w:rPr>
                <w:b/>
                <w:color w:val="FFFFFF"/>
                <w:sz w:val="16"/>
              </w:rPr>
              <w:t xml:space="preserve">Pertanyaan inti</w:t>
            </w:r>
          </w:p>
        </w:tc>
        <w:tc>
          <w:tcPr>
            <w:tcW w:type="dxa" w:w="3322"/>
            <w:shd w:fill="111827"/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r>
              <w:rPr>
                <w:b/>
                <w:color w:val="FFFFFF"/>
                <w:sz w:val="16"/>
              </w:rPr>
              <w:t xml:space="preserve">Contoh</w:t>
            </w:r>
          </w:p>
        </w:tc>
      </w:tr>
      <w:tr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Segmentation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siapa bisa berbicara langsung ke siapa?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attacker tidak punya route ke subnet internal</w:t>
            </w:r>
          </w:p>
        </w:tc>
      </w:tr>
      <w:tr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Pivot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host mana punya dua visibility zone?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jump host punya interface external + internal</w:t>
            </w:r>
          </w:p>
        </w:tc>
      </w:tr>
      <w:tr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Tunnel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bagaimana traffic melewati pivot?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SSH </w:t>
            </w:r>
            <w:r>
              <w:rPr>
                <w:rFonts w:ascii="Liberation Mono" w:hAnsi="Liberation Mono"/>
              </w:rPr>
              <w:t xml:space="preserve">-L</w:t>
            </w:r>
            <w:r>
              <w:t xml:space="preserve">/</w:t>
            </w:r>
            <w:r>
              <w:rPr>
                <w:rFonts w:ascii="Liberation Mono" w:hAnsi="Liberation Mono"/>
              </w:rPr>
              <w:t xml:space="preserve">-D</w:t>
            </w:r>
            <w:r>
              <w:t xml:space="preserve">/</w:t>
            </w:r>
            <w:r>
              <w:rPr>
                <w:rFonts w:ascii="Liberation Mono" w:hAnsi="Liberation Mono"/>
              </w:rPr>
              <w:t xml:space="preserve">-R</w:t>
            </w:r>
            <w:r>
              <w:t xml:space="preserve">, Chisel, Ligolo-ng</w:t>
            </w:r>
          </w:p>
        </w:tc>
      </w:tr>
      <w:tr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Lateral movement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identity/session pindah ke host mana?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SSH via ProxyJump ke internal host</w:t>
            </w:r>
          </w:p>
        </w:tc>
      </w:tr>
      <w:tr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Objective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akses minimum apa yang diperlukan?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reach internal web, bukan scan seluruh subnet</w:t>
            </w:r>
          </w:p>
        </w:tc>
      </w:tr>
    </w:tbl>
    <w:p>
      <w:pPr>
        <w:pStyle w:val="Heading2"/>
      </w:pPr>
      <w:r>
        <w:t xml:space="preserve">Topologi lab</w:t>
      </w:r>
    </w:p>
    <w:tbl>
      <w:tblPr>
        <w:tblW w:type="auto" w:w="0"/>
        <w:jc w:val="center"/>
        <w:tblLayout w:type="autofit"/>
      </w:tblPr>
      <w:tblGrid>
        <w:gridCol w:w="9968"/>
      </w:tblGrid>
      <w:tr>
        <w:trPr>
          <w:cantSplit/>
        </w:trPr>
        <w:tc>
          <w:tcPr>
            <w:tcW w:type="dxa" w:w="9968"/>
            <w:shd w:fill="111827"/>
            <w:tcMar>
              <w:top w:w="125" w:type="dxa"/>
              <w:start w:w="155" w:type="dxa"/>
              <w:bottom w:w="125" w:type="dxa"/>
              <w:end w:w="155" w:type="dxa"/>
            </w:tcMar>
          </w:tcPr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ATTACKER (172.31.210.10)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 | external only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 v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JUMP (172.31.210.20 + 172.31.211.20)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 | internal visibility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 +------&gt; WEB 172.31.211.30:80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 +------&gt; SSH 172.31.211.40:22</w:t>
            </w:r>
          </w:p>
        </w:tc>
      </w:tr>
    </w:tbl>
    <w:p>
      <w:pPr>
        <w:pStyle w:val="Heading2"/>
      </w:pPr>
      <w:r>
        <w:t xml:space="preserve">Lab 01 — Workspace &amp; Topology</w:t>
      </w:r>
    </w:p>
    <w:tbl>
      <w:tblPr>
        <w:tblW w:type="auto" w:w="0"/>
        <w:jc w:val="center"/>
        <w:tblLayout w:type="autofit"/>
      </w:tblPr>
      <w:tblGrid>
        <w:gridCol w:w="9968"/>
      </w:tblGrid>
      <w:tr>
        <w:trPr>
          <w:cantSplit/>
        </w:trPr>
        <w:tc>
          <w:tcPr>
            <w:tcW w:type="dxa" w:w="9968"/>
            <w:shd w:fill="111827"/>
            <w:tcMar>
              <w:top w:w="125" w:type="dxa"/>
              <w:start w:w="155" w:type="dxa"/>
              <w:bottom w:w="125" w:type="dxa"/>
              <w:end w:w="155" w:type="dxa"/>
            </w:tcMar>
          </w:tcPr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cd modules/21-pivoting-lateral-movement/labs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./workspace-init.sh module21-pivoting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python topology-report.py</w:t>
            </w:r>
          </w:p>
        </w:tc>
      </w:tr>
    </w:tbl>
    <w:p>
      <w:r>
        <w:rPr>
          <w:rFonts w:ascii="Liberation Mono" w:hAnsi="Liberation Mono"/>
        </w:rPr>
        <w:t xml:space="preserve">topology-report.py</w:t>
      </w:r>
      <w:r>
        <w:t xml:space="preserve"> membaca </w:t>
      </w:r>
      <w:r>
        <w:rPr>
          <w:rFonts w:ascii="Liberation Mono" w:hAnsi="Liberation Mono"/>
        </w:rPr>
        <w:t xml:space="preserve">topology.json</w:t>
      </w:r>
      <w:r>
        <w:t xml:space="preserve"> (4 node: </w:t>
      </w:r>
      <w:r>
        <w:rPr>
          <w:rFonts w:ascii="Liberation Mono" w:hAnsi="Liberation Mono"/>
        </w:rPr>
        <w:t xml:space="preserve">attacker</w:t>
      </w:r>
      <w:r>
        <w:t xml:space="preserve">/operator, </w:t>
      </w:r>
      <w:r>
        <w:rPr>
          <w:rFonts w:ascii="Liberation Mono" w:hAnsi="Liberation Mono"/>
        </w:rPr>
        <w:t xml:space="preserve">jump</w:t>
      </w:r>
      <w:r>
        <w:t xml:space="preserve">/pivot, </w:t>
      </w:r>
      <w:r>
        <w:rPr>
          <w:rFonts w:ascii="Liberation Mono" w:hAnsi="Liberation Mono"/>
        </w:rPr>
        <w:t xml:space="preserve">internal-web</w:t>
      </w:r>
      <w:r>
        <w:t xml:space="preserve">/internal service, </w:t>
      </w:r>
      <w:r>
        <w:rPr>
          <w:rFonts w:ascii="Liberation Mono" w:hAnsi="Liberation Mono"/>
        </w:rPr>
        <w:t xml:space="preserve">internal-ssh</w:t>
      </w:r>
      <w:r>
        <w:t xml:space="preserve">/lateral target) dan mencetak role + interface tiap node.</w:t>
      </w:r>
    </w:p>
    <w:p>
      <w:pPr>
        <w:pStyle w:val="Heading1"/>
      </w:pPr>
      <w:r>
        <w:t xml:space="preserve">2. Routing, Interfaces, dan Multi-Homed Hosts</w:t>
      </w:r>
    </w:p>
    <w:p>
      <w:r>
        <w:t xml:space="preserve">Sebelum membuat tunnel, identifikasi interface, route, dan reachable network. Host multi-homed bisa mengakses lebih dari satu segment, tapi itu </w:t>
      </w:r>
      <w:r>
        <w:rPr>
          <w:b/>
        </w:rPr>
        <w:t xml:space="preserve">tidak otomatis berarti kernel melakukan forwarding</w:t>
      </w:r>
      <w:r>
        <w:t xml:space="preserve"> antar-segment. SSH forwarding bekerja karena proses </w:t>
      </w:r>
      <w:r>
        <w:rPr>
          <w:rFonts w:ascii="Liberation Mono" w:hAnsi="Liberation Mono"/>
        </w:rPr>
        <w:t xml:space="preserve">sshd</w:t>
      </w:r>
      <w:r>
        <w:t xml:space="preserve"> pada jump host membuka koneksi </w:t>
      </w:r>
      <w:r>
        <w:rPr>
          <w:b/>
        </w:rPr>
        <w:t xml:space="preserve">baru</w:t>
      </w:r>
      <w:r>
        <w:t xml:space="preserve"> ke destination dari network namespace miliknya sendiri.</w:t>
      </w:r>
    </w:p>
    <w:tbl>
      <w:tblPr>
        <w:tblW w:type="auto" w:w="0"/>
        <w:jc w:val="center"/>
        <w:tblLayout w:type="autofit"/>
        <w:tblBorders>
          <w:top w:val="single" w:sz="5" w:space="0" w:color="E5E7EB"/>
          <w:left w:val="single" w:sz="5" w:space="0" w:color="E5E7EB"/>
          <w:bottom w:val="single" w:sz="5" w:space="0" w:color="E5E7EB"/>
          <w:right w:val="single" w:sz="5" w:space="0" w:color="E5E7EB"/>
          <w:insideH w:val="single" w:sz="5" w:space="0" w:color="E5E7EB"/>
          <w:insideV w:val="single" w:sz="5" w:space="0" w:color="E5E7EB"/>
        </w:tblBorders>
      </w:tblPr>
      <w:tblGrid>
        <w:gridCol w:w="4984"/>
        <w:gridCol w:w="4984"/>
      </w:tblGrid>
      <w:tr>
        <w:tc>
          <w:tcPr>
            <w:tcW w:type="dxa" w:w="4984"/>
            <w:shd w:fill="111827"/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r>
              <w:rPr>
                <w:b/>
                <w:color w:val="FFFFFF"/>
                <w:sz w:val="16"/>
              </w:rPr>
              <w:t xml:space="preserve">Command</w:t>
            </w:r>
          </w:p>
        </w:tc>
        <w:tc>
          <w:tcPr>
            <w:tcW w:type="dxa" w:w="4984"/>
            <w:shd w:fill="111827"/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r>
              <w:rPr>
                <w:b/>
                <w:color w:val="FFFFFF"/>
                <w:sz w:val="16"/>
              </w:rPr>
              <w:t xml:space="preserve">Jawaban yang dicari</w:t>
            </w:r>
          </w:p>
        </w:tc>
      </w:tr>
      <w:tr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rPr>
                <w:rFonts w:ascii="Liberation Mono" w:hAnsi="Liberation Mono"/>
              </w:rPr>
              <w:t xml:space="preserve">ip -brief addr</w:t>
            </w:r>
          </w:p>
        </w:tc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interface + address apa yang ada?</w:t>
            </w:r>
          </w:p>
        </w:tc>
      </w:tr>
      <w:tr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rPr>
                <w:rFonts w:ascii="Liberation Mono" w:hAnsi="Liberation Mono"/>
              </w:rPr>
              <w:t xml:space="preserve">ip route</w:t>
            </w:r>
          </w:p>
        </w:tc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network mana yang directly connected/lewat gateway?</w:t>
            </w:r>
          </w:p>
        </w:tc>
      </w:tr>
      <w:tr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rPr>
                <w:rFonts w:ascii="Liberation Mono" w:hAnsi="Liberation Mono"/>
              </w:rPr>
              <w:t xml:space="preserve">ip route get &lt;IP&gt;</w:t>
            </w:r>
          </w:p>
        </w:tc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kernel memilih path/interface mana?</w:t>
            </w:r>
          </w:p>
        </w:tc>
      </w:tr>
      <w:tr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rPr>
                <w:rFonts w:ascii="Liberation Mono" w:hAnsi="Liberation Mono"/>
              </w:rPr>
              <w:t xml:space="preserve">ss -lntp</w:t>
            </w:r>
          </w:p>
        </w:tc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listener apa yang aktif dan di address mana?</w:t>
            </w:r>
          </w:p>
        </w:tc>
      </w:tr>
      <w:tr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rPr>
                <w:rFonts w:ascii="Liberation Mono" w:hAnsi="Liberation Mono"/>
              </w:rPr>
              <w:t xml:space="preserve">curl</w:t>
            </w:r>
            <w:r>
              <w:t xml:space="preserve">/</w:t>
            </w:r>
            <w:r>
              <w:rPr>
                <w:rFonts w:ascii="Liberation Mono" w:hAnsi="Liberation Mono"/>
              </w:rPr>
              <w:t xml:space="preserve">nc</w:t>
            </w:r>
          </w:p>
        </w:tc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apakah protocol benar-benar reachable?</w:t>
            </w:r>
          </w:p>
        </w:tc>
      </w:tr>
    </w:tbl>
    <w:tbl>
      <w:tblPr>
        <w:tblW w:type="auto" w:w="0"/>
        <w:jc w:val="center"/>
        <w:tblLayout w:type="autofit"/>
      </w:tblPr>
      <w:tblGrid>
        <w:gridCol w:w="9968"/>
      </w:tblGrid>
      <w:tr>
        <w:trPr>
          <w:cantSplit/>
        </w:trPr>
        <w:tc>
          <w:tcPr>
            <w:tcW w:type="dxa" w:w="9968"/>
            <w:shd w:fill="111827"/>
            <w:tcMar>
              <w:top w:w="125" w:type="dxa"/>
              <w:start w:w="155" w:type="dxa"/>
              <w:bottom w:w="125" w:type="dxa"/>
              <w:end w:w="155" w:type="dxa"/>
            </w:tcMar>
          </w:tcPr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omarchy pkg add openssh proxychains-ng nmap curl netcat-openbsd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# iproute2 biasanya sudah bagian dari base system; cek: ip -V</w:t>
            </w:r>
          </w:p>
        </w:tc>
      </w:tr>
    </w:tbl>
    <w:p>
      <w:pPr>
        <w:pStyle w:val="Heading2"/>
      </w:pPr>
      <w:r>
        <w:t xml:space="preserve">Lab 02 — Build Isolated Pivot Lab</w:t>
      </w:r>
    </w:p>
    <w:tbl>
      <w:tblPr>
        <w:tblW w:type="auto" w:w="0"/>
        <w:jc w:val="center"/>
        <w:tblLayout w:type="autofit"/>
      </w:tblPr>
      <w:tblGrid>
        <w:gridCol w:w="9968"/>
      </w:tblGrid>
      <w:tr>
        <w:trPr>
          <w:cantSplit/>
        </w:trPr>
        <w:tc>
          <w:tcPr>
            <w:tcW w:type="dxa" w:w="9968"/>
            <w:shd w:fill="111827"/>
            <w:tcMar>
              <w:top w:w="125" w:type="dxa"/>
              <w:start w:w="155" w:type="dxa"/>
              <w:bottom w:w="125" w:type="dxa"/>
              <w:end w:w="155" w:type="dxa"/>
            </w:tcMar>
          </w:tcPr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./pivot-lab.sh build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./pivot-lab.sh create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./pivot-lab.sh status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./segmentation-check.sh</w:t>
            </w:r>
          </w:p>
        </w:tc>
      </w:tr>
    </w:tbl>
    <w:p>
      <w:r>
        <w:t xml:space="preserve">Topologi Docker-nya: </w:t>
      </w:r>
      <w:r>
        <w:rPr>
          <w:rFonts w:ascii="Liberation Mono" w:hAnsi="Liberation Mono"/>
        </w:rPr>
        <w:t xml:space="preserve">rt21_external</w:t>
      </w:r>
      <w:r>
        <w:t xml:space="preserve"> (</w:t>
      </w:r>
      <w:r>
        <w:rPr>
          <w:rFonts w:ascii="Liberation Mono" w:hAnsi="Liberation Mono"/>
        </w:rPr>
        <w:t xml:space="preserve">172.31.210.0/24</w:t>
      </w:r>
      <w:r>
        <w:t xml:space="preserve">, bridge biasa) dan </w:t>
      </w:r>
      <w:r>
        <w:rPr>
          <w:rFonts w:ascii="Liberation Mono" w:hAnsi="Liberation Mono"/>
        </w:rPr>
        <w:t xml:space="preserve">rt21_internal</w:t>
      </w:r>
      <w:r>
        <w:t xml:space="preserve"> (</w:t>
      </w:r>
      <w:r>
        <w:rPr>
          <w:rFonts w:ascii="Liberation Mono" w:hAnsi="Liberation Mono"/>
        </w:rPr>
        <w:t xml:space="preserve">172.31.211.0/24</w:t>
      </w:r>
      <w:r>
        <w:t xml:space="preserve">, bridge </w:t>
      </w:r>
      <w:r>
        <w:rPr>
          <w:rFonts w:ascii="Liberation Mono" w:hAnsi="Liberation Mono"/>
        </w:rPr>
        <w:t xml:space="preserve">--internal</w:t>
      </w:r>
      <w:r>
        <w:t xml:space="preserve"> — tidak ada default route keluar). Attacker hanya join </w:t>
      </w:r>
      <w:r>
        <w:rPr>
          <w:rFonts w:ascii="Liberation Mono" w:hAnsi="Liberation Mono"/>
        </w:rPr>
        <w:t xml:space="preserve">external</w:t>
      </w:r>
      <w:r>
        <w:t xml:space="preserve">; jump join </w:t>
      </w:r>
      <w:r>
        <w:rPr>
          <w:b/>
        </w:rPr>
        <w:t xml:space="preserve">keduanya</w:t>
      </w:r>
      <w:r>
        <w:t xml:space="preserve">; web &amp; internal-ssh hanya join </w:t>
      </w:r>
      <w:r>
        <w:rPr>
          <w:rFonts w:ascii="Liberation Mono" w:hAnsi="Liberation Mono"/>
        </w:rPr>
        <w:t xml:space="preserve">internal</w:t>
      </w:r>
      <w:r>
        <w:t xml:space="preserve">.</w:t>
      </w:r>
    </w:p>
    <w:tbl>
      <w:tblPr>
        <w:tblW w:type="auto" w:w="0"/>
        <w:jc w:val="center"/>
      </w:tblPr>
      <w:tblGrid>
        <w:gridCol w:w="9968"/>
      </w:tblGrid>
      <w:tr>
        <w:trPr>
          <w:cantSplit/>
        </w:trPr>
        <w:tc>
          <w:tcPr>
            <w:tcW w:type="dxa" w:w="9968"/>
            <w:shd w:fill="EFF6FF"/>
            <w:tcMar>
              <w:top w:w="135" w:type="dxa"/>
              <w:start w:w="165" w:type="dxa"/>
              <w:bottom w:w="135" w:type="dxa"/>
              <w:end w:w="165" w:type="dxa"/>
            </w:tcMar>
          </w:tcPr>
          <w:p>
            <w:pPr>
              <w:spacing w:after="60"/>
            </w:pPr>
            <w:r>
              <w:rPr>
                <w:b/>
                <w:color w:val="1D4ED8"/>
                <w:sz w:val="19"/>
              </w:rPr>
              <w:t xml:space="preserve">Expected result.</w:t>
            </w:r>
          </w:p>
          <w:p>
            <w:pPr>
              <w:spacing w:after="0"/>
            </w:pPr>
            <w:r>
              <w:t xml:space="preserve">Dari attacker container, </w:t>
            </w:r>
            <w:r>
              <w:rPr>
                <w:rFonts w:ascii="Liberation Mono" w:hAnsi="Liberation Mono"/>
              </w:rPr>
              <w:t xml:space="preserve">172.31.210.20:22</w:t>
            </w:r>
            <w:r>
              <w:t xml:space="preserve"> reachable. </w:t>
            </w:r>
            <w:r>
              <w:rPr>
                <w:rFonts w:ascii="Liberation Mono" w:hAnsi="Liberation Mono"/>
              </w:rPr>
              <w:t xml:space="preserve">172.31.211.30</w:t>
            </w:r>
            <w:r>
              <w:t xml:space="preserve"> </w:t>
            </w:r>
            <w:r>
              <w:rPr>
                <w:b/>
              </w:rPr>
              <w:t xml:space="preserve">tidak</w:t>
            </w:r>
            <w:r>
              <w:t xml:space="preserve"> dapat diakses langsung. Ini membuktikan segmentation sebelum kita membuat tunnel apa pun.</w:t>
            </w:r>
          </w:p>
        </w:tc>
      </w:tr>
    </w:tbl>
    <w:p>
      <w:pPr>
        <w:pStyle w:val="Heading1"/>
      </w:pPr>
      <w:r>
        <w:t xml:space="preserve">3. SSH Local Port Forward (</w:t>
      </w:r>
      <w:r>
        <w:rPr>
          <w:rFonts w:ascii="Liberation Mono" w:hAnsi="Liberation Mono"/>
        </w:rPr>
        <w:t xml:space="preserve">-L</w:t>
      </w:r>
      <w:r>
        <w:t xml:space="preserve">)</w:t>
      </w:r>
    </w:p>
    <w:p>
      <w:r>
        <w:t xml:space="preserve">Local forwarding membuat listener di sisi </w:t>
      </w:r>
      <w:r>
        <w:rPr>
          <w:b/>
        </w:rPr>
        <w:t xml:space="preserve">client</w:t>
      </w:r>
      <w:r>
        <w:t xml:space="preserve">. Setiap koneksi ke listener lokal diteruskan lewat SSH channel, lalu </w:t>
      </w:r>
      <w:r>
        <w:rPr>
          <w:rFonts w:ascii="Liberation Mono" w:hAnsi="Liberation Mono"/>
        </w:rPr>
        <w:t xml:space="preserve">sshd</w:t>
      </w:r>
      <w:r>
        <w:t xml:space="preserve"> di jump host membuat koneksi ke destination yang kita tentukan.</w:t>
      </w:r>
    </w:p>
    <w:tbl>
      <w:tblPr>
        <w:tblW w:type="auto" w:w="0"/>
        <w:jc w:val="center"/>
        <w:tblLayout w:type="autofit"/>
      </w:tblPr>
      <w:tblGrid>
        <w:gridCol w:w="9968"/>
      </w:tblGrid>
      <w:tr>
        <w:trPr>
          <w:cantSplit/>
        </w:trPr>
        <w:tc>
          <w:tcPr>
            <w:tcW w:type="dxa" w:w="9968"/>
            <w:shd w:fill="111827"/>
            <w:tcMar>
              <w:top w:w="125" w:type="dxa"/>
              <w:start w:w="155" w:type="dxa"/>
              <w:bottom w:w="125" w:type="dxa"/>
              <w:end w:w="155" w:type="dxa"/>
            </w:tcMar>
          </w:tcPr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local client            jump                internal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127.0.0.1:8088 --SSH channel--&gt; 172.31.210.20 --TCP connect--&gt; 172.31.211.30:80</w:t>
            </w:r>
          </w:p>
        </w:tc>
      </w:tr>
    </w:tbl>
    <w:p>
      <w:pPr>
        <w:pStyle w:val="Heading2"/>
      </w:pPr>
      <w:r>
        <w:t xml:space="preserve">Lab 03 — Forward Satu Internal Web Service</w:t>
      </w:r>
    </w:p>
    <w:tbl>
      <w:tblPr>
        <w:tblW w:type="auto" w:w="0"/>
        <w:jc w:val="center"/>
        <w:tblLayout w:type="autofit"/>
      </w:tblPr>
      <w:tblGrid>
        <w:gridCol w:w="9968"/>
      </w:tblGrid>
      <w:tr>
        <w:trPr>
          <w:cantSplit/>
        </w:trPr>
        <w:tc>
          <w:tcPr>
            <w:tcW w:type="dxa" w:w="9968"/>
            <w:shd w:fill="111827"/>
            <w:tcMar>
              <w:top w:w="125" w:type="dxa"/>
              <w:start w:w="155" w:type="dxa"/>
              <w:bottom w:w="125" w:type="dxa"/>
              <w:end w:w="155" w:type="dxa"/>
            </w:tcMar>
          </w:tcPr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# terminal A: masuk attacker container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./pivot-lab.sh shell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ssh -N \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-o ExitOnForwardFailure=yes \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-L 127.0.0.1:8088:172.31.211.30:80 \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pivot@172.31.210.20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# password training: Pivot21!</w:t>
            </w:r>
          </w:p>
        </w:tc>
      </w:tr>
    </w:tbl>
    <w:tbl>
      <w:tblPr>
        <w:tblW w:type="auto" w:w="0"/>
        <w:jc w:val="center"/>
        <w:tblLayout w:type="autofit"/>
      </w:tblPr>
      <w:tblGrid>
        <w:gridCol w:w="9968"/>
      </w:tblGrid>
      <w:tr>
        <w:trPr>
          <w:cantSplit/>
        </w:trPr>
        <w:tc>
          <w:tcPr>
            <w:tcW w:type="dxa" w:w="9968"/>
            <w:shd w:fill="111827"/>
            <w:tcMar>
              <w:top w:w="125" w:type="dxa"/>
              <w:start w:w="155" w:type="dxa"/>
              <w:bottom w:w="125" w:type="dxa"/>
              <w:end w:w="155" w:type="dxa"/>
            </w:tcMar>
          </w:tcPr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# terminal B: masuk attacker container lagi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curl -i http://127.0.0.1:8088/</w:t>
            </w:r>
          </w:p>
        </w:tc>
      </w:tr>
    </w:tbl>
    <w:p>
      <w:pPr>
        <w:numPr>
          <w:numId w:val="1"/>
        </w:numPr>
      </w:pPr>
      <w:r>
        <w:t xml:space="preserve">Bind ke </w:t>
      </w:r>
      <w:r>
        <w:rPr>
          <w:rFonts w:ascii="Liberation Mono" w:hAnsi="Liberation Mono"/>
        </w:rPr>
        <w:t xml:space="preserve">127.0.0.1</w:t>
      </w:r>
      <w:r>
        <w:t xml:space="preserve"> supaya listener tidak terekspos ke container/network lain.</w:t>
      </w:r>
    </w:p>
    <w:p>
      <w:pPr>
        <w:numPr>
          <w:numId w:val="1"/>
        </w:numPr>
      </w:pPr>
      <w:r>
        <w:t xml:space="preserve">Gunakan </w:t>
      </w:r>
      <w:r>
        <w:rPr>
          <w:rFonts w:ascii="Liberation Mono" w:hAnsi="Liberation Mono"/>
        </w:rPr>
        <w:t xml:space="preserve">-N</w:t>
      </w:r>
      <w:r>
        <w:t xml:space="preserve"> kalau tunnel tidak butuh remote shell.</w:t>
      </w:r>
    </w:p>
    <w:p>
      <w:pPr>
        <w:numPr>
          <w:numId w:val="1"/>
        </w:numPr>
      </w:pPr>
      <w:r>
        <w:rPr>
          <w:rFonts w:ascii="Liberation Mono" w:hAnsi="Liberation Mono"/>
        </w:rPr>
        <w:t xml:space="preserve">ExitOnForwardFailure=yes</w:t>
      </w:r>
      <w:r>
        <w:t xml:space="preserve"> membuat command gagal kalau listener tidak bisa dibangun — bukan diam-diam lanjut.</w:t>
      </w:r>
    </w:p>
    <w:tbl>
      <w:tblPr>
        <w:tblW w:type="auto" w:w="0"/>
        <w:jc w:val="center"/>
      </w:tblPr>
      <w:tblGrid>
        <w:gridCol w:w="9968"/>
      </w:tblGrid>
      <w:tr>
        <w:trPr>
          <w:cantSplit/>
        </w:trPr>
        <w:tc>
          <w:tcPr>
            <w:tcW w:type="dxa" w:w="9968"/>
            <w:shd w:fill="EFF6FF"/>
            <w:tcMar>
              <w:top w:w="135" w:type="dxa"/>
              <w:start w:w="165" w:type="dxa"/>
              <w:bottom w:w="135" w:type="dxa"/>
              <w:end w:w="165" w:type="dxa"/>
            </w:tcMar>
          </w:tcPr>
          <w:p>
            <w:pPr>
              <w:spacing w:after="60"/>
            </w:pPr>
            <w:r>
              <w:rPr>
                <w:b/>
                <w:color w:val="1D4ED8"/>
                <w:sz w:val="19"/>
              </w:rPr>
              <w:t xml:space="preserve">Think in direction.</w:t>
            </w:r>
          </w:p>
          <w:p>
            <w:pPr>
              <w:spacing w:after="0"/>
            </w:pPr>
            <w:r>
              <w:rPr>
                <w:rFonts w:ascii="Liberation Mono" w:hAnsi="Liberation Mono"/>
              </w:rPr>
              <w:t xml:space="preserve">-L</w:t>
            </w:r>
            <w:r>
              <w:t xml:space="preserve"> cocok saat operator ingin mengekspos </w:t>
            </w:r>
            <w:r>
              <w:rPr>
                <w:b/>
              </w:rPr>
              <w:t xml:space="preserve">satu</w:t>
            </w:r>
            <w:r>
              <w:t xml:space="preserve"> destination internal sebagai port lokal. Ini paling kecil blast radius-nya dibanding membuat seluruh subnet routable.</w:t>
            </w:r>
          </w:p>
        </w:tc>
      </w:tr>
    </w:tbl>
    <w:p>
      <w:pPr>
        <w:pStyle w:val="Heading1"/>
      </w:pPr>
      <w:r>
        <w:t xml:space="preserve">4. Dynamic Forwarding (</w:t>
      </w:r>
      <w:r>
        <w:rPr>
          <w:rFonts w:ascii="Liberation Mono" w:hAnsi="Liberation Mono"/>
        </w:rPr>
        <w:t xml:space="preserve">-D</w:t>
      </w:r>
      <w:r>
        <w:t xml:space="preserve">) + SOCKS + ProxyChains</w:t>
      </w:r>
    </w:p>
    <w:p>
      <w:r>
        <w:t xml:space="preserve">Dynamic forwarding membuat SSH client bertindak sebagai SOCKS4/5 server. Aplikasi yang memahami SOCKS bisa meminta koneksi ke banyak destination lewat </w:t>
      </w:r>
      <w:r>
        <w:rPr>
          <w:b/>
        </w:rPr>
        <w:t xml:space="preserve">satu</w:t>
      </w:r>
      <w:r>
        <w:t xml:space="preserve"> SSH channel. ProxyChains memaksa program TCP yang tidak punya native proxy support melewati SOCKS/HTTP proxy.</w:t>
      </w:r>
    </w:p>
    <w:p>
      <w:pPr>
        <w:pStyle w:val="Heading2"/>
      </w:pPr>
      <w:r>
        <w:t xml:space="preserve">Lab 04 — Buat SOCKS Listener</w:t>
      </w:r>
    </w:p>
    <w:tbl>
      <w:tblPr>
        <w:tblW w:type="auto" w:w="0"/>
        <w:jc w:val="center"/>
        <w:tblLayout w:type="autofit"/>
      </w:tblPr>
      <w:tblGrid>
        <w:gridCol w:w="9968"/>
      </w:tblGrid>
      <w:tr>
        <w:trPr>
          <w:cantSplit/>
        </w:trPr>
        <w:tc>
          <w:tcPr>
            <w:tcW w:type="dxa" w:w="9968"/>
            <w:shd w:fill="111827"/>
            <w:tcMar>
              <w:top w:w="125" w:type="dxa"/>
              <w:start w:w="155" w:type="dxa"/>
              <w:bottom w:w="125" w:type="dxa"/>
              <w:end w:w="155" w:type="dxa"/>
            </w:tcMar>
          </w:tcPr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# terminal A di attacker container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ssh -N \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-o ExitOnForwardFailure=yes \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-D 127.0.0.1:1080 \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pivot@172.31.210.20</w:t>
            </w:r>
          </w:p>
        </w:tc>
      </w:tr>
    </w:tbl>
    <w:p>
      <w:pPr>
        <w:pStyle w:val="Heading2"/>
      </w:pPr>
      <w:r>
        <w:t xml:space="preserve">Lab 05 — Akses Internal Web via ProxyChains</w:t>
      </w:r>
    </w:p>
    <w:tbl>
      <w:tblPr>
        <w:tblW w:type="auto" w:w="0"/>
        <w:jc w:val="center"/>
        <w:tblLayout w:type="autofit"/>
      </w:tblPr>
      <w:tblGrid>
        <w:gridCol w:w="9968"/>
      </w:tblGrid>
      <w:tr>
        <w:trPr>
          <w:cantSplit/>
        </w:trPr>
        <w:tc>
          <w:tcPr>
            <w:tcW w:type="dxa" w:w="9968"/>
            <w:shd w:fill="111827"/>
            <w:tcMar>
              <w:top w:w="125" w:type="dxa"/>
              <w:start w:w="155" w:type="dxa"/>
              <w:bottom w:w="125" w:type="dxa"/>
              <w:end w:w="155" w:type="dxa"/>
            </w:tcMar>
          </w:tcPr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# terminal B di attacker container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proxychains4 -f /etc/proxychains4.conf \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curl -s http://172.31.211.30/</w:t>
            </w:r>
          </w:p>
        </w:tc>
      </w:tr>
    </w:tbl>
    <w:p>
      <w:pPr>
        <w:pStyle w:val="Heading2"/>
      </w:pPr>
      <w:r>
        <w:t xml:space="preserve">Lab 06 — Internal Enumeration yang Compatible dengan SOCKS</w:t>
      </w:r>
    </w:p>
    <w:tbl>
      <w:tblPr>
        <w:tblW w:type="auto" w:w="0"/>
        <w:jc w:val="center"/>
        <w:tblLayout w:type="autofit"/>
      </w:tblPr>
      <w:tblGrid>
        <w:gridCol w:w="9968"/>
      </w:tblGrid>
      <w:tr>
        <w:trPr>
          <w:cantSplit/>
        </w:trPr>
        <w:tc>
          <w:tcPr>
            <w:tcW w:type="dxa" w:w="9968"/>
            <w:shd w:fill="111827"/>
            <w:tcMar>
              <w:top w:w="125" w:type="dxa"/>
              <w:start w:w="155" w:type="dxa"/>
              <w:bottom w:w="125" w:type="dxa"/>
              <w:end w:w="155" w:type="dxa"/>
            </w:tcMar>
          </w:tcPr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proxychains4 -f /etc/proxychains4.conf \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nmap -sT -Pn -n -p 22,80 \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172.31.211.30 172.31.211.40</w:t>
            </w:r>
          </w:p>
        </w:tc>
      </w:tr>
    </w:tbl>
    <w:tbl>
      <w:tblPr>
        <w:tblW w:type="auto" w:w="0"/>
        <w:jc w:val="center"/>
      </w:tblPr>
      <w:tblGrid>
        <w:gridCol w:w="9968"/>
      </w:tblGrid>
      <w:tr>
        <w:trPr>
          <w:cantSplit/>
        </w:trPr>
        <w:tc>
          <w:tcPr>
            <w:tcW w:type="dxa" w:w="9968"/>
            <w:shd w:fill="EFF6FF"/>
            <w:tcMar>
              <w:top w:w="135" w:type="dxa"/>
              <w:start w:w="165" w:type="dxa"/>
              <w:bottom w:w="135" w:type="dxa"/>
              <w:end w:w="165" w:type="dxa"/>
            </w:tcMar>
          </w:tcPr>
          <w:p>
            <w:pPr>
              <w:spacing w:after="60"/>
            </w:pPr>
            <w:r>
              <w:rPr>
                <w:b/>
                <w:color w:val="1D4ED8"/>
                <w:sz w:val="19"/>
              </w:rPr>
              <w:t xml:space="preserve">ProxyChains limitation.</w:t>
            </w:r>
          </w:p>
          <w:p>
            <w:pPr>
              <w:spacing w:after="0"/>
            </w:pPr>
            <w:r>
              <w:t xml:space="preserve">ProxyChains-NG me-redirect koneksi TCP dari program </w:t>
            </w:r>
            <w:r>
              <w:rPr>
                <w:i/>
              </w:rPr>
              <w:t xml:space="preserve">dynamically linked</w:t>
            </w:r>
            <w:r>
              <w:t xml:space="preserve">. Ia </w:t>
            </w:r>
            <w:r>
              <w:rPr>
                <w:b/>
              </w:rPr>
              <w:t xml:space="preserve">tidak</w:t>
            </w:r>
            <w:r>
              <w:t xml:space="preserve"> membawa ICMP/UDP, dan pcap/raw-packet scan tidak cocok. Untuk Nmap gunakan TCP connect (</w:t>
            </w:r>
            <w:r>
              <w:rPr>
                <w:rFonts w:ascii="Liberation Mono" w:hAnsi="Liberation Mono"/>
              </w:rPr>
              <w:t xml:space="preserve">-sT</w:t>
            </w:r>
            <w:r>
              <w:t xml:space="preserve">), numeric IP, port terbatas, dan validasi manual.</w:t>
            </w:r>
          </w:p>
        </w:tc>
      </w:tr>
    </w:tbl>
    <w:p>
      <w:pPr>
        <w:pStyle w:val="Heading1"/>
      </w:pPr>
      <w:r>
        <w:t xml:space="preserve">5. ProxyJump (</w:t>
      </w:r>
      <w:r>
        <w:rPr>
          <w:rFonts w:ascii="Liberation Mono" w:hAnsi="Liberation Mono"/>
        </w:rPr>
        <w:t xml:space="preserve">-J</w:t>
      </w:r>
      <w:r>
        <w:t xml:space="preserve">) dan Lateral Movement</w:t>
      </w:r>
    </w:p>
    <w:p>
      <w:r>
        <w:t xml:space="preserve">ProxyJump meminta OpenSSH membuat koneksi ke destination </w:t>
      </w:r>
      <w:r>
        <w:rPr>
          <w:b/>
        </w:rPr>
        <w:t xml:space="preserve">melalui</w:t>
      </w:r>
      <w:r>
        <w:t xml:space="preserve"> jump host. Ini bukan "scan through proxy" — ini transport SSH ke host akhir. Dalam lab, credential target sudah disediakan dan </w:t>
      </w:r>
      <w:r>
        <w:rPr>
          <w:b/>
        </w:rPr>
        <w:t xml:space="preserve">tidak</w:t>
      </w:r>
      <w:r>
        <w:t xml:space="preserve"> diperoleh lewat spraying atau dumping.</w:t>
      </w:r>
    </w:p>
    <w:p>
      <w:pPr>
        <w:pStyle w:val="Heading2"/>
      </w:pPr>
      <w:r>
        <w:t xml:space="preserve">Lab 07 — SSH ke Internal Host Melalui Jump</w:t>
      </w:r>
    </w:p>
    <w:tbl>
      <w:tblPr>
        <w:tblW w:type="auto" w:w="0"/>
        <w:jc w:val="center"/>
        <w:tblLayout w:type="autofit"/>
      </w:tblPr>
      <w:tblGrid>
        <w:gridCol w:w="9968"/>
      </w:tblGrid>
      <w:tr>
        <w:trPr>
          <w:cantSplit/>
        </w:trPr>
        <w:tc>
          <w:tcPr>
            <w:tcW w:type="dxa" w:w="9968"/>
            <w:shd w:fill="111827"/>
            <w:tcMar>
              <w:top w:w="125" w:type="dxa"/>
              <w:start w:w="155" w:type="dxa"/>
              <w:bottom w:w="125" w:type="dxa"/>
              <w:end w:w="155" w:type="dxa"/>
            </w:tcMar>
          </w:tcPr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# dari attacker container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ssh -J pivot@172.31.210.20 \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student@172.31.211.40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# pivot   -&gt; Pivot21!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# student -&gt; Student21!</w:t>
            </w:r>
          </w:p>
        </w:tc>
      </w:tr>
    </w:tbl>
    <w:tbl>
      <w:tblPr>
        <w:tblW w:type="auto" w:w="0"/>
        <w:jc w:val="center"/>
        <w:tblLayout w:type="autofit"/>
      </w:tblPr>
      <w:tblGrid>
        <w:gridCol w:w="9968"/>
      </w:tblGrid>
      <w:tr>
        <w:trPr>
          <w:cantSplit/>
        </w:trPr>
        <w:tc>
          <w:tcPr>
            <w:tcW w:type="dxa" w:w="9968"/>
            <w:shd w:fill="111827"/>
            <w:tcMar>
              <w:top w:w="125" w:type="dxa"/>
              <w:start w:w="155" w:type="dxa"/>
              <w:bottom w:w="125" w:type="dxa"/>
              <w:end w:w="155" w:type="dxa"/>
            </w:tcMar>
          </w:tcPr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# setelah login ke internal host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hostname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id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ip -brief addr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ip route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ss -lnt</w:t>
            </w:r>
          </w:p>
        </w:tc>
      </w:tr>
    </w:tbl>
    <w:tbl>
      <w:tblPr>
        <w:tblW w:type="auto" w:w="0"/>
        <w:jc w:val="center"/>
      </w:tblPr>
      <w:tblGrid>
        <w:gridCol w:w="9968"/>
      </w:tblGrid>
      <w:tr>
        <w:trPr>
          <w:cantSplit/>
        </w:trPr>
        <w:tc>
          <w:tcPr>
            <w:tcW w:type="dxa" w:w="9968"/>
            <w:shd w:fill="FEF2F2"/>
            <w:tcMar>
              <w:top w:w="135" w:type="dxa"/>
              <w:start w:w="165" w:type="dxa"/>
              <w:bottom w:w="135" w:type="dxa"/>
              <w:end w:w="165" w:type="dxa"/>
            </w:tcMar>
          </w:tcPr>
          <w:p>
            <w:pPr>
              <w:spacing w:after="60"/>
            </w:pPr>
            <w:r>
              <w:rPr>
                <w:b/>
                <w:color w:val="991B1B"/>
                <w:sz w:val="19"/>
              </w:rPr>
              <w:t xml:space="preserve">Lateral-movement boundary.</w:t>
            </w:r>
          </w:p>
          <w:p>
            <w:pPr>
              <w:spacing w:after="0"/>
            </w:pPr>
            <w:r>
              <w:t xml:space="preserve">Di titik ini terjadi perubahan execution context: command sekarang berjalan pada </w:t>
            </w:r>
            <w:r>
              <w:rPr>
                <w:rFonts w:ascii="Liberation Mono" w:hAnsi="Liberation Mono"/>
              </w:rPr>
              <w:t xml:space="preserve">internal-ssh</w:t>
            </w:r>
            <w:r>
              <w:t xml:space="preserve"> sebagai user </w:t>
            </w:r>
            <w:r>
              <w:rPr>
                <w:rFonts w:ascii="Liberation Mono" w:hAnsi="Liberation Mono"/>
              </w:rPr>
              <w:t xml:space="preserve">student</w:t>
            </w:r>
            <w:r>
              <w:t xml:space="preserve">. Itu berbeda dari sekadar mengirim traffic lewat jump (§3–4) — di sini </w:t>
            </w:r>
            <w:r>
              <w:rPr>
                <w:i/>
              </w:rPr>
              <w:t xml:space="preserve">identitas</w:t>
            </w:r>
            <w:r>
              <w:t xml:space="preserve"> dan </w:t>
            </w:r>
            <w:r>
              <w:rPr>
                <w:i/>
              </w:rPr>
              <w:t xml:space="preserve">tempat eksekusi</w:t>
            </w:r>
            <w:r>
              <w:t xml:space="preserve"> yang berpindah.</w:t>
            </w:r>
          </w:p>
        </w:tc>
      </w:tr>
    </w:tbl>
    <w:p>
      <w:pPr>
        <w:pStyle w:val="Heading2"/>
      </w:pPr>
      <w:r>
        <w:t xml:space="preserve">Safer SSH config pattern</w:t>
      </w:r>
    </w:p>
    <w:tbl>
      <w:tblPr>
        <w:tblW w:type="auto" w:w="0"/>
        <w:jc w:val="center"/>
        <w:tblLayout w:type="autofit"/>
      </w:tblPr>
      <w:tblGrid>
        <w:gridCol w:w="9968"/>
      </w:tblGrid>
      <w:tr>
        <w:trPr>
          <w:cantSplit/>
        </w:trPr>
        <w:tc>
          <w:tcPr>
            <w:tcW w:type="dxa" w:w="9968"/>
            <w:shd w:fill="111827"/>
            <w:tcMar>
              <w:top w:w="125" w:type="dxa"/>
              <w:start w:w="155" w:type="dxa"/>
              <w:bottom w:w="125" w:type="dxa"/>
              <w:end w:w="155" w:type="dxa"/>
            </w:tcMar>
          </w:tcPr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Host rt21-jump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  HostName 172.31.210.20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  User pivot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Host rt21-internal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  HostName 172.31.211.40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  User student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  ProxyJump rt21-jump</w:t>
            </w:r>
          </w:p>
        </w:tc>
      </w:tr>
    </w:tbl>
    <w:p>
      <w:pPr>
        <w:pStyle w:val="Heading1"/>
      </w:pPr>
      <w:r>
        <w:t xml:space="preserve">6. SSH Remote Forward (</w:t>
      </w:r>
      <w:r>
        <w:rPr>
          <w:rFonts w:ascii="Liberation Mono" w:hAnsi="Liberation Mono"/>
        </w:rPr>
        <w:t xml:space="preserve">-R</w:t>
      </w:r>
      <w:r>
        <w:t xml:space="preserve">): Membalik Arah Listener</w:t>
      </w:r>
    </w:p>
    <w:p>
      <w:r>
        <w:t xml:space="preserve">Remote forwarding membuat listener pada sisi </w:t>
      </w:r>
      <w:r>
        <w:rPr>
          <w:b/>
        </w:rPr>
        <w:t xml:space="preserve">SSH server</w:t>
      </w:r>
      <w:r>
        <w:t xml:space="preserve">. Koneksi yang masuk ke listener remote dibawa lewat SSH channel dan diteruskan ke destination di sisi client. Ini sering membingungkan karena arah listener </w:t>
      </w:r>
      <w:r>
        <w:rPr>
          <w:b/>
        </w:rPr>
        <w:t xml:space="preserve">berlawanan</w:t>
      </w:r>
      <w:r>
        <w:t xml:space="preserve"> dengan </w:t>
      </w:r>
      <w:r>
        <w:rPr>
          <w:rFonts w:ascii="Liberation Mono" w:hAnsi="Liberation Mono"/>
        </w:rPr>
        <w:t xml:space="preserve">-L</w:t>
      </w:r>
      <w:r>
        <w:t xml:space="preserve">.</w:t>
      </w:r>
    </w:p>
    <w:p>
      <w:pPr>
        <w:pStyle w:val="Heading2"/>
      </w:pPr>
      <w:r>
        <w:t xml:space="preserve">Lab 08 — Remote Listener Hanya di Localhost Jump</w:t>
      </w:r>
    </w:p>
    <w:tbl>
      <w:tblPr>
        <w:tblW w:type="auto" w:w="0"/>
        <w:jc w:val="center"/>
        <w:tblLayout w:type="autofit"/>
      </w:tblPr>
      <w:tblGrid>
        <w:gridCol w:w="9968"/>
      </w:tblGrid>
      <w:tr>
        <w:trPr>
          <w:cantSplit/>
        </w:trPr>
        <w:tc>
          <w:tcPr>
            <w:tcW w:type="dxa" w:w="9968"/>
            <w:shd w:fill="111827"/>
            <w:tcMar>
              <w:top w:w="125" w:type="dxa"/>
              <w:start w:w="155" w:type="dxa"/>
              <w:bottom w:w="125" w:type="dxa"/>
              <w:end w:w="155" w:type="dxa"/>
            </w:tcMar>
          </w:tcPr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# terminal A di attacker container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python3 -m http.server 9000 --bind 127.0.0.1</w:t>
            </w:r>
          </w:p>
        </w:tc>
      </w:tr>
    </w:tbl>
    <w:tbl>
      <w:tblPr>
        <w:tblW w:type="auto" w:w="0"/>
        <w:jc w:val="center"/>
        <w:tblLayout w:type="autofit"/>
      </w:tblPr>
      <w:tblGrid>
        <w:gridCol w:w="9968"/>
      </w:tblGrid>
      <w:tr>
        <w:trPr>
          <w:cantSplit/>
        </w:trPr>
        <w:tc>
          <w:tcPr>
            <w:tcW w:type="dxa" w:w="9968"/>
            <w:shd w:fill="111827"/>
            <w:tcMar>
              <w:top w:w="125" w:type="dxa"/>
              <w:start w:w="155" w:type="dxa"/>
              <w:bottom w:w="125" w:type="dxa"/>
              <w:end w:w="155" w:type="dxa"/>
            </w:tcMar>
          </w:tcPr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# terminal B di attacker container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ssh -N \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-o ExitOnForwardFailure=yes \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-R 127.0.0.1:9001:127.0.0.1:9000 \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pivot@172.31.210.20</w:t>
            </w:r>
          </w:p>
        </w:tc>
      </w:tr>
    </w:tbl>
    <w:tbl>
      <w:tblPr>
        <w:tblW w:type="auto" w:w="0"/>
        <w:jc w:val="center"/>
        <w:tblLayout w:type="autofit"/>
      </w:tblPr>
      <w:tblGrid>
        <w:gridCol w:w="9968"/>
      </w:tblGrid>
      <w:tr>
        <w:trPr>
          <w:cantSplit/>
        </w:trPr>
        <w:tc>
          <w:tcPr>
            <w:tcW w:type="dxa" w:w="9968"/>
            <w:shd w:fill="111827"/>
            <w:tcMar>
              <w:top w:w="125" w:type="dxa"/>
              <w:start w:w="155" w:type="dxa"/>
              <w:bottom w:w="125" w:type="dxa"/>
              <w:end w:w="155" w:type="dxa"/>
            </w:tcMar>
          </w:tcPr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# terminal C di Omarchy host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./pivot-lab.sh jump-shell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curl -I http://127.0.0.1:9001/</w:t>
            </w:r>
          </w:p>
        </w:tc>
      </w:tr>
    </w:tbl>
    <w:tbl>
      <w:tblPr>
        <w:tblW w:type="auto" w:w="0"/>
        <w:jc w:val="center"/>
      </w:tblPr>
      <w:tblGrid>
        <w:gridCol w:w="9968"/>
      </w:tblGrid>
      <w:tr>
        <w:trPr>
          <w:cantSplit/>
        </w:trPr>
        <w:tc>
          <w:tcPr>
            <w:tcW w:type="dxa" w:w="9968"/>
            <w:shd w:fill="FEF2F2"/>
            <w:tcMar>
              <w:top w:w="135" w:type="dxa"/>
              <w:start w:w="165" w:type="dxa"/>
              <w:bottom w:w="135" w:type="dxa"/>
              <w:end w:w="165" w:type="dxa"/>
            </w:tcMar>
          </w:tcPr>
          <w:p>
            <w:pPr>
              <w:spacing w:after="60"/>
            </w:pPr>
            <w:r>
              <w:rPr>
                <w:b/>
                <w:color w:val="991B1B"/>
                <w:sz w:val="19"/>
              </w:rPr>
              <w:t xml:space="preserve">Security detail.</w:t>
            </w:r>
          </w:p>
          <w:p>
            <w:pPr>
              <w:spacing w:after="0"/>
            </w:pPr>
            <w:r>
              <w:t xml:space="preserve">Bind address eksplisit + </w:t>
            </w:r>
            <w:r>
              <w:rPr>
                <w:rFonts w:ascii="Liberation Mono" w:hAnsi="Liberation Mono"/>
              </w:rPr>
              <w:t xml:space="preserve">GatewayPorts=no</w:t>
            </w:r>
            <w:r>
              <w:t xml:space="preserve"> mencegah remote-forward listener tersedia ke seluruh network jump. Dalam engagement nyata, listener exposure harus selalu masuk design review.</w:t>
            </w:r>
          </w:p>
        </w:tc>
      </w:tr>
    </w:tbl>
    <w:p>
      <w:pPr>
        <w:pStyle w:val="Heading1"/>
      </w:pPr>
      <w:r>
        <w:t xml:space="preserve">7. Choosing the Tunnel Primitive</w:t>
      </w:r>
    </w:p>
    <w:tbl>
      <w:tblPr>
        <w:tblW w:type="auto" w:w="0"/>
        <w:jc w:val="center"/>
        <w:tblLayout w:type="autofit"/>
        <w:tblBorders>
          <w:top w:val="single" w:sz="5" w:space="0" w:color="E5E7EB"/>
          <w:left w:val="single" w:sz="5" w:space="0" w:color="E5E7EB"/>
          <w:bottom w:val="single" w:sz="5" w:space="0" w:color="E5E7EB"/>
          <w:right w:val="single" w:sz="5" w:space="0" w:color="E5E7EB"/>
          <w:insideH w:val="single" w:sz="5" w:space="0" w:color="E5E7EB"/>
          <w:insideV w:val="single" w:sz="5" w:space="0" w:color="E5E7EB"/>
        </w:tblBorders>
      </w:tblPr>
      <w:tblGrid>
        <w:gridCol w:w="3322"/>
        <w:gridCol w:w="3322"/>
        <w:gridCol w:w="3322"/>
      </w:tblGrid>
      <w:tr>
        <w:tc>
          <w:tcPr>
            <w:tcW w:type="dxa" w:w="3322"/>
            <w:shd w:fill="111827"/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r>
              <w:rPr>
                <w:b/>
                <w:color w:val="FFFFFF"/>
                <w:sz w:val="16"/>
              </w:rPr>
              <w:t xml:space="preserve">Need</w:t>
            </w:r>
          </w:p>
        </w:tc>
        <w:tc>
          <w:tcPr>
            <w:tcW w:type="dxa" w:w="3322"/>
            <w:shd w:fill="111827"/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r>
              <w:rPr>
                <w:b/>
                <w:color w:val="FFFFFF"/>
                <w:sz w:val="16"/>
              </w:rPr>
              <w:t xml:space="preserve">Good starting primitive</w:t>
            </w:r>
          </w:p>
        </w:tc>
        <w:tc>
          <w:tcPr>
            <w:tcW w:type="dxa" w:w="3322"/>
            <w:shd w:fill="111827"/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r>
              <w:rPr>
                <w:b/>
                <w:color w:val="FFFFFF"/>
                <w:sz w:val="16"/>
              </w:rPr>
              <w:t xml:space="preserve">Trade-off</w:t>
            </w:r>
          </w:p>
        </w:tc>
      </w:tr>
      <w:tr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1 internal TCP service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SSH </w:t>
            </w:r>
            <w:r>
              <w:rPr>
                <w:rFonts w:ascii="Liberation Mono" w:hAnsi="Liberation Mono"/>
              </w:rPr>
              <w:t xml:space="preserve">-L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simple, minimal exposure, one mapping per service</w:t>
            </w:r>
          </w:p>
        </w:tc>
      </w:tr>
      <w:tr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many TCP destinations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SSH </w:t>
            </w:r>
            <w:r>
              <w:rPr>
                <w:rFonts w:ascii="Liberation Mono" w:hAnsi="Liberation Mono"/>
              </w:rPr>
              <w:t xml:space="preserve">-D</w:t>
            </w:r>
            <w:r>
              <w:t xml:space="preserve"> + SOCKS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flexible; app/protocol compatibility matters</w:t>
            </w:r>
          </w:p>
        </w:tc>
      </w:tr>
      <w:tr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SSH login through bastion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ProxyJump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clean native SSH workflow; SSH-specific</w:t>
            </w:r>
          </w:p>
        </w:tc>
      </w:tr>
      <w:tr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remote-side listener back to operator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SSH </w:t>
            </w:r>
            <w:r>
              <w:rPr>
                <w:rFonts w:ascii="Liberation Mono" w:hAnsi="Liberation Mono"/>
              </w:rPr>
              <w:t xml:space="preserve">-R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direction gampang salah konfigurasi; bind carefully</w:t>
            </w:r>
          </w:p>
        </w:tc>
      </w:tr>
      <w:tr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route-like access to subnet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Ligolo-ng TUN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natural routing + TCP/UDP/ICMP; TUN/route changes on proxy</w:t>
            </w:r>
          </w:p>
        </w:tc>
      </w:tr>
      <w:tr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HTTP-carried forward/reverse tunnel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Chisel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single binary, SSH-secured-over-HTTP; tetap proses + long-lived channel</w:t>
            </w:r>
          </w:p>
        </w:tc>
      </w:tr>
    </w:tbl>
    <w:p>
      <w:pPr>
        <w:pStyle w:val="Heading2"/>
      </w:pPr>
      <w:r>
        <w:t xml:space="preserve">Lab 09 — Record Why, Not Just How</w:t>
      </w:r>
    </w:p>
    <w:tbl>
      <w:tblPr>
        <w:tblW w:type="auto" w:w="0"/>
        <w:jc w:val="center"/>
        <w:tblLayout w:type="autofit"/>
      </w:tblPr>
      <w:tblGrid>
        <w:gridCol w:w="9968"/>
      </w:tblGrid>
      <w:tr>
        <w:trPr>
          <w:cantSplit/>
        </w:trPr>
        <w:tc>
          <w:tcPr>
            <w:tcW w:type="dxa" w:w="9968"/>
            <w:shd w:fill="111827"/>
            <w:tcMar>
              <w:top w:w="125" w:type="dxa"/>
              <w:start w:w="155" w:type="dxa"/>
              <w:bottom w:w="125" w:type="dxa"/>
              <w:end w:w="155" w:type="dxa"/>
            </w:tcMar>
          </w:tcPr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python activity-log.py module21-pivoting/06-evidence/activity.tsv \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--action 'dynamic-socks' \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--source attacker \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--destination '172.31.211.0/24 via jump' \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--purpose 'enumerate only TCP 22/80 in training lab'</w:t>
            </w:r>
          </w:p>
        </w:tc>
      </w:tr>
    </w:tbl>
    <w:p>
      <w:pPr>
        <w:pStyle w:val="Heading1"/>
      </w:pPr>
      <w:r>
        <w:t xml:space="preserve">8. Ligolo-ng: Route-Based Pivoting Mental Model</w:t>
      </w:r>
    </w:p>
    <w:p>
      <w:r>
        <w:t xml:space="preserve">Ligolo-ng memakai TUN interface di sisi proxy/operator dan userland network stack di sisi agent. Hasilnya, operator menambahkan </w:t>
      </w:r>
      <w:r>
        <w:rPr>
          <w:b/>
        </w:rPr>
        <w:t xml:space="preserve">route</w:t>
      </w:r>
      <w:r>
        <w:t xml:space="preserve"> ke subnet agent dan banyak tool bisa memakai normal socket/routing </w:t>
      </w:r>
      <w:r>
        <w:rPr>
          <w:b/>
        </w:rPr>
        <w:t xml:space="preserve">tanpa</w:t>
      </w:r>
      <w:r>
        <w:t xml:space="preserve"> ProxyChains. Agent side tidak selalu butuh privilege tinggi; proxy side perlu kemampuan membuat TUN interface.</w:t>
      </w:r>
    </w:p>
    <w:tbl>
      <w:tblPr>
        <w:tblW w:type="auto" w:w="0"/>
        <w:jc w:val="center"/>
        <w:tblLayout w:type="autofit"/>
      </w:tblPr>
      <w:tblGrid>
        <w:gridCol w:w="9968"/>
      </w:tblGrid>
      <w:tr>
        <w:trPr>
          <w:cantSplit/>
        </w:trPr>
        <w:tc>
          <w:tcPr>
            <w:tcW w:type="dxa" w:w="9968"/>
            <w:shd w:fill="111827"/>
            <w:tcMar>
              <w:top w:w="125" w:type="dxa"/>
              <w:start w:w="155" w:type="dxa"/>
              <w:bottom w:w="125" w:type="dxa"/>
              <w:end w:w="155" w:type="dxa"/>
            </w:tcMar>
          </w:tcPr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Operator route table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172.31.211.0/24 -&gt; ligolo TUN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     |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     v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  Ligolo proxy === encrypted connection === Ligolo agent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                          |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                          +--&gt; internal network</w:t>
            </w:r>
          </w:p>
        </w:tc>
      </w:tr>
    </w:tbl>
    <w:p>
      <w:pPr>
        <w:pStyle w:val="Heading2"/>
      </w:pPr>
      <w:r>
        <w:t xml:space="preserve">Lab 10 — Route Planning (Tanpa Deploy Agent)</w:t>
      </w:r>
    </w:p>
    <w:p>
      <w:pPr>
        <w:numPr>
          <w:numId w:val="1"/>
        </w:numPr>
      </w:pPr>
      <w:r>
        <w:t xml:space="preserve">Dari </w:t>
      </w:r>
      <w:r>
        <w:rPr>
          <w:rFonts w:ascii="Liberation Mono" w:hAnsi="Liberation Mono"/>
        </w:rPr>
        <w:t xml:space="preserve">topology.json</w:t>
      </w:r>
      <w:r>
        <w:t xml:space="preserve">, identifikasi network yang akan ditambahkan sebagai route: </w:t>
      </w:r>
      <w:r>
        <w:rPr>
          <w:rFonts w:ascii="Liberation Mono" w:hAnsi="Liberation Mono"/>
        </w:rPr>
        <w:t xml:space="preserve">172.31.211.0/24</w:t>
      </w:r>
      <w:r>
        <w:t xml:space="preserve">.</w:t>
      </w:r>
    </w:p>
    <w:p>
      <w:pPr>
        <w:numPr>
          <w:numId w:val="1"/>
        </w:numPr>
      </w:pPr>
      <w:r>
        <w:t xml:space="preserve">Tulis evidence yang harus diambil </w:t>
      </w:r>
      <w:r>
        <w:rPr>
          <w:b/>
        </w:rPr>
        <w:t xml:space="preserve">sebelum</w:t>
      </w:r>
      <w:r>
        <w:t xml:space="preserve"> route ditambah: </w:t>
      </w:r>
      <w:r>
        <w:rPr>
          <w:rFonts w:ascii="Liberation Mono" w:hAnsi="Liberation Mono"/>
        </w:rPr>
        <w:t xml:space="preserve">ip route</w:t>
      </w:r>
      <w:r>
        <w:t xml:space="preserve">, interface list, scope, expected next hop.</w:t>
      </w:r>
    </w:p>
    <w:p>
      <w:pPr>
        <w:numPr>
          <w:numId w:val="1"/>
        </w:numPr>
      </w:pPr>
      <w:r>
        <w:t xml:space="preserve">Tulis cleanup: stop tunnel, hapus route/interface yang dibuat, verifikasi route table kembali ke baseline.</w:t>
      </w:r>
    </w:p>
    <w:tbl>
      <w:tblPr>
        <w:tblW w:type="auto" w:w="0"/>
        <w:jc w:val="center"/>
      </w:tblPr>
      <w:tblGrid>
        <w:gridCol w:w="9968"/>
      </w:tblGrid>
      <w:tr>
        <w:trPr>
          <w:cantSplit/>
        </w:trPr>
        <w:tc>
          <w:tcPr>
            <w:tcW w:type="dxa" w:w="9968"/>
            <w:shd w:fill="EFF6FF"/>
            <w:tcMar>
              <w:top w:w="135" w:type="dxa"/>
              <w:start w:w="165" w:type="dxa"/>
              <w:bottom w:w="135" w:type="dxa"/>
              <w:end w:w="165" w:type="dxa"/>
            </w:tcMar>
          </w:tcPr>
          <w:p>
            <w:pPr>
              <w:spacing w:after="60"/>
            </w:pPr>
            <w:r>
              <w:rPr>
                <w:b/>
                <w:color w:val="1D4ED8"/>
                <w:sz w:val="19"/>
              </w:rPr>
              <w:t xml:space="preserve">Certificate hygiene.</w:t>
            </w:r>
          </w:p>
          <w:p>
            <w:pPr>
              <w:spacing w:after="0"/>
            </w:pPr>
            <w:r>
              <w:t xml:space="preserve">Ligolo-ng mendukung self-signed TLS + fingerprint verification. Opsi yang mengabaikan certificate verification sebaiknya hanya dipakai debugging lab — jangan jadikan default operasi.</w:t>
            </w:r>
          </w:p>
        </w:tc>
      </w:tr>
    </w:tbl>
    <w:p>
      <w:pPr>
        <w:pStyle w:val="Heading1"/>
      </w:pPr>
      <w:r>
        <w:t xml:space="preserve">9. Chisel: HTTP Transport + SSH Security</w:t>
      </w:r>
    </w:p>
    <w:p>
      <w:r>
        <w:t xml:space="preserve">Chisel adalah single-binary TCP/UDP tunnel yang dibawa lewat HTTP dan diamankan dengan SSH — mendukung normal forward, reverse forward, SOCKS, authentication, server fingerprint, dan beberapa tunnel dalam satu connection. Berguna ketika SSH forwarding native tidak tersedia tapi HTTP connectivity ada.</w:t>
      </w:r>
    </w:p>
    <w:p>
      <w:pPr>
        <w:pStyle w:val="Heading2"/>
      </w:pPr>
      <w:r>
        <w:t xml:space="preserve">Lab 11 — Tool Provenance &amp; Help-only Inspection</w:t>
      </w:r>
    </w:p>
    <w:tbl>
      <w:tblPr>
        <w:tblW w:type="auto" w:w="0"/>
        <w:jc w:val="center"/>
        <w:tblLayout w:type="autofit"/>
      </w:tblPr>
      <w:tblGrid>
        <w:gridCol w:w="9968"/>
      </w:tblGrid>
      <w:tr>
        <w:trPr>
          <w:cantSplit/>
        </w:trPr>
        <w:tc>
          <w:tcPr>
            <w:tcW w:type="dxa" w:w="9968"/>
            <w:shd w:fill="111827"/>
            <w:tcMar>
              <w:top w:w="125" w:type="dxa"/>
              <w:start w:w="155" w:type="dxa"/>
              <w:bottom w:w="125" w:type="dxa"/>
              <w:end w:w="155" w:type="dxa"/>
            </w:tcMar>
          </w:tcPr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# optional; tidak diperlukan untuk core lab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docker run --rm jpillora/chisel --help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# alternatif: build dari source pada pinned/reviewed version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# daripada menjalankan curl | shell di workstation security-sensitive</w:t>
            </w:r>
          </w:p>
        </w:tc>
      </w:tr>
    </w:tbl>
    <w:p>
      <w:pPr>
        <w:numPr>
          <w:numId w:val="1"/>
        </w:numPr>
      </w:pPr>
      <w:r>
        <w:t xml:space="preserve">Sebelum deploy: catat version/source, authentication mode, fingerprint/TLS model, bind address, allowed remotes, dan cleanup plan.</w:t>
      </w:r>
    </w:p>
    <w:p>
      <w:pPr>
        <w:numPr>
          <w:numId w:val="1"/>
        </w:numPr>
      </w:pPr>
      <w:r>
        <w:t xml:space="preserve">Reverse forwarding memperluas listener surface — jangan pakai wildcard bind kalau localhost sudah cukup.</w:t>
      </w:r>
    </w:p>
    <w:p>
      <w:pPr>
        <w:numPr>
          <w:numId w:val="1"/>
        </w:numPr>
      </w:pPr>
      <w:r>
        <w:t xml:space="preserve">Perubahan upstream bisa memengaruhi ACL/SOCKS behavior; baca README/release notes versi yang benar-benar dipakai.</w:t>
      </w:r>
    </w:p>
    <w:p>
      <w:pPr>
        <w:pStyle w:val="Heading1"/>
      </w:pPr>
      <w:r>
        <w:t xml:space="preserve">10. Multi-Hop Pivot Chains: Complexity Naik Cepat</w:t>
      </w:r>
    </w:p>
    <w:p>
      <w:r>
        <w:t xml:space="preserve">Satu jump host masih mudah dipahami. Dua atau tiga pivot membuat routing, DNS, credential scope, failure domain, dan cleanup jauh lebih kompleks. </w:t>
      </w:r>
      <w:r>
        <w:rPr>
          <w:b/>
        </w:rPr>
        <w:t xml:space="preserve">Jangan membuat chain hanya karena tool mendukungnya</w:t>
      </w:r>
      <w:r>
        <w:t xml:space="preserve"> — pilih chain minimum yang dibutuhkan untuk objective.</w:t>
      </w:r>
    </w:p>
    <w:tbl>
      <w:tblPr>
        <w:tblW w:type="auto" w:w="0"/>
        <w:jc w:val="center"/>
        <w:tblLayout w:type="autofit"/>
      </w:tblPr>
      <w:tblGrid>
        <w:gridCol w:w="9968"/>
      </w:tblGrid>
      <w:tr>
        <w:trPr>
          <w:cantSplit/>
        </w:trPr>
        <w:tc>
          <w:tcPr>
            <w:tcW w:type="dxa" w:w="9968"/>
            <w:shd w:fill="111827"/>
            <w:tcMar>
              <w:top w:w="125" w:type="dxa"/>
              <w:start w:w="155" w:type="dxa"/>
              <w:bottom w:w="125" w:type="dxa"/>
              <w:end w:w="155" w:type="dxa"/>
            </w:tcMar>
          </w:tcPr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Operator -&gt; Jump A -&gt; Jump B -&gt; Internal Service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Setiap hop menambah: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+ authentication event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+ long-lived connection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+ failure point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+ listener/route state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+ cleanup obligation</w:t>
            </w:r>
          </w:p>
        </w:tc>
      </w:tr>
    </w:tbl>
    <w:p>
      <w:pPr>
        <w:pStyle w:val="Heading2"/>
      </w:pPr>
      <w:r>
        <w:t xml:space="preserve">Lab 12 — Multi-hop Design Tabletop</w:t>
      </w:r>
    </w:p>
    <w:p>
      <w:pPr>
        <w:numPr>
          <w:numId w:val="1"/>
        </w:numPr>
      </w:pPr>
      <w:r>
        <w:t xml:space="preserve">Tanpa menambah container baru, gambar hypothetical second jump di </w:t>
      </w:r>
      <w:r>
        <w:rPr>
          <w:rFonts w:ascii="Liberation Mono" w:hAnsi="Liberation Mono"/>
        </w:rPr>
        <w:t xml:space="preserve">172.31.211.50</w:t>
      </w:r>
      <w:r>
        <w:t xml:space="preserve"> yang punya akses ke </w:t>
      </w:r>
      <w:r>
        <w:rPr>
          <w:rFonts w:ascii="Liberation Mono" w:hAnsi="Liberation Mono"/>
        </w:rPr>
        <w:t xml:space="preserve">172.31.212.0/24</w:t>
      </w:r>
      <w:r>
        <w:t xml:space="preserve">.</w:t>
      </w:r>
    </w:p>
    <w:p>
      <w:pPr>
        <w:numPr>
          <w:numId w:val="1"/>
        </w:numPr>
      </w:pPr>
      <w:r>
        <w:t xml:space="preserve">Tentukan apakah objective hanya satu TCP service (pilih chained local forward/ProxyJump) atau butuh route-like access (pertimbangkan TUN-based tunnel).</w:t>
      </w:r>
    </w:p>
    <w:p>
      <w:pPr>
        <w:numPr>
          <w:numId w:val="1"/>
        </w:numPr>
      </w:pPr>
      <w:r>
        <w:t xml:space="preserve">Tuliskan failure behavior kalau Jump A restart, Jump B kehilangan route, atau satu credential dicabut.</w:t>
      </w:r>
    </w:p>
    <w:tbl>
      <w:tblPr>
        <w:tblW w:type="auto" w:w="0"/>
        <w:jc w:val="center"/>
      </w:tblPr>
      <w:tblGrid>
        <w:gridCol w:w="9968"/>
      </w:tblGrid>
      <w:tr>
        <w:trPr>
          <w:cantSplit/>
        </w:trPr>
        <w:tc>
          <w:tcPr>
            <w:tcW w:type="dxa" w:w="9968"/>
            <w:shd w:fill="F5F3FF"/>
            <w:tcMar>
              <w:top w:w="135" w:type="dxa"/>
              <w:start w:w="165" w:type="dxa"/>
              <w:bottom w:w="135" w:type="dxa"/>
              <w:end w:w="165" w:type="dxa"/>
            </w:tcMar>
          </w:tcPr>
          <w:p>
            <w:pPr>
              <w:spacing w:after="60"/>
            </w:pPr>
            <w:r>
              <w:rPr>
                <w:b/>
                <w:color w:val="6D28D9"/>
                <w:sz w:val="19"/>
              </w:rPr>
              <w:t xml:space="preserve">Operator rule.</w:t>
            </w:r>
          </w:p>
          <w:p>
            <w:pPr>
              <w:spacing w:after="0"/>
            </w:pPr>
            <w:r>
              <w:t xml:space="preserve">Setiap hop harus punya owner, purpose, start time, expected end time, bind/route state, dan cleanup record. Chain tanpa inventory hampir selalu menghasilkan orphan tunnel.</w:t>
            </w:r>
          </w:p>
        </w:tc>
      </w:tr>
    </w:tbl>
    <w:p>
      <w:pPr>
        <w:pStyle w:val="Heading1"/>
      </w:pPr>
      <w:r>
        <w:t xml:space="preserve">11. DNS Through a Pivot: Sering Jadi Sumber False Negative</w:t>
      </w:r>
    </w:p>
    <w:p>
      <w:r>
        <w:t xml:space="preserve">Internal hostname sering hanya dikenal oleh resolver internal. Kalau aplikasi resolve nama </w:t>
      </w:r>
      <w:r>
        <w:rPr>
          <w:b/>
        </w:rPr>
        <w:t xml:space="preserve">sebelum</w:t>
      </w:r>
      <w:r>
        <w:t xml:space="preserve"> traffic masuk tunnel, query bisa bocor ke resolver operator atau gagal total.</w:t>
      </w:r>
    </w:p>
    <w:tbl>
      <w:tblPr>
        <w:tblW w:type="auto" w:w="0"/>
        <w:jc w:val="center"/>
        <w:tblLayout w:type="autofit"/>
        <w:tblBorders>
          <w:top w:val="single" w:sz="5" w:space="0" w:color="E5E7EB"/>
          <w:left w:val="single" w:sz="5" w:space="0" w:color="E5E7EB"/>
          <w:bottom w:val="single" w:sz="5" w:space="0" w:color="E5E7EB"/>
          <w:right w:val="single" w:sz="5" w:space="0" w:color="E5E7EB"/>
          <w:insideH w:val="single" w:sz="5" w:space="0" w:color="E5E7EB"/>
          <w:insideV w:val="single" w:sz="5" w:space="0" w:color="E5E7EB"/>
        </w:tblBorders>
      </w:tblPr>
      <w:tblGrid>
        <w:gridCol w:w="3322"/>
        <w:gridCol w:w="3322"/>
        <w:gridCol w:w="3322"/>
      </w:tblGrid>
      <w:tr>
        <w:tc>
          <w:tcPr>
            <w:tcW w:type="dxa" w:w="3322"/>
            <w:shd w:fill="111827"/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r>
              <w:rPr>
                <w:b/>
                <w:color w:val="FFFFFF"/>
                <w:sz w:val="16"/>
              </w:rPr>
              <w:t xml:space="preserve">Pattern</w:t>
            </w:r>
          </w:p>
        </w:tc>
        <w:tc>
          <w:tcPr>
            <w:tcW w:type="dxa" w:w="3322"/>
            <w:shd w:fill="111827"/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r>
              <w:rPr>
                <w:b/>
                <w:color w:val="FFFFFF"/>
                <w:sz w:val="16"/>
              </w:rPr>
              <w:t xml:space="preserve">Resolution location</w:t>
            </w:r>
          </w:p>
        </w:tc>
        <w:tc>
          <w:tcPr>
            <w:tcW w:type="dxa" w:w="3322"/>
            <w:shd w:fill="111827"/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r>
              <w:rPr>
                <w:b/>
                <w:color w:val="FFFFFF"/>
                <w:sz w:val="16"/>
              </w:rPr>
              <w:t xml:space="preserve">Risk/note</w:t>
            </w:r>
          </w:p>
        </w:tc>
      </w:tr>
      <w:tr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Numeric IP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none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paling deterministik untuk lab/known assets</w:t>
            </w:r>
          </w:p>
        </w:tc>
      </w:tr>
      <w:tr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Local DNS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operator resolver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internal zone mungkin tidak dikenal; bisa leak query</w:t>
            </w:r>
          </w:p>
        </w:tc>
      </w:tr>
      <w:tr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ProxyChains </w:t>
            </w:r>
            <w:r>
              <w:rPr>
                <w:rFonts w:ascii="Liberation Mono" w:hAnsi="Liberation Mono"/>
              </w:rPr>
              <w:t xml:space="preserve">proxy_dns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melalui proxy mechanism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hanya cocok untuk tool yang benar-benar ter-hook</w:t>
            </w:r>
          </w:p>
        </w:tc>
      </w:tr>
      <w:tr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Route-based + internal DNS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operator mengakses resolver via route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lebih natural, tapi scope resolver juga harus authorized</w:t>
            </w:r>
          </w:p>
        </w:tc>
      </w:tr>
    </w:tbl>
    <w:p>
      <w:pPr>
        <w:pStyle w:val="Heading2"/>
      </w:pPr>
      <w:r>
        <w:t xml:space="preserve">Lab 13 — DNS Decision Record</w:t>
      </w:r>
    </w:p>
    <w:p>
      <w:pPr>
        <w:numPr>
          <w:numId w:val="1"/>
        </w:numPr>
      </w:pPr>
      <w:r>
        <w:t xml:space="preserve">Untuk core Docker lab gunakan numeric IP supaya hasil tidak bergantung DNS.</w:t>
      </w:r>
    </w:p>
    <w:p>
      <w:pPr>
        <w:numPr>
          <w:numId w:val="1"/>
        </w:numPr>
      </w:pPr>
      <w:r>
        <w:t xml:space="preserve">Tuliskan bagaimana strategi berubah kalau target diberi nama </w:t>
      </w:r>
      <w:r>
        <w:rPr>
          <w:rFonts w:ascii="Liberation Mono" w:hAnsi="Liberation Mono"/>
        </w:rPr>
        <w:t xml:space="preserve">app.internal.example</w:t>
      </w:r>
      <w:r>
        <w:t xml:space="preserve"> dan hanya resolver </w:t>
      </w:r>
      <w:r>
        <w:rPr>
          <w:rFonts w:ascii="Liberation Mono" w:hAnsi="Liberation Mono"/>
        </w:rPr>
        <w:t xml:space="preserve">172.31.211.53</w:t>
      </w:r>
      <w:r>
        <w:t xml:space="preserve"> yang mengetahuinya.</w:t>
      </w:r>
    </w:p>
    <w:p>
      <w:pPr>
        <w:numPr>
          <w:numId w:val="1"/>
        </w:numPr>
      </w:pPr>
      <w:r>
        <w:t xml:space="preserve">Catat DNS sebagai bagian dari tunnel plan — bukan troubleshooting terakhir.</w:t>
      </w:r>
    </w:p>
    <w:p>
      <w:pPr>
        <w:pStyle w:val="Heading1"/>
      </w:pPr>
      <w:r>
        <w:t xml:space="preserve">12. Lateral Movement: Transport, Identity, dan Execution Context</w:t>
      </w:r>
    </w:p>
    <w:p>
      <w:r>
        <w:t xml:space="preserve">Lateral movement harus dibaca sebagai kombinasi </w:t>
      </w:r>
      <w:r>
        <w:rPr>
          <w:b/>
        </w:rPr>
        <w:t xml:space="preserve">transport + authentication material + authorization + remote execution/session primitive</w:t>
      </w:r>
      <w:r>
        <w:t xml:space="preserve">. Module ini hanya mempraktikkan SSH dengan training credentials; protocol lain dibahas sebagai decision model saja — supaya tidak tercampur dengan credential abuse.</w:t>
      </w:r>
    </w:p>
    <w:tbl>
      <w:tblPr>
        <w:tblW w:type="auto" w:w="0"/>
        <w:jc w:val="center"/>
        <w:tblLayout w:type="autofit"/>
        <w:tblBorders>
          <w:top w:val="single" w:sz="5" w:space="0" w:color="E5E7EB"/>
          <w:left w:val="single" w:sz="5" w:space="0" w:color="E5E7EB"/>
          <w:bottom w:val="single" w:sz="5" w:space="0" w:color="E5E7EB"/>
          <w:right w:val="single" w:sz="5" w:space="0" w:color="E5E7EB"/>
          <w:insideH w:val="single" w:sz="5" w:space="0" w:color="E5E7EB"/>
          <w:insideV w:val="single" w:sz="5" w:space="0" w:color="E5E7EB"/>
        </w:tblBorders>
      </w:tblPr>
      <w:tblGrid>
        <w:gridCol w:w="2492"/>
        <w:gridCol w:w="2492"/>
        <w:gridCol w:w="2492"/>
        <w:gridCol w:w="2492"/>
      </w:tblGrid>
      <w:tr>
        <w:tc>
          <w:tcPr>
            <w:tcW w:type="dxa" w:w="2492"/>
            <w:shd w:fill="111827"/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r>
              <w:rPr>
                <w:b/>
                <w:color w:val="FFFFFF"/>
                <w:sz w:val="16"/>
              </w:rPr>
              <w:t xml:space="preserve">Method</w:t>
            </w:r>
          </w:p>
        </w:tc>
        <w:tc>
          <w:tcPr>
            <w:tcW w:type="dxa" w:w="2492"/>
            <w:shd w:fill="111827"/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r>
              <w:rPr>
                <w:b/>
                <w:color w:val="FFFFFF"/>
                <w:sz w:val="16"/>
              </w:rPr>
              <w:t xml:space="preserve">Needs</w:t>
            </w:r>
          </w:p>
        </w:tc>
        <w:tc>
          <w:tcPr>
            <w:tcW w:type="dxa" w:w="2492"/>
            <w:shd w:fill="111827"/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r>
              <w:rPr>
                <w:b/>
                <w:color w:val="FFFFFF"/>
                <w:sz w:val="16"/>
              </w:rPr>
              <w:t xml:space="preserve">Execution/session result</w:t>
            </w:r>
          </w:p>
        </w:tc>
        <w:tc>
          <w:tcPr>
            <w:tcW w:type="dxa" w:w="2492"/>
            <w:shd w:fill="111827"/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r>
              <w:rPr>
                <w:b/>
                <w:color w:val="FFFFFF"/>
                <w:sz w:val="16"/>
              </w:rPr>
              <w:t xml:space="preserve">Telemetry examples</w:t>
            </w:r>
          </w:p>
        </w:tc>
      </w:tr>
      <w:tr>
        <w:tc>
          <w:tcPr>
            <w:tcW w:type="dxa" w:w="249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SSH</w:t>
            </w:r>
          </w:p>
        </w:tc>
        <w:tc>
          <w:tcPr>
            <w:tcW w:type="dxa" w:w="249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network + valid account/key</w:t>
            </w:r>
          </w:p>
        </w:tc>
        <w:tc>
          <w:tcPr>
            <w:tcW w:type="dxa" w:w="249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shell/command session</w:t>
            </w:r>
          </w:p>
        </w:tc>
        <w:tc>
          <w:tcPr>
            <w:tcW w:type="dxa" w:w="249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sshd auth, process tree, source IP</w:t>
            </w:r>
          </w:p>
        </w:tc>
      </w:tr>
      <w:tr>
        <w:tc>
          <w:tcPr>
            <w:tcW w:type="dxa" w:w="249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RDP</w:t>
            </w:r>
          </w:p>
        </w:tc>
        <w:tc>
          <w:tcPr>
            <w:tcW w:type="dxa" w:w="249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network + interactive-logon right</w:t>
            </w:r>
          </w:p>
        </w:tc>
        <w:tc>
          <w:tcPr>
            <w:tcW w:type="dxa" w:w="249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desktop session</w:t>
            </w:r>
          </w:p>
        </w:tc>
        <w:tc>
          <w:tcPr>
            <w:tcW w:type="dxa" w:w="249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4624/logon type, RDP operational logs</w:t>
            </w:r>
          </w:p>
        </w:tc>
      </w:tr>
      <w:tr>
        <w:tc>
          <w:tcPr>
            <w:tcW w:type="dxa" w:w="249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WinRM</w:t>
            </w:r>
          </w:p>
        </w:tc>
        <w:tc>
          <w:tcPr>
            <w:tcW w:type="dxa" w:w="249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network + authorized account/policy</w:t>
            </w:r>
          </w:p>
        </w:tc>
        <w:tc>
          <w:tcPr>
            <w:tcW w:type="dxa" w:w="249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PowerShell/remoting session</w:t>
            </w:r>
          </w:p>
        </w:tc>
        <w:tc>
          <w:tcPr>
            <w:tcW w:type="dxa" w:w="249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WinRM + PowerShell logs</w:t>
            </w:r>
          </w:p>
        </w:tc>
      </w:tr>
      <w:tr>
        <w:tc>
          <w:tcPr>
            <w:tcW w:type="dxa" w:w="249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SMB/RPC remote admin</w:t>
            </w:r>
          </w:p>
        </w:tc>
        <w:tc>
          <w:tcPr>
            <w:tcW w:type="dxa" w:w="249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network + appropriate admin rights</w:t>
            </w:r>
          </w:p>
        </w:tc>
        <w:tc>
          <w:tcPr>
            <w:tcW w:type="dxa" w:w="249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service/task/RPC dependent</w:t>
            </w:r>
          </w:p>
        </w:tc>
        <w:tc>
          <w:tcPr>
            <w:tcW w:type="dxa" w:w="249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SMB/RPC + service/task events</w:t>
            </w:r>
          </w:p>
        </w:tc>
      </w:tr>
    </w:tbl>
    <w:tbl>
      <w:tblPr>
        <w:tblW w:type="auto" w:w="0"/>
        <w:jc w:val="center"/>
      </w:tblPr>
      <w:tblGrid>
        <w:gridCol w:w="9968"/>
      </w:tblGrid>
      <w:tr>
        <w:trPr>
          <w:cantSplit/>
        </w:trPr>
        <w:tc>
          <w:tcPr>
            <w:tcW w:type="dxa" w:w="9968"/>
            <w:shd w:fill="FEF2F2"/>
            <w:tcMar>
              <w:top w:w="135" w:type="dxa"/>
              <w:start w:w="165" w:type="dxa"/>
              <w:bottom w:w="135" w:type="dxa"/>
              <w:end w:w="165" w:type="dxa"/>
            </w:tcMar>
          </w:tcPr>
          <w:p>
            <w:pPr>
              <w:spacing w:after="60"/>
            </w:pPr>
            <w:r>
              <w:rPr>
                <w:b/>
                <w:color w:val="991B1B"/>
                <w:sz w:val="19"/>
              </w:rPr>
              <w:t xml:space="preserve">No credential guessing here.</w:t>
            </w:r>
          </w:p>
          <w:p>
            <w:pPr>
              <w:spacing w:after="0"/>
            </w:pPr>
            <w:r>
              <w:t xml:space="preserve">Password spraying, hash replay, ticket abuse, credential dumping, dan remote-service abuse </w:t>
            </w:r>
            <w:r>
              <w:rPr>
                <w:b/>
              </w:rPr>
              <w:t xml:space="preserve">tidak</w:t>
            </w:r>
            <w:r>
              <w:t xml:space="preserve"> dilakukan di module ini. Kalau identity belum authorized untuk target, berhenti pada path hypothesis.</w:t>
            </w:r>
          </w:p>
        </w:tc>
      </w:tr>
    </w:tbl>
    <w:p>
      <w:pPr>
        <w:pStyle w:val="Heading2"/>
      </w:pPr>
      <w:r>
        <w:t xml:space="preserve">Lab 14 — Lateral Evidence Record</w:t>
      </w:r>
    </w:p>
    <w:tbl>
      <w:tblPr>
        <w:tblW w:type="auto" w:w="0"/>
        <w:jc w:val="center"/>
        <w:tblLayout w:type="autofit"/>
      </w:tblPr>
      <w:tblGrid>
        <w:gridCol w:w="9968"/>
      </w:tblGrid>
      <w:tr>
        <w:trPr>
          <w:cantSplit/>
        </w:trPr>
        <w:tc>
          <w:tcPr>
            <w:tcW w:type="dxa" w:w="9968"/>
            <w:shd w:fill="111827"/>
            <w:tcMar>
              <w:top w:w="125" w:type="dxa"/>
              <w:start w:w="155" w:type="dxa"/>
              <w:bottom w:w="125" w:type="dxa"/>
              <w:end w:w="155" w:type="dxa"/>
            </w:tcMar>
          </w:tcPr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python activity-log.py module21-pivoting/06-evidence/activity.tsv \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--action 'proxyjump-login' \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--source 'attacker via jump' \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--destination '172.31.211.40:ssh' \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--purpose 'authorized student shell for topology validation'</w:t>
            </w:r>
          </w:p>
        </w:tc>
      </w:tr>
    </w:tbl>
    <w:p>
      <w:pPr>
        <w:pStyle w:val="Heading1"/>
      </w:pPr>
      <w:r>
        <w:t xml:space="preserve">13. Tunnel Security &amp; Credential Hygiene</w:t>
      </w:r>
    </w:p>
    <w:p>
      <w:pPr>
        <w:numPr>
          <w:numId w:val="1"/>
        </w:numPr>
      </w:pPr>
      <w:r>
        <w:t xml:space="preserve">Jangan aktifkan SSH agent forwarding (</w:t>
      </w:r>
      <w:r>
        <w:rPr>
          <w:rFonts w:ascii="Liberation Mono" w:hAnsi="Liberation Mono"/>
        </w:rPr>
        <w:t xml:space="preserve">-A</w:t>
      </w:r>
      <w:r>
        <w:t xml:space="preserve">) secara default — host remote yang bisa mengakses forwarded agent socket dapat memakai agent itu untuk autentikasi selama koneksi hidup.</w:t>
      </w:r>
    </w:p>
    <w:p>
      <w:pPr>
        <w:numPr>
          <w:numId w:val="1"/>
        </w:numPr>
      </w:pPr>
      <w:r>
        <w:t xml:space="preserve">Bind listener ke </w:t>
      </w:r>
      <w:r>
        <w:rPr>
          <w:rFonts w:ascii="Liberation Mono" w:hAnsi="Liberation Mono"/>
        </w:rPr>
        <w:t xml:space="preserve">127.0.0.1</w:t>
      </w:r>
      <w:r>
        <w:t xml:space="preserve"> kecuali RoE memang membutuhkan listener di interface lain.</w:t>
      </w:r>
    </w:p>
    <w:p>
      <w:pPr>
        <w:numPr>
          <w:numId w:val="1"/>
        </w:numPr>
      </w:pPr>
      <w:r>
        <w:t xml:space="preserve">Gunakan host-key/fingerprint verification. Convenience option yang mematikan certificate/host verification hanya untuk debugging disposable lab.</w:t>
      </w:r>
    </w:p>
    <w:p>
      <w:pPr>
        <w:numPr>
          <w:numId w:val="1"/>
        </w:numPr>
      </w:pPr>
      <w:r>
        <w:t xml:space="preserve">Jangan menaruh password/token di command line, process list, shell history, atau README repo. Training password di module ini sengaja disposable.</w:t>
      </w:r>
    </w:p>
    <w:p>
      <w:pPr>
        <w:numPr>
          <w:numId w:val="1"/>
        </w:numPr>
      </w:pPr>
      <w:r>
        <w:t xml:space="preserve">Gunakan </w:t>
      </w:r>
      <w:r>
        <w:rPr>
          <w:rFonts w:ascii="Liberation Mono" w:hAnsi="Liberation Mono"/>
        </w:rPr>
        <w:t xml:space="preserve">ServerAliveInterval</w:t>
      </w:r>
      <w:r>
        <w:t xml:space="preserve">/</w:t>
      </w:r>
      <w:r>
        <w:rPr>
          <w:rFonts w:ascii="Liberation Mono" w:hAnsi="Liberation Mono"/>
        </w:rPr>
        <w:t xml:space="preserve">ServerAliveCountMax</w:t>
      </w:r>
      <w:r>
        <w:t xml:space="preserve"> untuk menghindari tunnel zombie, dan </w:t>
      </w:r>
      <w:r>
        <w:rPr>
          <w:rFonts w:ascii="Liberation Mono" w:hAnsi="Liberation Mono"/>
        </w:rPr>
        <w:t xml:space="preserve">ExitOnForwardFailure</w:t>
      </w:r>
      <w:r>
        <w:t xml:space="preserve"> untuk fail-fast.</w:t>
      </w:r>
    </w:p>
    <w:tbl>
      <w:tblPr>
        <w:tblW w:type="auto" w:w="0"/>
        <w:jc w:val="center"/>
        <w:tblLayout w:type="autofit"/>
      </w:tblPr>
      <w:tblGrid>
        <w:gridCol w:w="9968"/>
      </w:tblGrid>
      <w:tr>
        <w:trPr>
          <w:cantSplit/>
        </w:trPr>
        <w:tc>
          <w:tcPr>
            <w:tcW w:type="dxa" w:w="9968"/>
            <w:shd w:fill="111827"/>
            <w:tcMar>
              <w:top w:w="125" w:type="dxa"/>
              <w:start w:w="155" w:type="dxa"/>
              <w:bottom w:w="125" w:type="dxa"/>
              <w:end w:w="155" w:type="dxa"/>
            </w:tcMar>
          </w:tcPr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ssh -N -o ExitOnForwardFailure=yes -o ServerAliveInterval=30 -o ServerAliveCountMax=3 \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-L 127.0.0.1:8088:172.31.211.30:80 pivot@172.31.210.20</w:t>
            </w:r>
          </w:p>
        </w:tc>
      </w:tr>
    </w:tbl>
    <w:p>
      <w:pPr>
        <w:pStyle w:val="Heading2"/>
      </w:pPr>
      <w:r>
        <w:t xml:space="preserve">Lab 15 — Inspect Tunnel State</w:t>
      </w:r>
    </w:p>
    <w:tbl>
      <w:tblPr>
        <w:tblW w:type="auto" w:w="0"/>
        <w:jc w:val="center"/>
        <w:tblLayout w:type="autofit"/>
      </w:tblPr>
      <w:tblGrid>
        <w:gridCol w:w="9968"/>
      </w:tblGrid>
      <w:tr>
        <w:trPr>
          <w:cantSplit/>
        </w:trPr>
        <w:tc>
          <w:tcPr>
            <w:tcW w:type="dxa" w:w="9968"/>
            <w:shd w:fill="111827"/>
            <w:tcMar>
              <w:top w:w="125" w:type="dxa"/>
              <w:start w:w="155" w:type="dxa"/>
              <w:bottom w:w="125" w:type="dxa"/>
              <w:end w:w="155" w:type="dxa"/>
            </w:tcMar>
          </w:tcPr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# attacker container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ss -lntp | grep -E ':(8088|1080|9000)' || true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ps aux | grep '[s]sh .*172.31.210.20'</w:t>
            </w:r>
          </w:p>
        </w:tc>
      </w:tr>
    </w:tbl>
    <w:tbl>
      <w:tblPr>
        <w:tblW w:type="auto" w:w="0"/>
        <w:jc w:val="center"/>
        <w:tblLayout w:type="autofit"/>
      </w:tblPr>
      <w:tblGrid>
        <w:gridCol w:w="9968"/>
      </w:tblGrid>
      <w:tr>
        <w:trPr>
          <w:cantSplit/>
        </w:trPr>
        <w:tc>
          <w:tcPr>
            <w:tcW w:type="dxa" w:w="9968"/>
            <w:shd w:fill="111827"/>
            <w:tcMar>
              <w:top w:w="125" w:type="dxa"/>
              <w:start w:w="155" w:type="dxa"/>
              <w:bottom w:w="125" w:type="dxa"/>
              <w:end w:w="155" w:type="dxa"/>
            </w:tcMar>
          </w:tcPr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# jump container from Omarchy host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./pivot-lab.sh jump-shell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ss -tnp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ps aux | grep '[s]shd'</w:t>
            </w:r>
          </w:p>
        </w:tc>
      </w:tr>
    </w:tbl>
    <w:p>
      <w:pPr>
        <w:pStyle w:val="Heading1"/>
      </w:pPr>
      <w:r>
        <w:t xml:space="preserve">14. Segmentation, DNS, dan Tool Behavior Setelah Pivot</w:t>
      </w:r>
    </w:p>
    <w:p>
      <w:r>
        <w:t xml:space="preserve">Setelah tunnel bekerja, </w:t>
      </w:r>
      <w:r>
        <w:rPr>
          <w:b/>
        </w:rPr>
        <w:t xml:space="preserve">jangan langsung melakukan full-subnet scan</w:t>
      </w:r>
      <w:r>
        <w:t xml:space="preserve">. Bangun inventory bertahap: route → known hosts → known ports → protocol verification.</w:t>
      </w:r>
    </w:p>
    <w:tbl>
      <w:tblPr>
        <w:tblW w:type="auto" w:w="0"/>
        <w:jc w:val="center"/>
        <w:tblLayout w:type="autofit"/>
        <w:tblBorders>
          <w:top w:val="single" w:sz="5" w:space="0" w:color="E5E7EB"/>
          <w:left w:val="single" w:sz="5" w:space="0" w:color="E5E7EB"/>
          <w:bottom w:val="single" w:sz="5" w:space="0" w:color="E5E7EB"/>
          <w:right w:val="single" w:sz="5" w:space="0" w:color="E5E7EB"/>
          <w:insideH w:val="single" w:sz="5" w:space="0" w:color="E5E7EB"/>
          <w:insideV w:val="single" w:sz="5" w:space="0" w:color="E5E7EB"/>
        </w:tblBorders>
      </w:tblPr>
      <w:tblGrid>
        <w:gridCol w:w="3322"/>
        <w:gridCol w:w="3322"/>
        <w:gridCol w:w="3322"/>
      </w:tblGrid>
      <w:tr>
        <w:tc>
          <w:tcPr>
            <w:tcW w:type="dxa" w:w="3322"/>
            <w:shd w:fill="111827"/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r>
              <w:rPr>
                <w:b/>
                <w:color w:val="FFFFFF"/>
                <w:sz w:val="16"/>
              </w:rPr>
              <w:t xml:space="preserve">Problem</w:t>
            </w:r>
          </w:p>
        </w:tc>
        <w:tc>
          <w:tcPr>
            <w:tcW w:type="dxa" w:w="3322"/>
            <w:shd w:fill="111827"/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r>
              <w:rPr>
                <w:b/>
                <w:color w:val="FFFFFF"/>
                <w:sz w:val="16"/>
              </w:rPr>
              <w:t xml:space="preserve">Symptom</w:t>
            </w:r>
          </w:p>
        </w:tc>
        <w:tc>
          <w:tcPr>
            <w:tcW w:type="dxa" w:w="3322"/>
            <w:shd w:fill="111827"/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r>
              <w:rPr>
                <w:b/>
                <w:color w:val="FFFFFF"/>
                <w:sz w:val="16"/>
              </w:rPr>
              <w:t xml:space="preserve">Response</w:t>
            </w:r>
          </w:p>
        </w:tc>
      </w:tr>
      <w:tr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No route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network unreachable/timeout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verify </w:t>
            </w:r>
            <w:r>
              <w:rPr>
                <w:rFonts w:ascii="Liberation Mono" w:hAnsi="Liberation Mono"/>
              </w:rPr>
              <w:t xml:space="preserve">ip route</w:t>
            </w:r>
            <w:r>
              <w:t xml:space="preserve"> + intended tunnel state</w:t>
            </w:r>
          </w:p>
        </w:tc>
      </w:tr>
      <w:tr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SOCKS works, ping fails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expected: ICMP not proxied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gunakan TCP validation atau route-based tunnel</w:t>
            </w:r>
          </w:p>
        </w:tc>
      </w:tr>
      <w:tr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Name fails but IP works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DNS not traversing intended path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gunakan numeric IP atau controlled remote DNS</w:t>
            </w:r>
          </w:p>
        </w:tc>
      </w:tr>
      <w:tr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Nmap strange through SOCKS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raw/pcap method incompatible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gunakan </w:t>
            </w:r>
            <w:r>
              <w:rPr>
                <w:rFonts w:ascii="Liberation Mono" w:hAnsi="Liberation Mono"/>
              </w:rPr>
              <w:t xml:space="preserve">-sT</w:t>
            </w:r>
            <w:r>
              <w:t xml:space="preserve">, small port set, manual verify</w:t>
            </w:r>
          </w:p>
        </w:tc>
      </w:tr>
      <w:tr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Forward listener unreachable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wrong bind or collision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rPr>
                <w:rFonts w:ascii="Liberation Mono" w:hAnsi="Liberation Mono"/>
              </w:rPr>
              <w:t xml:space="preserve">ss -lntp</w:t>
            </w:r>
            <w:r>
              <w:t xml:space="preserve"> + explicit </w:t>
            </w:r>
            <w:r>
              <w:rPr>
                <w:rFonts w:ascii="Liberation Mono" w:hAnsi="Liberation Mono"/>
              </w:rPr>
              <w:t xml:space="preserve">127.0.0.1</w:t>
            </w:r>
            <w:r>
              <w:t xml:space="preserve"> bind</w:t>
            </w:r>
          </w:p>
        </w:tc>
      </w:tr>
    </w:tbl>
    <w:p>
      <w:pPr>
        <w:pStyle w:val="Heading2"/>
      </w:pPr>
      <w:r>
        <w:t xml:space="preserve">Lab 16 — Evidence &amp; Cleanup</w:t>
      </w:r>
    </w:p>
    <w:tbl>
      <w:tblPr>
        <w:tblW w:type="auto" w:w="0"/>
        <w:jc w:val="center"/>
        <w:tblLayout w:type="autofit"/>
      </w:tblPr>
      <w:tblGrid>
        <w:gridCol w:w="9968"/>
      </w:tblGrid>
      <w:tr>
        <w:trPr>
          <w:cantSplit/>
        </w:trPr>
        <w:tc>
          <w:tcPr>
            <w:tcW w:type="dxa" w:w="9968"/>
            <w:shd w:fill="111827"/>
            <w:tcMar>
              <w:top w:w="125" w:type="dxa"/>
              <w:start w:w="155" w:type="dxa"/>
              <w:bottom w:w="125" w:type="dxa"/>
              <w:end w:w="155" w:type="dxa"/>
            </w:tcMar>
          </w:tcPr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# capture before cleanup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ip route &gt; module21-pivoting/06-evidence/attacker-routes.txt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ss -lntp &gt; module21-pivoting/06-evidence/listeners.txt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./evidence-manifest.sh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# stop SSH forward processes, exit lab shells, then: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./pivot-lab.sh cleanup</w:t>
            </w:r>
          </w:p>
        </w:tc>
      </w:tr>
    </w:tbl>
    <w:p>
      <w:pPr>
        <w:pStyle w:val="Heading1"/>
      </w:pPr>
      <w:r>
        <w:t xml:space="preserve">15. Detection-Aware View</w:t>
      </w:r>
    </w:p>
    <w:p>
      <w:r>
        <w:t xml:space="preserve">Pivoting menghasilkan telemetry meskipun payload tidak dieksekusi pada internal target. Defender bisa melihat long-lived SSH/TLS/HTTP connections, new listener, process execution, authentication, unusual east-west connections, serta workstation yang tiba-tiba jadi connection broker.</w:t>
      </w:r>
    </w:p>
    <w:tbl>
      <w:tblPr>
        <w:tblW w:type="auto" w:w="0"/>
        <w:jc w:val="center"/>
        <w:tblLayout w:type="autofit"/>
        <w:tblBorders>
          <w:top w:val="single" w:sz="5" w:space="0" w:color="E5E7EB"/>
          <w:left w:val="single" w:sz="5" w:space="0" w:color="E5E7EB"/>
          <w:bottom w:val="single" w:sz="5" w:space="0" w:color="E5E7EB"/>
          <w:right w:val="single" w:sz="5" w:space="0" w:color="E5E7EB"/>
          <w:insideH w:val="single" w:sz="5" w:space="0" w:color="E5E7EB"/>
          <w:insideV w:val="single" w:sz="5" w:space="0" w:color="E5E7EB"/>
        </w:tblBorders>
      </w:tblPr>
      <w:tblGrid>
        <w:gridCol w:w="4984"/>
        <w:gridCol w:w="4984"/>
      </w:tblGrid>
      <w:tr>
        <w:tc>
          <w:tcPr>
            <w:tcW w:type="dxa" w:w="4984"/>
            <w:shd w:fill="111827"/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r>
              <w:rPr>
                <w:b/>
                <w:color w:val="FFFFFF"/>
                <w:sz w:val="16"/>
              </w:rPr>
              <w:t xml:space="preserve">Activity</w:t>
            </w:r>
          </w:p>
        </w:tc>
        <w:tc>
          <w:tcPr>
            <w:tcW w:type="dxa" w:w="4984"/>
            <w:shd w:fill="111827"/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r>
              <w:rPr>
                <w:b/>
                <w:color w:val="FFFFFF"/>
                <w:sz w:val="16"/>
              </w:rPr>
              <w:t xml:space="preserve">Potential telemetry</w:t>
            </w:r>
          </w:p>
        </w:tc>
      </w:tr>
      <w:tr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SSH </w:t>
            </w:r>
            <w:r>
              <w:rPr>
                <w:rFonts w:ascii="Liberation Mono" w:hAnsi="Liberation Mono"/>
              </w:rPr>
              <w:t xml:space="preserve">-L</w:t>
            </w:r>
            <w:r>
              <w:t xml:space="preserve">/</w:t>
            </w:r>
            <w:r>
              <w:rPr>
                <w:rFonts w:ascii="Liberation Mono" w:hAnsi="Liberation Mono"/>
              </w:rPr>
              <w:t xml:space="preserve">-D</w:t>
            </w:r>
            <w:r>
              <w:t xml:space="preserve">/</w:t>
            </w:r>
            <w:r>
              <w:rPr>
                <w:rFonts w:ascii="Liberation Mono" w:hAnsi="Liberation Mono"/>
              </w:rPr>
              <w:t xml:space="preserve">-R</w:t>
            </w:r>
          </w:p>
        </w:tc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sshd auth/session logs, long-lived connection, local/remote listener, child connections</w:t>
            </w:r>
          </w:p>
        </w:tc>
      </w:tr>
      <w:tr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ProxyJump lateral login</w:t>
            </w:r>
          </w:p>
        </w:tc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authentication logs di jump + target, new user session/processes</w:t>
            </w:r>
          </w:p>
        </w:tc>
      </w:tr>
      <w:tr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ProxyChains enumeration</w:t>
            </w:r>
          </w:p>
        </w:tc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banyak TCP connect bersumber dari pivot/jump context</w:t>
            </w:r>
          </w:p>
        </w:tc>
      </w:tr>
      <w:tr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Ligolo-ng/Chisel</w:t>
            </w:r>
          </w:p>
        </w:tc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new binary/process, persistent encrypted egress, route/TUN/listener changes</w:t>
            </w:r>
          </w:p>
        </w:tc>
      </w:tr>
      <w:tr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Cleanup failure</w:t>
            </w:r>
          </w:p>
        </w:tc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orphan listener/process/route tersisa setelah engagement</w:t>
            </w:r>
          </w:p>
        </w:tc>
      </w:tr>
    </w:tbl>
    <w:tbl>
      <w:tblPr>
        <w:tblW w:type="auto" w:w="0"/>
        <w:jc w:val="center"/>
      </w:tblPr>
      <w:tblGrid>
        <w:gridCol w:w="9968"/>
      </w:tblGrid>
      <w:tr>
        <w:trPr>
          <w:cantSplit/>
        </w:trPr>
        <w:tc>
          <w:tcPr>
            <w:tcW w:type="dxa" w:w="9968"/>
            <w:shd w:fill="F5F3FF"/>
            <w:tcMar>
              <w:top w:w="135" w:type="dxa"/>
              <w:start w:w="165" w:type="dxa"/>
              <w:bottom w:w="135" w:type="dxa"/>
              <w:end w:w="165" w:type="dxa"/>
            </w:tcMar>
          </w:tcPr>
          <w:p>
            <w:pPr>
              <w:spacing w:after="60"/>
            </w:pPr>
            <w:r>
              <w:rPr>
                <w:b/>
                <w:color w:val="6D28D9"/>
                <w:sz w:val="19"/>
              </w:rPr>
              <w:t xml:space="preserve">Blue Team perspective.</w:t>
            </w:r>
          </w:p>
          <w:p>
            <w:pPr>
              <w:spacing w:after="0"/>
            </w:pPr>
            <w:r>
              <w:t xml:space="preserve">Network segmentation bukan hanya firewall rule. Monitor siapa yang menjadi </w:t>
            </w:r>
            <w:r>
              <w:rPr>
                <w:i/>
              </w:rPr>
              <w:t xml:space="preserve">unexpected bridge</w:t>
            </w:r>
            <w:r>
              <w:t xml:space="preserve"> antar zone: dual-homed host, admin workstation, jump server, VPN endpoint, CI runner, dan management interface.</w:t>
            </w:r>
          </w:p>
        </w:tc>
      </w:tr>
    </w:tbl>
    <w:p>
      <w:pPr>
        <w:pStyle w:val="Heading1"/>
      </w:pPr>
      <w:r>
        <w:t xml:space="preserve">16. Capstone — Reach the Internal Zone with Minimum Exposure</w:t>
      </w:r>
    </w:p>
    <w:p>
      <w:r>
        <w:rPr>
          <w:i/>
        </w:rPr>
        <w:t xml:space="preserve">Scenario:</w:t>
      </w:r>
      <w:r>
        <w:t xml:space="preserve"> attacker hanya berada di external Docker network. Objective: buktikan internal web reachable dan lakukan </w:t>
      </w:r>
      <w:r>
        <w:rPr>
          <w:b/>
        </w:rPr>
        <w:t xml:space="preserve">satu</w:t>
      </w:r>
      <w:r>
        <w:t xml:space="preserve"> authorized SSH login ke internal host lewat jump, dengan exposure minimum dan evidence yang cukup untuk direproduksi.</w:t>
      </w:r>
    </w:p>
    <w:p>
      <w:pPr>
        <w:numPr>
          <w:numId w:val="1"/>
        </w:numPr>
      </w:pPr>
      <w:r>
        <w:rPr>
          <w:b/>
        </w:rPr>
        <w:t xml:space="preserve">Phase A — Baseline:</w:t>
      </w:r>
      <w:r>
        <w:t xml:space="preserve"> buktikan direct access ke </w:t>
      </w:r>
      <w:r>
        <w:rPr>
          <w:rFonts w:ascii="Liberation Mono" w:hAnsi="Liberation Mono"/>
        </w:rPr>
        <w:t xml:space="preserve">172.31.211.30</w:t>
      </w:r>
      <w:r>
        <w:t xml:space="preserve"> gagal dari attacker.</w:t>
      </w:r>
    </w:p>
    <w:p>
      <w:pPr>
        <w:numPr>
          <w:numId w:val="1"/>
        </w:numPr>
      </w:pPr>
      <w:r>
        <w:rPr>
          <w:b/>
        </w:rPr>
        <w:t xml:space="preserve">Phase B — Local forward:</w:t>
      </w:r>
      <w:r>
        <w:t xml:space="preserve"> expose hanya internal web sebagai </w:t>
      </w:r>
      <w:r>
        <w:rPr>
          <w:rFonts w:ascii="Liberation Mono" w:hAnsi="Liberation Mono"/>
        </w:rPr>
        <w:t xml:space="preserve">127.0.0.1:8088</w:t>
      </w:r>
      <w:r>
        <w:t xml:space="preserve"> dan capture HTTP evidence.</w:t>
      </w:r>
    </w:p>
    <w:p>
      <w:pPr>
        <w:numPr>
          <w:numId w:val="1"/>
        </w:numPr>
      </w:pPr>
      <w:r>
        <w:rPr>
          <w:b/>
        </w:rPr>
        <w:t xml:space="preserve">Phase C — Dynamic SOCKS:</w:t>
      </w:r>
      <w:r>
        <w:t xml:space="preserve"> enumerate hanya TCP 22 dan 80 pada dua known internal host; jangan scan </w:t>
      </w:r>
      <w:r>
        <w:rPr>
          <w:rFonts w:ascii="Liberation Mono" w:hAnsi="Liberation Mono"/>
        </w:rPr>
        <w:t xml:space="preserve">/24</w:t>
      </w:r>
      <w:r>
        <w:t xml:space="preserve"> penuh.</w:t>
      </w:r>
    </w:p>
    <w:p>
      <w:pPr>
        <w:numPr>
          <w:numId w:val="1"/>
        </w:numPr>
      </w:pPr>
      <w:r>
        <w:rPr>
          <w:b/>
        </w:rPr>
        <w:t xml:space="preserve">Phase D — Lateral movement:</w:t>
      </w:r>
      <w:r>
        <w:t xml:space="preserve"> gunakan provided training credentials + ProxyJump untuk login ke </w:t>
      </w:r>
      <w:r>
        <w:rPr>
          <w:rFonts w:ascii="Liberation Mono" w:hAnsi="Liberation Mono"/>
        </w:rPr>
        <w:t xml:space="preserve">172.31.211.40</w:t>
      </w:r>
      <w:r>
        <w:t xml:space="preserve"> sebagai </w:t>
      </w:r>
      <w:r>
        <w:rPr>
          <w:rFonts w:ascii="Liberation Mono" w:hAnsi="Liberation Mono"/>
        </w:rPr>
        <w:t xml:space="preserve">student</w:t>
      </w:r>
      <w:r>
        <w:t xml:space="preserve">.</w:t>
      </w:r>
    </w:p>
    <w:p>
      <w:pPr>
        <w:numPr>
          <w:numId w:val="1"/>
        </w:numPr>
      </w:pPr>
      <w:r>
        <w:rPr>
          <w:b/>
        </w:rPr>
        <w:t xml:space="preserve">Phase E — Evidence:</w:t>
      </w:r>
      <w:r>
        <w:t xml:space="preserve"> simpan route/listener/output, timestamp activity, hash evidence.</w:t>
      </w:r>
    </w:p>
    <w:p>
      <w:pPr>
        <w:numPr>
          <w:numId w:val="1"/>
        </w:numPr>
      </w:pPr>
      <w:r>
        <w:rPr>
          <w:b/>
        </w:rPr>
        <w:t xml:space="preserve">Phase F — Cleanup:</w:t>
      </w:r>
      <w:r>
        <w:t xml:space="preserve"> stop tunnel, exit session, remove container/network, verifikasi tidak ada listener training tersisa.</w:t>
      </w:r>
    </w:p>
    <w:p>
      <w:pPr>
        <w:pStyle w:val="Heading2"/>
      </w:pPr>
      <w:r>
        <w:t xml:space="preserve">Deliverable</w:t>
      </w:r>
    </w:p>
    <w:tbl>
      <w:tblPr>
        <w:tblW w:type="auto" w:w="0"/>
        <w:jc w:val="center"/>
        <w:tblLayout w:type="autofit"/>
        <w:tblBorders>
          <w:top w:val="single" w:sz="5" w:space="0" w:color="E5E7EB"/>
          <w:left w:val="single" w:sz="5" w:space="0" w:color="E5E7EB"/>
          <w:bottom w:val="single" w:sz="5" w:space="0" w:color="E5E7EB"/>
          <w:right w:val="single" w:sz="5" w:space="0" w:color="E5E7EB"/>
          <w:insideH w:val="single" w:sz="5" w:space="0" w:color="E5E7EB"/>
          <w:insideV w:val="single" w:sz="5" w:space="0" w:color="E5E7EB"/>
        </w:tblBorders>
      </w:tblPr>
      <w:tblGrid>
        <w:gridCol w:w="4984"/>
        <w:gridCol w:w="4984"/>
      </w:tblGrid>
      <w:tr>
        <w:tc>
          <w:tcPr>
            <w:tcW w:type="dxa" w:w="4984"/>
            <w:shd w:fill="111827"/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r>
              <w:rPr>
                <w:b/>
                <w:color w:val="FFFFFF"/>
                <w:sz w:val="16"/>
              </w:rPr>
              <w:t xml:space="preserve">Artifact</w:t>
            </w:r>
          </w:p>
        </w:tc>
        <w:tc>
          <w:tcPr>
            <w:tcW w:type="dxa" w:w="4984"/>
            <w:shd w:fill="111827"/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r>
              <w:rPr>
                <w:b/>
                <w:color w:val="FFFFFF"/>
                <w:sz w:val="16"/>
              </w:rPr>
              <w:t xml:space="preserve">Minimum content</w:t>
            </w:r>
          </w:p>
        </w:tc>
      </w:tr>
      <w:tr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rPr>
                <w:rFonts w:ascii="Liberation Mono" w:hAnsi="Liberation Mono"/>
              </w:rPr>
              <w:t xml:space="preserve">topology.md</w:t>
            </w:r>
          </w:p>
        </w:tc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zones, node IPs, kenapa jump adalah pivot candidate</w:t>
            </w:r>
          </w:p>
        </w:tc>
      </w:tr>
      <w:tr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rPr>
                <w:rFonts w:ascii="Liberation Mono" w:hAnsi="Liberation Mono"/>
              </w:rPr>
              <w:t xml:space="preserve">tunnel-plan.md</w:t>
            </w:r>
          </w:p>
        </w:tc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chosen primitive + bind + destination + reason</w:t>
            </w:r>
          </w:p>
        </w:tc>
      </w:tr>
      <w:tr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rPr>
                <w:rFonts w:ascii="Liberation Mono" w:hAnsi="Liberation Mono"/>
              </w:rPr>
              <w:t xml:space="preserve">activity.tsv</w:t>
            </w:r>
          </w:p>
        </w:tc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timestamped actions and intended scope</w:t>
            </w:r>
          </w:p>
        </w:tc>
      </w:tr>
      <w:tr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rPr>
                <w:rFonts w:ascii="Liberation Mono" w:hAnsi="Liberation Mono"/>
              </w:rPr>
              <w:t xml:space="preserve">evidence/</w:t>
            </w:r>
          </w:p>
        </w:tc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curl/nmap/ssh observations + route/listener snapshots</w:t>
            </w:r>
          </w:p>
        </w:tc>
      </w:tr>
      <w:tr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rPr>
                <w:rFonts w:ascii="Liberation Mono" w:hAnsi="Liberation Mono"/>
              </w:rPr>
              <w:t xml:space="preserve">cleanup.md</w:t>
            </w:r>
          </w:p>
        </w:tc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process/listener/network removed + validation commands</w:t>
            </w:r>
          </w:p>
        </w:tc>
      </w:tr>
    </w:tbl>
    <w:p>
      <w:pPr>
        <w:pStyle w:val="Heading1"/>
      </w:pPr>
      <w:r>
        <w:t xml:space="preserve">17. Cheat Sheet &amp; Common Mistakes</w:t>
      </w:r>
    </w:p>
    <w:tbl>
      <w:tblPr>
        <w:tblW w:type="auto" w:w="0"/>
        <w:jc w:val="center"/>
        <w:tblLayout w:type="autofit"/>
        <w:tblBorders>
          <w:top w:val="single" w:sz="5" w:space="0" w:color="E5E7EB"/>
          <w:left w:val="single" w:sz="5" w:space="0" w:color="E5E7EB"/>
          <w:bottom w:val="single" w:sz="5" w:space="0" w:color="E5E7EB"/>
          <w:right w:val="single" w:sz="5" w:space="0" w:color="E5E7EB"/>
          <w:insideH w:val="single" w:sz="5" w:space="0" w:color="E5E7EB"/>
          <w:insideV w:val="single" w:sz="5" w:space="0" w:color="E5E7EB"/>
        </w:tblBorders>
      </w:tblPr>
      <w:tblGrid>
        <w:gridCol w:w="4984"/>
        <w:gridCol w:w="4984"/>
      </w:tblGrid>
      <w:tr>
        <w:tc>
          <w:tcPr>
            <w:tcW w:type="dxa" w:w="4984"/>
            <w:shd w:fill="111827"/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r>
              <w:rPr>
                <w:b/>
                <w:color w:val="FFFFFF"/>
                <w:sz w:val="16"/>
              </w:rPr>
              <w:t xml:space="preserve">Need</w:t>
            </w:r>
          </w:p>
        </w:tc>
        <w:tc>
          <w:tcPr>
            <w:tcW w:type="dxa" w:w="4984"/>
            <w:shd w:fill="111827"/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r>
              <w:rPr>
                <w:b/>
                <w:color w:val="FFFFFF"/>
                <w:sz w:val="16"/>
              </w:rPr>
              <w:t xml:space="preserve">Pattern</w:t>
            </w:r>
          </w:p>
        </w:tc>
      </w:tr>
      <w:tr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Local forward</w:t>
            </w:r>
          </w:p>
        </w:tc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rPr>
                <w:rFonts w:ascii="Liberation Mono" w:hAnsi="Liberation Mono"/>
              </w:rPr>
              <w:t xml:space="preserve">ssh -N -L 127.0.0.1:LPORT:DEST:DPORT user@jump</w:t>
            </w:r>
          </w:p>
        </w:tc>
      </w:tr>
      <w:tr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Dynamic SOCKS</w:t>
            </w:r>
          </w:p>
        </w:tc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rPr>
                <w:rFonts w:ascii="Liberation Mono" w:hAnsi="Liberation Mono"/>
              </w:rPr>
              <w:t xml:space="preserve">ssh -N -D 127.0.0.1:1080 user@jump</w:t>
            </w:r>
          </w:p>
        </w:tc>
      </w:tr>
      <w:tr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Remote forward</w:t>
            </w:r>
          </w:p>
        </w:tc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rPr>
                <w:rFonts w:ascii="Liberation Mono" w:hAnsi="Liberation Mono"/>
              </w:rPr>
              <w:t xml:space="preserve">ssh -N -R 127.0.0.1:RPORT:LOCAL:LPORT user@jump</w:t>
            </w:r>
          </w:p>
        </w:tc>
      </w:tr>
      <w:tr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SSH bastion</w:t>
            </w:r>
          </w:p>
        </w:tc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rPr>
                <w:rFonts w:ascii="Liberation Mono" w:hAnsi="Liberation Mono"/>
              </w:rPr>
              <w:t xml:space="preserve">ssh -J user@jump user@internal</w:t>
            </w:r>
          </w:p>
        </w:tc>
      </w:tr>
      <w:tr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Route check</w:t>
            </w:r>
          </w:p>
        </w:tc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rPr>
                <w:rFonts w:ascii="Liberation Mono" w:hAnsi="Liberation Mono"/>
              </w:rPr>
              <w:t xml:space="preserve">ip -brief addr ; ip route ; ip route get DEST</w:t>
            </w:r>
          </w:p>
        </w:tc>
      </w:tr>
      <w:tr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Listener check</w:t>
            </w:r>
          </w:p>
        </w:tc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rPr>
                <w:rFonts w:ascii="Liberation Mono" w:hAnsi="Liberation Mono"/>
              </w:rPr>
              <w:t xml:space="preserve">ss -lntp</w:t>
            </w:r>
          </w:p>
        </w:tc>
      </w:tr>
      <w:tr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SOCKS TCP scan</w:t>
            </w:r>
          </w:p>
        </w:tc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rPr>
                <w:rFonts w:ascii="Liberation Mono" w:hAnsi="Liberation Mono"/>
              </w:rPr>
              <w:t xml:space="preserve">proxychains4 nmap -sT -Pn -n -p &lt;small-set&gt; &lt;known-host&gt;</w:t>
            </w:r>
          </w:p>
        </w:tc>
      </w:tr>
    </w:tbl>
    <w:tbl>
      <w:tblPr>
        <w:tblW w:type="auto" w:w="0"/>
        <w:jc w:val="center"/>
      </w:tblPr>
      <w:tblGrid>
        <w:gridCol w:w="9968"/>
      </w:tblGrid>
      <w:tr>
        <w:trPr>
          <w:cantSplit/>
        </w:trPr>
        <w:tc>
          <w:tcPr>
            <w:tcW w:type="dxa" w:w="9968"/>
            <w:shd w:fill="FFFBEB"/>
            <w:tcMar>
              <w:top w:w="135" w:type="dxa"/>
              <w:start w:w="165" w:type="dxa"/>
              <w:bottom w:w="135" w:type="dxa"/>
              <w:end w:w="165" w:type="dxa"/>
            </w:tcMar>
          </w:tcPr>
          <w:p>
            <w:pPr>
              <w:spacing w:after="60"/>
            </w:pPr>
            <w:r>
              <w:rPr>
                <w:b/>
                <w:color w:val="92400E"/>
                <w:sz w:val="19"/>
              </w:rPr>
              <w:t xml:space="preserve">Common mistake.</w:t>
            </w:r>
          </w:p>
          <w:p>
            <w:pPr>
              <w:spacing w:after="0"/>
            </w:pPr>
            <w:r>
              <w:t xml:space="preserve">Mengikat listener ke </w:t>
            </w:r>
            <w:r>
              <w:rPr>
                <w:rFonts w:ascii="Liberation Mono" w:hAnsi="Liberation Mono"/>
              </w:rPr>
              <w:t xml:space="preserve">0.0.0.0</w:t>
            </w:r>
            <w:r>
              <w:t xml:space="preserve"> ketika </w:t>
            </w:r>
            <w:r>
              <w:rPr>
                <w:rFonts w:ascii="Liberation Mono" w:hAnsi="Liberation Mono"/>
              </w:rPr>
              <w:t xml:space="preserve">127.0.0.1</w:t>
            </w:r>
            <w:r>
              <w:t xml:space="preserve"> cukup, menjalankan full subnet scan begitu tunnel hidup, menganggap SOCKS membawa semua protocol, lupa DNS path, atau meninggalkan tunnel/process setelah cleanup.</w:t>
            </w:r>
          </w:p>
        </w:tc>
      </w:tr>
    </w:tbl>
    <w:p>
      <w:pPr>
        <w:pStyle w:val="Heading1"/>
      </w:pPr>
      <w:r>
        <w:t xml:space="preserve">18. Knowledge Check</w:t>
      </w:r>
    </w:p>
    <w:p>
      <w:pPr>
        <w:numPr>
          <w:numId w:val="1"/>
        </w:numPr>
      </w:pPr>
      <w:r>
        <w:t xml:space="preserve">Kenapa dual-homed host tidak otomatis L3-forward?</w:t>
      </w:r>
    </w:p>
    <w:p>
      <w:pPr>
        <w:numPr>
          <w:numId w:val="1"/>
        </w:numPr>
      </w:pPr>
      <w:r>
        <w:t xml:space="preserve">Listener </w:t>
      </w:r>
      <w:r>
        <w:rPr>
          <w:rFonts w:ascii="Liberation Mono" w:hAnsi="Liberation Mono"/>
        </w:rPr>
        <w:t xml:space="preserve">-L</w:t>
      </w:r>
      <w:r>
        <w:t xml:space="preserve">, </w:t>
      </w:r>
      <w:r>
        <w:rPr>
          <w:rFonts w:ascii="Liberation Mono" w:hAnsi="Liberation Mono"/>
        </w:rPr>
        <w:t xml:space="preserve">-D</w:t>
      </w:r>
      <w:r>
        <w:t xml:space="preserve">, dan </w:t>
      </w:r>
      <w:r>
        <w:rPr>
          <w:rFonts w:ascii="Liberation Mono" w:hAnsi="Liberation Mono"/>
        </w:rPr>
        <w:t xml:space="preserve">-R</w:t>
      </w:r>
      <w:r>
        <w:t xml:space="preserve"> berada di sisi mana?</w:t>
      </w:r>
    </w:p>
    <w:p>
      <w:pPr>
        <w:numPr>
          <w:numId w:val="1"/>
        </w:numPr>
      </w:pPr>
      <w:r>
        <w:t xml:space="preserve">Kenapa ProxyChains + Nmap harus pilih </w:t>
      </w:r>
      <w:r>
        <w:rPr>
          <w:rFonts w:ascii="Liberation Mono" w:hAnsi="Liberation Mono"/>
        </w:rPr>
        <w:t xml:space="preserve">-sT</w:t>
      </w:r>
      <w:r>
        <w:t xml:space="preserve">?</w:t>
      </w:r>
    </w:p>
    <w:p>
      <w:pPr>
        <w:numPr>
          <w:numId w:val="1"/>
        </w:numPr>
      </w:pPr>
      <w:r>
        <w:t xml:space="preserve">Pivoting beda apa dengan lateral movement?</w:t>
      </w:r>
    </w:p>
    <w:p>
      <w:pPr>
        <w:numPr>
          <w:numId w:val="1"/>
        </w:numPr>
      </w:pPr>
      <w:r>
        <w:t xml:space="preserve">Kapan single forward lebih baik dari routed tunnel?</w:t>
      </w:r>
    </w:p>
    <w:p>
      <w:pPr>
        <w:numPr>
          <w:numId w:val="1"/>
        </w:numPr>
      </w:pPr>
      <w:r>
        <w:t xml:space="preserve">Kenapa bind address + DNS path masuk threat model?</w:t>
      </w:r>
    </w:p>
    <w:p>
      <w:pPr>
        <w:numPr>
          <w:numId w:val="1"/>
        </w:numPr>
      </w:pPr>
      <w:r>
        <w:t xml:space="preserve">Telemetry apa yang muncul saat host menjadi pivot?</w:t>
      </w:r>
    </w:p>
    <w:p>
      <w:pPr>
        <w:numPr>
          <w:numId w:val="1"/>
        </w:numPr>
      </w:pPr>
      <w:r>
        <w:t xml:space="preserve">Bukti minimum cleanup tunnel berhasil apa saja?</w:t>
      </w:r>
    </w:p>
    <w:p>
      <w:pPr>
        <w:pStyle w:val="Heading1"/>
      </w:pPr>
      <w:r>
        <w:t xml:space="preserve">19. Deliverables</w:t>
      </w:r>
    </w:p>
    <w:tbl>
      <w:tblPr>
        <w:tblW w:type="auto" w:w="0"/>
        <w:jc w:val="center"/>
        <w:tblLayout w:type="autofit"/>
      </w:tblPr>
      <w:tblGrid>
        <w:gridCol w:w="9968"/>
      </w:tblGrid>
      <w:tr>
        <w:trPr>
          <w:cantSplit/>
        </w:trPr>
        <w:tc>
          <w:tcPr>
            <w:tcW w:type="dxa" w:w="9968"/>
            <w:shd w:fill="111827"/>
            <w:tcMar>
              <w:top w:w="125" w:type="dxa"/>
              <w:start w:w="155" w:type="dxa"/>
              <w:bottom w:w="125" w:type="dxa"/>
              <w:end w:w="155" w:type="dxa"/>
            </w:tcMar>
          </w:tcPr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21-pivoting-lateral-movement/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├── README.md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├── docx/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├── pdf/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└── labs/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  ├── workspace-init.sh      — scaffold workspace (00-scope … 06-evidence)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  ├── topology-report.py     — cetak role/interface tiap node dari topology.json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  ├── topology.json          — definisi topologi: attacker/jump/internal-web/internal-ssh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  ├── pivot-lab.sh           — build/create/status/shell/jump-shell/cleanup Docker lab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  ├── segmentation-check.sh  — verifikasi segmentation sebelum tunnel dibuat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  ├── activity-log.py        — append TSV: action/source/destination/purpose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  ├── evidence-manifest.sh   — SHA-256 manifest workspace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  └── pivot-lab/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      ├── attacker/ (Dockerfile + proxychains.conf)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      ├── jump/ (Dockerfile + sshd_config, dual-homed)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      ├── web/ (Dockerfile + index.html, internal-only)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      └── internal-ssh/ (Dockerfile + sshd_config, lateral target)</w:t>
            </w:r>
          </w:p>
        </w:tc>
      </w:tr>
    </w:tbl>
    <w:p>
      <w:r>
        <w:t xml:space="preserve">Topologi Docker: </w:t>
      </w:r>
      <w:r>
        <w:rPr>
          <w:rFonts w:ascii="Liberation Mono" w:hAnsi="Liberation Mono"/>
        </w:rPr>
        <w:t xml:space="preserve">rt21_external</w:t>
      </w:r>
      <w:r>
        <w:t xml:space="preserve"> (</w:t>
      </w:r>
      <w:r>
        <w:rPr>
          <w:rFonts w:ascii="Liberation Mono" w:hAnsi="Liberation Mono"/>
        </w:rPr>
        <w:t xml:space="preserve">172.31.210.0/24</w:t>
      </w:r>
      <w:r>
        <w:t xml:space="preserve">) dan </w:t>
      </w:r>
      <w:r>
        <w:rPr>
          <w:rFonts w:ascii="Liberation Mono" w:hAnsi="Liberation Mono"/>
        </w:rPr>
        <w:t xml:space="preserve">rt21_internal</w:t>
      </w:r>
      <w:r>
        <w:t xml:space="preserve"> (</w:t>
      </w:r>
      <w:r>
        <w:rPr>
          <w:rFonts w:ascii="Liberation Mono" w:hAnsi="Liberation Mono"/>
        </w:rPr>
        <w:t xml:space="preserve">172.31.211.0/24</w:t>
      </w:r>
      <w:r>
        <w:t xml:space="preserve">, bridge </w:t>
      </w:r>
      <w:r>
        <w:rPr>
          <w:rFonts w:ascii="Liberation Mono" w:hAnsi="Liberation Mono"/>
        </w:rPr>
        <w:t xml:space="preserve">--internal</w:t>
      </w:r>
      <w:r>
        <w:t xml:space="preserve">). Attacker hanya di external; jump di keduanya; web &amp; internal-ssh hanya di internal.</w:t>
      </w:r>
    </w:p>
    <w:p>
      <w:pPr>
        <w:pStyle w:val="Heading1"/>
      </w:pPr>
      <w:r>
        <w:t xml:space="preserve">20. References</w:t>
      </w:r>
    </w:p>
    <w:p>
      <w:pPr>
        <w:numPr>
          <w:numId w:val="1"/>
        </w:numPr>
      </w:pPr>
      <w:r>
        <w:t xml:space="preserve">OpenSSH </w:t>
      </w:r>
      <w:r>
        <w:rPr>
          <w:rFonts w:ascii="Liberation Mono" w:hAnsi="Liberation Mono"/>
        </w:rPr>
        <w:t xml:space="preserve">ssh(1)</w:t>
      </w:r>
      <w:r>
        <w:t xml:space="preserve"> — forwarding + ProxyJump — https://man.openbsd.org/ssh.1</w:t>
      </w:r>
    </w:p>
    <w:p>
      <w:pPr>
        <w:numPr>
          <w:numId w:val="1"/>
        </w:numPr>
      </w:pPr>
      <w:r>
        <w:t xml:space="preserve">Linux </w:t>
      </w:r>
      <w:r>
        <w:rPr>
          <w:rFonts w:ascii="Liberation Mono" w:hAnsi="Liberation Mono"/>
        </w:rPr>
        <w:t xml:space="preserve">ssh(1)</w:t>
      </w:r>
      <w:r>
        <w:t xml:space="preserve"> — forwarding semantics — https://man7.org/linux/man-pages/man1/ssh.1.html</w:t>
      </w:r>
    </w:p>
    <w:p>
      <w:pPr>
        <w:numPr>
          <w:numId w:val="1"/>
        </w:numPr>
      </w:pPr>
      <w:r>
        <w:rPr>
          <w:rFonts w:ascii="Liberation Mono" w:hAnsi="Liberation Mono"/>
        </w:rPr>
        <w:t xml:space="preserve">ip-route(8)</w:t>
      </w:r>
      <w:r>
        <w:t xml:space="preserve"> — routing table management — https://man7.org/linux/man-pages/man8/ip-route.8.html</w:t>
      </w:r>
    </w:p>
    <w:p>
      <w:pPr>
        <w:numPr>
          <w:numId w:val="1"/>
        </w:numPr>
      </w:pPr>
      <w:r>
        <w:t xml:space="preserve">ProxyChains-NG — SOCKS/TCP limitations — https://github.com/rofl0r/proxychains-ng</w:t>
      </w:r>
    </w:p>
    <w:p>
      <w:pPr>
        <w:numPr>
          <w:numId w:val="1"/>
        </w:numPr>
      </w:pPr>
      <w:r>
        <w:t xml:space="preserve">Arch Linux — proxychains-ng/OpenSSH — https://archlinux.org/packages/extra/x86_64/proxychains-ng/</w:t>
      </w:r>
    </w:p>
    <w:p>
      <w:pPr>
        <w:numPr>
          <w:numId w:val="1"/>
        </w:numPr>
      </w:pPr>
      <w:r>
        <w:t xml:space="preserve">Ligolo-ng docs — TUN/routing model — https://docs.ligolo.ng/</w:t>
      </w:r>
    </w:p>
    <w:p>
      <w:pPr>
        <w:numPr>
          <w:numId w:val="1"/>
        </w:numPr>
      </w:pPr>
      <w:r>
        <w:t xml:space="preserve">Chisel official repository — https://github.com/jpillora/chisel</w:t>
      </w:r>
    </w:p>
    <w:p>
      <w:pPr>
        <w:numPr>
          <w:numId w:val="1"/>
        </w:numPr>
      </w:pPr>
      <w:r>
        <w:t xml:space="preserve">Docker networking overview — https://docs.docker.com/engine/network/</w:t>
      </w:r>
    </w:p>
    <w:tbl>
      <w:tblPr>
        <w:tblW w:type="auto" w:w="0"/>
        <w:jc w:val="center"/>
      </w:tblPr>
      <w:tblGrid>
        <w:gridCol w:w="9968"/>
      </w:tblGrid>
      <w:tr>
        <w:trPr>
          <w:cantSplit/>
        </w:trPr>
        <w:tc>
          <w:tcPr>
            <w:tcW w:type="dxa" w:w="9968"/>
            <w:shd w:fill="EFF6FF"/>
            <w:tcMar>
              <w:top w:w="135" w:type="dxa"/>
              <w:start w:w="165" w:type="dxa"/>
              <w:bottom w:w="135" w:type="dxa"/>
              <w:end w:w="165" w:type="dxa"/>
            </w:tcMar>
          </w:tcPr>
          <w:p>
            <w:pPr>
              <w:spacing w:after="60"/>
            </w:pPr>
            <w:r>
              <w:rPr>
                <w:b/>
                <w:color w:val="1D4ED8"/>
                <w:sz w:val="19"/>
              </w:rPr>
              <w:t xml:space="preserve">Next module:</w:t>
            </w:r>
          </w:p>
          <w:p>
            <w:pPr>
              <w:spacing w:after="0"/>
            </w:pPr>
            <w:r>
              <w:t xml:space="preserve">22-threat-intelligence-adversary-emulation — intelligence-driven hypotheses dan authorized adversary emulation planning.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652" w:right="748" w:bottom="652" w:left="748" w:header="272" w:footer="27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Pivoting &amp; Lateral Movement  •  Omarchy / Arch Linux Edition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t>RED TEAM LEARNING PATH  /  MODULE 21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34" w:line="240" w:lineRule="auto"/>
    </w:pPr>
    <w:rPr>
      <w:rFonts w:ascii="Aptos" w:hAnsi="Aptos"/>
      <w:color w:val="1F2933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00" w:after="3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8324A"/>
      <w:sz w:val="29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60" w:after="3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E6E75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60" w:after="3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D97706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8324A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34" w:line="240" w:lineRule="auto"/>
    </w:pPr>
    <w:rPr>
      <w:rFonts w:ascii="Aptos" w:hAnsi="Aptos"/>
      <w:sz w:val="18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20" w:after="32" w:line="240" w:lineRule="auto"/>
    </w:pPr>
    <w:rPr>
      <w:rFonts w:ascii="Cascadia Mono" w:hAnsi="Cascadia Mono"/>
      <w:color w:val="263238"/>
      <w:sz w:val="14"/>
    </w:rPr>
  </w:style>
  <w:style w:type="paragraph" w:customStyle="1" w:styleId="Small">
    <w:name w:val="Small"/>
    <w:pPr>
      <w:spacing w:after="30"/>
    </w:pPr>
    <w:rPr>
      <w:rFonts w:ascii="Aptos" w:hAnsi="Aptos"/>
      <w:color w:val="5B6770"/>
      <w:sz w:val="15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learn.microsoft.com/en-us/windows-server/identity/ad-ds/get-started/virtual-dc/active-directory-domain-services-overview" TargetMode="External"/><Relationship Id="rId12" Type="http://schemas.openxmlformats.org/officeDocument/2006/relationships/hyperlink" Target="https://learn.microsoft.com/en-us/windows-server/identity/ad-ds/plan/understanding-the-active-directory-logical-model" TargetMode="External"/><Relationship Id="rId13" Type="http://schemas.openxmlformats.org/officeDocument/2006/relationships/hyperlink" Target="https://learn.microsoft.com/en-us/windows-server/identity/ad-ds/manage/dc-locator" TargetMode="External"/><Relationship Id="rId14" Type="http://schemas.openxmlformats.org/officeDocument/2006/relationships/hyperlink" Target="https://learn.microsoft.com/windows-server/security/kerberos/kerberos-authentication-overview" TargetMode="External"/><Relationship Id="rId15" Type="http://schemas.openxmlformats.org/officeDocument/2006/relationships/hyperlink" Target="https://learn.microsoft.com/en-us/windows/win32/ad/service-principal-names" TargetMode="External"/><Relationship Id="rId16" Type="http://schemas.openxmlformats.org/officeDocument/2006/relationships/hyperlink" Target="https://learn.microsoft.com/en-us/windows-server/identity/ad-ds/manage/understand-security-groups" TargetMode="External"/><Relationship Id="rId17" Type="http://schemas.openxmlformats.org/officeDocument/2006/relationships/hyperlink" Target="https://learn.microsoft.com/en-us/windows-server/identity/ad-ds/manage/group-policy/group-policy-scope" TargetMode="External"/><Relationship Id="rId18" Type="http://schemas.openxmlformats.org/officeDocument/2006/relationships/hyperlink" Target="https://learn.microsoft.com/en-us/openspecs/windows_protocols/ms-gpod/b724bd91-e224-4524-b752-5f810a0cc071" TargetMode="External"/><Relationship Id="rId19" Type="http://schemas.openxmlformats.org/officeDocument/2006/relationships/hyperlink" Target="https://github.com/Orange-Cyberdefense/GOAD" TargetMode="External"/><Relationship Id="rId20" Type="http://schemas.openxmlformats.org/officeDocument/2006/relationships/hyperlink" Target="https://github.com/Orange-Cyberdefense/GOAD/tree/main/ad/MINILAB" TargetMode="External"/><Relationship Id="rId21" Type="http://schemas.openxmlformats.org/officeDocument/2006/relationships/hyperlink" Target="https://learn.microsoft.com/windows-server/security/kerberos/kerberos-constrained-delegation-overview" TargetMode="External"/><Relationship Id="rId22" Type="http://schemas.openxmlformats.org/officeDocument/2006/relationships/hyperlink" Target="https://learn.microsoft.com/en-us/windows-server/identity/ad-ds/plan/appendix-a--reviewing-key-ad-ds-terms" TargetMode="External"/><Relationship Id="rId23" Type="http://schemas.openxmlformats.org/officeDocument/2006/relationships/hyperlink" Target="https://learn.microsoft.com/en-us/windows-server/identity/ad-cs/certificate-template-concepts" TargetMode="External"/><Relationship Id="rId24" Type="http://schemas.openxmlformats.org/officeDocument/2006/relationships/hyperlink" Target="https://learn.microsoft.com/en-us/windows-server/identity/ad-ds/plan/Appendix-L--Events-to-Monitor" TargetMode="External"/><Relationship Id="rId25" Type="http://schemas.openxmlformats.org/officeDocument/2006/relationships/hyperlink" Target="https://bloodhound.specterops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Red Team Module 18 - Active Directory Fundamentals</dc:title>
  <dc:subject>Active Directory fundamentals for authorized Red Team training on Omarchy / Arch Linux</dc:subject>
  <dc:creator>OpenAI - generated learning module</dc:creator>
  <cp:keywords>red team, active directory, kerberos, ldap, dns, group policy, omarchy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