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C118C87"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以都借出来，因为IP地址中必须要有主机号的部分，而且主机号部分剩下一位是没有意义的，所以在实际中可以借的位数是在上面那些数字中再减去2，借的位作为子网部分）。</w:t>
      </w:r>
      <w:bookmarkStart w:id="0" w:name="_GoBack"/>
      <w:bookmarkEnd w:id="0"/>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5B"/>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26</Pages>
  <Words>2403</Words>
  <Characters>13700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207</cp:revision>
  <dcterms:created xsi:type="dcterms:W3CDTF">2017-11-20T13:49:00Z</dcterms:created>
  <dcterms:modified xsi:type="dcterms:W3CDTF">2018-02-10T16:31:00Z</dcterms:modified>
</cp:coreProperties>
</file>