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2CBC3A42" w:rsidR="003E3BD4"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7DB4">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4C13B5AA" w:rsidR="009F3418"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277FC7" w:rsidRPr="00277FC7">
        <w:rPr>
          <w:rFonts w:asciiTheme="minorEastAsia" w:hAnsiTheme="minorEastAsia" w:cs="Helvetica" w:hint="eastAsia"/>
          <w:color w:val="000000"/>
          <w:sz w:val="28"/>
          <w:szCs w:val="28"/>
        </w:rPr>
        <w:t>通过向目标发送不同IP生存时间 (TTL) 值的“Internet控制消息协议(ICMP)”回应数据包，Tracert诊断程序确定到目标所采取的路由。要求路径上的每个路由器在转发数据包之前至少将数据包上的 TTL 递减 1。数据包上的 TTL 减为 0 时，路由器应该将“ICMP 已超时”的消息发回源系统。</w:t>
      </w:r>
    </w:p>
    <w:p w14:paraId="5AA4ED7E" w14:textId="77777777" w:rsidR="00277FC7" w:rsidRDefault="00277FC7"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VLSM</w:t>
      </w:r>
    </w:p>
    <w:p w14:paraId="577CCFEC" w14:textId="07261C1F" w:rsidR="00356AA8" w:rsidRDefault="00516A9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356AA8" w:rsidRPr="00356AA8">
        <w:rPr>
          <w:rFonts w:asciiTheme="minorEastAsia" w:hAnsiTheme="minorEastAsia" w:cs="Helvetica" w:hint="eastAsia"/>
          <w:color w:val="000000"/>
          <w:sz w:val="28"/>
          <w:szCs w:val="28"/>
        </w:rPr>
        <w:t>VLSM(可变长子网掩码) 是为了有效的使用无类别域间路由（CIDR）和路由汇聚(route summary)来控制路由表的大小，网络管理员使用先进的IP寻址技术，VLSM就是其中的常用方式，可以对子网进行层次化编址，以便最有效的利用现有的地址空间。</w:t>
      </w:r>
    </w:p>
    <w:p w14:paraId="30747E76" w14:textId="5E029B58" w:rsidR="009A0C5B" w:rsidRDefault="00516A9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9A0C5B" w:rsidRPr="009A0C5B">
        <w:rPr>
          <w:rFonts w:asciiTheme="minorEastAsia" w:hAnsiTheme="minorEastAsia" w:cs="Helvetica" w:hint="eastAsia"/>
          <w:color w:val="000000"/>
          <w:sz w:val="28"/>
          <w:szCs w:val="28"/>
        </w:rPr>
        <w:t>VLSM其实就是相对于类的IP地址来说的。A类的第一段是网络号（前八位），B类地址的前两段是网络号（前十六位），C类的前三段是网络号（前二十四位）。而VLSM的作用就是在类的IP地址的基础上，从它们的主机号部分借出相应的位数来做网络号，也就是增加网络号的位数。各类网络可以用来再划分子网的位数为：A类有二十四位可以借，B类有十六位可以借，C类有八位可以借（可以再划分的位数就是主机号的位数。实际上不可</w:t>
      </w:r>
      <w:r w:rsidR="009A0C5B" w:rsidRPr="009A0C5B">
        <w:rPr>
          <w:rFonts w:asciiTheme="minorEastAsia" w:hAnsiTheme="minorEastAsia" w:cs="Helvetica" w:hint="eastAsia"/>
          <w:color w:val="000000"/>
          <w:sz w:val="28"/>
          <w:szCs w:val="28"/>
        </w:rPr>
        <w:lastRenderedPageBreak/>
        <w:t>以都借出来，因为IP地址中必须要有主机号的部分，而且主机号部分剩下一位是没有意义的，所以在实际中可以借的位数是在上面那些数字中再减去2</w:t>
      </w:r>
      <w:r w:rsidR="00934AC2">
        <w:rPr>
          <w:rFonts w:asciiTheme="minorEastAsia" w:hAnsiTheme="minorEastAsia" w:cs="Helvetica" w:hint="eastAsia"/>
          <w:color w:val="000000"/>
          <w:sz w:val="28"/>
          <w:szCs w:val="28"/>
        </w:rPr>
        <w:t>，借的位作为子网部分</w:t>
      </w:r>
      <w:r w:rsidR="00934AC2">
        <w:rPr>
          <w:rFonts w:asciiTheme="minorEastAsia" w:hAnsiTheme="minorEastAsia" w:cs="Helvetica"/>
          <w:color w:val="000000"/>
          <w:sz w:val="28"/>
          <w:szCs w:val="28"/>
        </w:rPr>
        <w:t>）</w:t>
      </w:r>
      <w:r w:rsidR="00934AC2">
        <w:rPr>
          <w:rFonts w:asciiTheme="minorEastAsia" w:hAnsiTheme="minorEastAsia" w:cs="Helvetica" w:hint="eastAsia"/>
          <w:color w:val="000000"/>
          <w:sz w:val="28"/>
          <w:szCs w:val="28"/>
        </w:rPr>
        <w:t>。</w:t>
      </w:r>
    </w:p>
    <w:p w14:paraId="607A8BCF" w14:textId="77777777" w:rsidR="009A0C5B" w:rsidRDefault="009A0C5B" w:rsidP="00920B0D">
      <w:pPr>
        <w:rPr>
          <w:rFonts w:asciiTheme="minorEastAsia" w:hAnsiTheme="minorEastAsia" w:cs="Helvetica"/>
          <w:color w:val="000000"/>
          <w:sz w:val="28"/>
          <w:szCs w:val="28"/>
        </w:rPr>
      </w:pP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63F22077" w:rsidR="000577B7" w:rsidRDefault="00367DC0"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0577B7">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513066E0" w14:textId="5AD458A9" w:rsidR="00242678" w:rsidRP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t>-版本:</w:t>
      </w:r>
      <w:r w:rsidR="00242678" w:rsidRPr="00242678">
        <w:rPr>
          <w:rFonts w:asciiTheme="minorEastAsia" w:hAnsiTheme="minorEastAsia" w:cs="Helvetica" w:hint="eastAsia"/>
          <w:color w:val="000000"/>
          <w:sz w:val="28"/>
          <w:szCs w:val="28"/>
        </w:rPr>
        <w:t>RIPv1、 RIPv2和RIPng，前两者用于IPv4， RIPng用于IPv6。</w:t>
      </w:r>
    </w:p>
    <w:p w14:paraId="75F87F03" w14:textId="1F5A26A9" w:rsid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w:t>
      </w:r>
      <w:r w:rsidR="00242678" w:rsidRPr="00242678">
        <w:rPr>
          <w:rFonts w:asciiTheme="minorEastAsia" w:hAnsiTheme="minorEastAsia" w:cs="Helvetica" w:hint="eastAsia"/>
          <w:color w:val="000000"/>
          <w:sz w:val="28"/>
          <w:szCs w:val="28"/>
        </w:rPr>
        <w:t>其中RIPv1为有类别路由协议，不支持VLSM和CIDR；以广播的形式发送报文；不支持认证。RIPv2为无类别路由协议，支持VLSM，支持路由聚合与CIDR；支持以广播或组播（224.0.0.9）方式发送报文；支持明文认证和MD5密文认证。</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8290E18" w14:textId="1513F5B0" w:rsidR="004E123F" w:rsidRDefault="00F33A0F" w:rsidP="00FF6424">
      <w:pPr>
        <w:rPr>
          <w:rFonts w:asciiTheme="minorEastAsia" w:hAnsiTheme="minorEastAsia" w:cs="Helvetica"/>
          <w:color w:val="000000"/>
          <w:sz w:val="28"/>
          <w:szCs w:val="28"/>
        </w:rPr>
      </w:pPr>
      <w:r w:rsidRPr="00F33A0F">
        <w:rPr>
          <w:rFonts w:asciiTheme="minorEastAsia" w:hAnsiTheme="minorEastAsia" w:cs="Helvetica" w:hint="eastAsia"/>
          <w:color w:val="000000"/>
          <w:sz w:val="28"/>
          <w:szCs w:val="28"/>
        </w:rPr>
        <w:t>OSPF(Open Shortest Path First开放式最短路径优先）是一个内部网关协议(Interior Gateway Protocol，简称IGP），用于在单一自治系统（autonomous system,AS）内决策路由。是对链路状态路由协议的一种实现，隶属内部网关协议（IGP），故运作于自治系统内部。</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465F816F" w14:textId="77777777" w:rsidR="00874497" w:rsidRDefault="00874497" w:rsidP="00BB2E4C">
      <w:pPr>
        <w:rPr>
          <w:rFonts w:asciiTheme="minorEastAsia" w:hAnsiTheme="minorEastAsia" w:cs="Helvetica"/>
          <w:color w:val="000000"/>
          <w:sz w:val="28"/>
          <w:szCs w:val="28"/>
        </w:rPr>
      </w:pPr>
    </w:p>
    <w:p w14:paraId="10FDECB7" w14:textId="74C84D97" w:rsidR="00027F39" w:rsidRDefault="0087449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w:t>
      </w:r>
      <w:r w:rsidR="00D67DAB">
        <w:rPr>
          <w:rFonts w:asciiTheme="minorEastAsia" w:hAnsiTheme="minorEastAsia" w:cs="Helvetica" w:hint="eastAsia"/>
          <w:color w:val="000000"/>
          <w:sz w:val="28"/>
          <w:szCs w:val="28"/>
        </w:rPr>
        <w:t>算法</w:t>
      </w:r>
    </w:p>
    <w:p w14:paraId="09FC94DF" w14:textId="58F55185" w:rsidR="00874497" w:rsidRDefault="0087449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874497">
        <w:rPr>
          <w:rFonts w:asciiTheme="minorEastAsia" w:hAnsiTheme="minorEastAsia" w:cs="Helvetica" w:hint="eastAsia"/>
          <w:color w:val="000000"/>
          <w:sz w:val="28"/>
          <w:szCs w:val="28"/>
        </w:rPr>
        <w:t>迪杰斯特拉算法是由荷兰计算机科学家狄克斯特拉于1959 年提出的，因此又叫狄克斯特拉算法。是从一个顶点到其余各顶点的最短路径算法，解决的是有向图中最短路径问题。迪杰斯特拉算法主要特点是以起始点为中心向外层层扩展，直到扩展到终点为止。</w:t>
      </w:r>
    </w:p>
    <w:p w14:paraId="39E7E8C8" w14:textId="77777777" w:rsidR="00874497" w:rsidRDefault="00874497" w:rsidP="00BB2E4C">
      <w:pPr>
        <w:rPr>
          <w:rFonts w:asciiTheme="minorEastAsia" w:hAnsiTheme="minorEastAsia" w:cs="Helvetic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68EA313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0B27761E" w14:textId="5795250C" w:rsidR="00571E14" w:rsidRDefault="00A972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A972E3">
        <w:rPr>
          <w:rFonts w:asciiTheme="minorEastAsia" w:hAnsiTheme="minorEastAsia" w:cs="Helvetica" w:hint="eastAsia"/>
          <w:color w:val="000000"/>
          <w:sz w:val="28"/>
          <w:szCs w:val="28"/>
        </w:rPr>
        <w:t>边界网关协议（BGP）是运行于 TCP 上的一种自治系统的路由协议。 BGP 是唯一一个用来处理像因特网大小的网络的协议，也是唯一能够妥善处理好不相关路由域间的多路连接的协议。 BGP 构建在 EGP 的经验之上。 BGP 系统的主要功能是和其他的 BGP 系统交换网络可达信息。网络可达信息包括列出的自治系统（AS）的信息。这些信息有效地构造了 AS 互联的拓朴图并由此清除了路由环路，同时在 AS 级别上可实施策略决策。</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220B58AB" w14:textId="78E0CA52"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-VLAN是二层交换机的一个根本的工作机制。</w:t>
      </w:r>
    </w:p>
    <w:p w14:paraId="28555DE2" w14:textId="77777777" w:rsidR="002B77ED" w:rsidRDefault="002B77ED"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链路聚合</w:t>
      </w:r>
    </w:p>
    <w:p w14:paraId="6F8F3430" w14:textId="3E555064" w:rsidR="000A0723"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p>
    <w:p w14:paraId="63D21484" w14:textId="77777777" w:rsidR="000A0723" w:rsidRDefault="000A0723"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color w:val="000000"/>
          <w:sz w:val="28"/>
          <w:szCs w:val="28"/>
        </w:rPr>
      </w:pPr>
    </w:p>
    <w:p w14:paraId="4E8B7582" w14:textId="214195A7" w:rsidR="008E74D6" w:rsidRDefault="008E74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-点分十进制易于理解网络，但是网络设备在实际运用时是使用二进制。</w:t>
      </w:r>
    </w:p>
    <w:p w14:paraId="4B52571E" w14:textId="38C2B934" w:rsidR="008C02A3"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-网络地址：指代网络的地址。一个IP地址中主机位全0的地址，也称为网络号。</w:t>
      </w:r>
    </w:p>
    <w:p w14:paraId="5E4A8CFF"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color w:val="000000"/>
          <w:sz w:val="28"/>
          <w:szCs w:val="28"/>
        </w:rPr>
      </w:pPr>
    </w:p>
    <w:p w14:paraId="319A4912" w14:textId="0B9515D3" w:rsidR="00331B39" w:rsidRDefault="00331B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color w:val="000000"/>
          <w:sz w:val="28"/>
          <w:szCs w:val="28"/>
        </w:rPr>
      </w:pPr>
    </w:p>
    <w:p w14:paraId="57FC8B94" w14:textId="57437A86" w:rsidR="005B1B7A" w:rsidRDefault="00FB2C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内部网关协议IGP：在一个自治系统内运行。</w:t>
      </w:r>
    </w:p>
    <w:p w14:paraId="392232D8" w14:textId="2965FAB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-根据使用的算法，可分为</w:t>
      </w:r>
    </w:p>
    <w:p w14:paraId="7A8FECB3" w14:textId="1B26C53B"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color w:val="000000"/>
          <w:sz w:val="28"/>
          <w:szCs w:val="28"/>
        </w:rPr>
      </w:pPr>
    </w:p>
    <w:p w14:paraId="0DB5345C" w14:textId="493A5188" w:rsidR="005343AD" w:rsidRDefault="00CC27F1" w:rsidP="001F3363">
      <w:pPr>
        <w:rPr>
          <w:rFonts w:asciiTheme="minorEastAsia" w:hAnsiTheme="minorEastAsia" w:cs="Helvetica"/>
          <w:color w:val="000000"/>
          <w:sz w:val="28"/>
          <w:szCs w:val="28"/>
        </w:rPr>
      </w:pPr>
      <w:r w:rsidRPr="005343AD">
        <w:rPr>
          <w:rFonts w:asciiTheme="minorEastAsia" w:hAnsiTheme="minorEastAsia" w:cs="Helvetica" w:hint="eastAsia"/>
          <w:color w:val="000000"/>
          <w:sz w:val="28"/>
          <w:szCs w:val="28"/>
        </w:rPr>
        <w:t>路由策略</w:t>
      </w:r>
    </w:p>
    <w:p w14:paraId="609B2965" w14:textId="77777777" w:rsidR="00CC27F1" w:rsidRDefault="00CC27F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5343AD" w:rsidRPr="005343AD">
        <w:rPr>
          <w:rFonts w:asciiTheme="minorEastAsia" w:hAnsiTheme="minorEastAsia" w:cs="Helvetica" w:hint="eastAsia"/>
          <w:color w:val="000000"/>
          <w:sz w:val="28"/>
          <w:szCs w:val="28"/>
        </w:rPr>
        <w:t xml:space="preserve">路由策略是一种比基于目标网络进行路由更加灵活的数据包路由转发机制。应用了路由策略，路由器将通过路由图决定如何对需要路由的数据包进行处理，路由图决定了一个数据包的下一跳转发路由器。 </w:t>
      </w:r>
    </w:p>
    <w:p w14:paraId="550D8DEB" w14:textId="445FE9D8" w:rsidR="005343AD" w:rsidRDefault="00F06C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F06C4E">
        <w:rPr>
          <w:rFonts w:asciiTheme="minorEastAsia" w:hAnsiTheme="minorEastAsia" w:cs="Helvetica" w:hint="eastAsia"/>
          <w:color w:val="000000"/>
          <w:sz w:val="28"/>
          <w:szCs w:val="28"/>
        </w:rPr>
        <w:t>路由策略是控制层面的行为，操作的对象是路由条目，匹配的是路由，具体是指目标网段、掩码、下一跳、度量值、Tag、Community等</w:t>
      </w:r>
      <w:r>
        <w:rPr>
          <w:rFonts w:asciiTheme="minorEastAsia" w:hAnsiTheme="minorEastAsia" w:cs="Helvetica" w:hint="eastAsia"/>
          <w:color w:val="000000"/>
          <w:sz w:val="28"/>
          <w:szCs w:val="28"/>
        </w:rPr>
        <w:t>。</w:t>
      </w:r>
    </w:p>
    <w:p w14:paraId="0528A907" w14:textId="77777777" w:rsidR="00013F13" w:rsidRDefault="00013F13" w:rsidP="001F3363">
      <w:pPr>
        <w:rPr>
          <w:rFonts w:asciiTheme="minorEastAsia" w:hAnsiTheme="minorEastAsia" w:cs="Helvetica"/>
          <w:color w:val="000000"/>
          <w:sz w:val="28"/>
          <w:szCs w:val="28"/>
        </w:rPr>
      </w:pPr>
    </w:p>
    <w:p w14:paraId="1EC07CD8" w14:textId="41D80731" w:rsidR="00FB075E" w:rsidRDefault="00B5592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w:t>
      </w:r>
      <w:r w:rsidR="00A27AE6">
        <w:rPr>
          <w:rFonts w:asciiTheme="minorEastAsia" w:hAnsiTheme="minorEastAsia" w:cs="Helvetica" w:hint="eastAsia"/>
          <w:color w:val="000000"/>
          <w:sz w:val="28"/>
          <w:szCs w:val="28"/>
        </w:rPr>
        <w:t>r policy用途</w:t>
      </w:r>
    </w:p>
    <w:p w14:paraId="02B5C77D" w14:textId="5A4F831F"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-路由重分发期间关联router policy进行路由过滤或执行策略</w:t>
      </w:r>
    </w:p>
    <w:p w14:paraId="37661D72" w14:textId="3763421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-应用于策略路由</w:t>
      </w:r>
    </w:p>
    <w:p w14:paraId="75EB1FE7" w14:textId="108172D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-应用于NAT</w:t>
      </w:r>
    </w:p>
    <w:p w14:paraId="511F3FDA" w14:textId="64BCC388"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-应用于BGP中的策略部署</w:t>
      </w:r>
    </w:p>
    <w:p w14:paraId="38A612C5" w14:textId="44B00040"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-其他用途</w:t>
      </w:r>
    </w:p>
    <w:p w14:paraId="0A958605" w14:textId="77777777" w:rsidR="00B81308" w:rsidRDefault="00B81308" w:rsidP="001F3363">
      <w:pPr>
        <w:rPr>
          <w:rFonts w:asciiTheme="minorEastAsia" w:hAnsiTheme="minorEastAsia" w:cs="Helvetica"/>
          <w:color w:val="000000"/>
          <w:sz w:val="28"/>
          <w:szCs w:val="28"/>
        </w:rPr>
      </w:pPr>
    </w:p>
    <w:p w14:paraId="39FFE74C" w14:textId="29591BF0" w:rsidR="00E24E26" w:rsidRDefault="00E24E26" w:rsidP="001F3363">
      <w:pPr>
        <w:rPr>
          <w:rFonts w:asciiTheme="minorEastAsia" w:hAnsiTheme="minorEastAsia" w:cs="Helvetica"/>
          <w:color w:val="000000"/>
          <w:sz w:val="28"/>
          <w:szCs w:val="28"/>
        </w:rPr>
      </w:pPr>
      <w:r w:rsidRPr="00B81308">
        <w:rPr>
          <w:rFonts w:asciiTheme="minorEastAsia" w:hAnsiTheme="minorEastAsia" w:cs="Helvetica" w:hint="eastAsia"/>
          <w:color w:val="000000"/>
          <w:sz w:val="28"/>
          <w:szCs w:val="28"/>
        </w:rPr>
        <w:t>策略路由</w:t>
      </w:r>
    </w:p>
    <w:p w14:paraId="254327E3" w14:textId="5A918B0C" w:rsidR="00B81308" w:rsidRDefault="00E24E2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B81308" w:rsidRPr="00B81308">
        <w:rPr>
          <w:rFonts w:asciiTheme="minorEastAsia" w:hAnsiTheme="minorEastAsia" w:cs="Helvetica" w:hint="eastAsia"/>
          <w:color w:val="000000"/>
          <w:sz w:val="28"/>
          <w:szCs w:val="28"/>
        </w:rPr>
        <w:t>策略路由，是一种比基于目标网络进行路由更加灵活的数据包路由转发机制。路由器将通过路由图决定如何对需要路由的数据包进行处理，路由图决定了一个数据包的下一跳转发路由器。</w:t>
      </w:r>
    </w:p>
    <w:p w14:paraId="5152AEA1" w14:textId="77777777" w:rsidR="0029031E" w:rsidRDefault="0029031E" w:rsidP="001F3363">
      <w:pPr>
        <w:rPr>
          <w:rFonts w:asciiTheme="minorEastAsia" w:hAnsiTheme="minorEastAsia" w:cs="Helvetica"/>
          <w:color w:val="000000"/>
          <w:sz w:val="28"/>
          <w:szCs w:val="28"/>
        </w:rPr>
      </w:pPr>
    </w:p>
    <w:p w14:paraId="2106B239" w14:textId="18EFE5CA" w:rsidR="00E51BC6" w:rsidRDefault="00E51BC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防火墙</w:t>
      </w:r>
    </w:p>
    <w:p w14:paraId="464F28E2" w14:textId="3F8F4166" w:rsidR="00E51BC6" w:rsidRDefault="00E51BC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5D00">
        <w:rPr>
          <w:rFonts w:asciiTheme="minorEastAsia" w:hAnsiTheme="minorEastAsia" w:cs="Helvetica" w:hint="eastAsia"/>
          <w:color w:val="000000"/>
          <w:sz w:val="28"/>
          <w:szCs w:val="28"/>
        </w:rPr>
        <w:t>防火墙的主要作用是划分网络安全边界，实现关键系统与外部环境的安全隔离，保护内部网络免收外部攻击。</w:t>
      </w:r>
    </w:p>
    <w:p w14:paraId="07C8DB3C" w14:textId="13428A2C" w:rsidR="00E25D00" w:rsidRDefault="00E25D0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-与路由器相比防火墙提供了更丰富的安全防御策略，提高了安全策略下数据报文的转发速率。</w:t>
      </w:r>
    </w:p>
    <w:p w14:paraId="3A9C24F4" w14:textId="7153C696" w:rsidR="00E25D00" w:rsidRDefault="00E25D0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-由于防火墙用于安全边界，通常兼具NAT、VPN功能。</w:t>
      </w:r>
    </w:p>
    <w:p w14:paraId="44439FBC" w14:textId="77777777" w:rsidR="00E25D00" w:rsidRDefault="00E25D00" w:rsidP="001F3363">
      <w:pPr>
        <w:rPr>
          <w:rFonts w:asciiTheme="minorEastAsia" w:hAnsiTheme="minorEastAsia" w:cs="Helvetica"/>
          <w:color w:val="000000"/>
          <w:sz w:val="28"/>
          <w:szCs w:val="28"/>
        </w:rPr>
      </w:pPr>
    </w:p>
    <w:p w14:paraId="4AD7FBAA" w14:textId="2395CCA8" w:rsidR="00A8782B" w:rsidRDefault="00A8782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防火墙分类</w:t>
      </w:r>
    </w:p>
    <w:p w14:paraId="7CFE8204" w14:textId="4CBED8FF"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-包过滤防火墙</w:t>
      </w:r>
    </w:p>
    <w:p w14:paraId="509782DB" w14:textId="0FF67467"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利用定义的特定规则过滤数据包，防火墙直接获得数据包的源、目的IP地址，TCP/UDP的源端口。</w:t>
      </w:r>
    </w:p>
    <w:p w14:paraId="2EC9D4D3" w14:textId="56E8443C"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-代理型防火墙</w:t>
      </w:r>
    </w:p>
    <w:p w14:paraId="278EA796" w14:textId="5BA7397C"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使得防火墙作为一个访问的中间节点，对客户端来说防火墙是一个服务器，对于服务器来说防火墙是一个客户端。</w:t>
      </w:r>
    </w:p>
    <w:p w14:paraId="5B1F525A" w14:textId="1FE2DA16"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-状态检测型防火墙</w:t>
      </w:r>
    </w:p>
    <w:p w14:paraId="5CD54C71" w14:textId="27521329"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检查应用层协议信息并监控基于连接的应用层协议状态。</w:t>
      </w:r>
    </w:p>
    <w:p w14:paraId="40EEE19D" w14:textId="77777777" w:rsidR="00E91655" w:rsidRDefault="00E91655" w:rsidP="001F3363">
      <w:pPr>
        <w:rPr>
          <w:rFonts w:asciiTheme="minorEastAsia" w:hAnsiTheme="minorEastAsia" w:cs="Helvetica"/>
          <w:color w:val="000000"/>
          <w:sz w:val="28"/>
          <w:szCs w:val="28"/>
        </w:rPr>
      </w:pPr>
    </w:p>
    <w:p w14:paraId="4F72BDC2" w14:textId="4D2328C7" w:rsidR="001D3C8B" w:rsidRDefault="001D3C8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安全区域</w:t>
      </w:r>
    </w:p>
    <w:p w14:paraId="58E03149" w14:textId="7BE0CFC2" w:rsidR="001D3C8B" w:rsidRDefault="001D3C8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-安全区域是一个安全概念</w:t>
      </w:r>
      <w:r w:rsidR="006A55D1">
        <w:rPr>
          <w:rFonts w:asciiTheme="minorEastAsia" w:hAnsiTheme="minorEastAsia" w:cs="Helvetica" w:hint="eastAsia"/>
          <w:color w:val="000000"/>
          <w:sz w:val="28"/>
          <w:szCs w:val="28"/>
        </w:rPr>
        <w:t>，大部分的安全策略都基于安全区域实施。通常在防火墙上创建安全区域，并定义该安全区域的安全级别，然后将防火墙的接口关联到一个安全区域，那么该接口连接的网络，就属于这个安全区域。属于同一个安全区域的用户具有相同的安全属性。</w:t>
      </w:r>
    </w:p>
    <w:p w14:paraId="213F75A7" w14:textId="77777777" w:rsidR="001D5F4F" w:rsidRDefault="001D5F4F" w:rsidP="001F3363">
      <w:pPr>
        <w:rPr>
          <w:rFonts w:asciiTheme="minorEastAsia" w:hAnsiTheme="minorEastAsia" w:cs="Helvetica" w:hint="eastAsia"/>
          <w:color w:val="000000"/>
          <w:sz w:val="28"/>
          <w:szCs w:val="28"/>
        </w:rPr>
      </w:pPr>
    </w:p>
    <w:p w14:paraId="7306F3B2" w14:textId="1F18CC9F"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预设的安全区域</w:t>
      </w:r>
    </w:p>
    <w:p w14:paraId="156EAFAE" w14:textId="2D8CCACE"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-非受信区域(Untrust)：低级的安全区域，安全优先级为5</w:t>
      </w:r>
    </w:p>
    <w:p w14:paraId="1329BC47" w14:textId="2AA18894" w:rsidR="00CF5C92" w:rsidRDefault="006137D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通常用于定义Internet等不安全的区域。</w:t>
      </w:r>
    </w:p>
    <w:p w14:paraId="303A5F2F" w14:textId="77777777" w:rsidR="00075525" w:rsidRDefault="00075525" w:rsidP="001F3363">
      <w:pPr>
        <w:rPr>
          <w:rFonts w:asciiTheme="minorEastAsia" w:hAnsiTheme="minorEastAsia" w:cs="Helvetica" w:hint="eastAsia"/>
          <w:color w:val="000000"/>
          <w:sz w:val="28"/>
          <w:szCs w:val="28"/>
        </w:rPr>
      </w:pPr>
    </w:p>
    <w:p w14:paraId="0B178834" w14:textId="0F66CED0"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-非军事化区(DMZ)：中度级别的安全区域，安全优先级为50</w:t>
      </w:r>
    </w:p>
    <w:p w14:paraId="13EE575F" w14:textId="69681803" w:rsidR="00CF5C92" w:rsidRDefault="006137D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通常用于定义内网服务器所在的区域。这种设备</w:t>
      </w:r>
      <w:r w:rsidR="00730030">
        <w:rPr>
          <w:rFonts w:asciiTheme="minorEastAsia" w:hAnsiTheme="minorEastAsia" w:cs="Helvetica" w:hint="eastAsia"/>
          <w:color w:val="000000"/>
          <w:sz w:val="28"/>
          <w:szCs w:val="28"/>
        </w:rPr>
        <w:t>虽然部署在内网，但是经常要被外网访问，存在较大的安全隐患，同时一般不允许其访问外网。</w:t>
      </w:r>
    </w:p>
    <w:p w14:paraId="120172AE" w14:textId="77777777" w:rsidR="006137DA" w:rsidRDefault="006137DA" w:rsidP="001F3363">
      <w:pPr>
        <w:rPr>
          <w:rFonts w:asciiTheme="minorEastAsia" w:hAnsiTheme="minorEastAsia" w:cs="Helvetica" w:hint="eastAsia"/>
          <w:color w:val="000000"/>
          <w:sz w:val="28"/>
          <w:szCs w:val="28"/>
        </w:rPr>
      </w:pPr>
    </w:p>
    <w:p w14:paraId="7ACFA6B0" w14:textId="51043157"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-受信区(Trust)：较高级别的安全区域，安全优先级为85</w:t>
      </w:r>
    </w:p>
    <w:p w14:paraId="692E338D" w14:textId="2E921663" w:rsidR="00CF5C92" w:rsidRDefault="00FF7A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通常用于定义内网终端用户所在区域。</w:t>
      </w:r>
    </w:p>
    <w:p w14:paraId="4FDC1D90" w14:textId="77777777" w:rsidR="00FF7AF1" w:rsidRDefault="00FF7AF1" w:rsidP="001F3363">
      <w:pPr>
        <w:rPr>
          <w:rFonts w:asciiTheme="minorEastAsia" w:hAnsiTheme="minorEastAsia" w:cs="Helvetica" w:hint="eastAsia"/>
          <w:color w:val="000000"/>
          <w:sz w:val="28"/>
          <w:szCs w:val="28"/>
        </w:rPr>
      </w:pPr>
    </w:p>
    <w:p w14:paraId="44509B0A" w14:textId="37627465"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-本地区域(Local)：最高级别的安全区域，安全优先级为100</w:t>
      </w:r>
    </w:p>
    <w:p w14:paraId="551B9178" w14:textId="3231092A" w:rsidR="00CA1142" w:rsidRDefault="00FF7A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定义的是设备本身，包括设备的各个接口本身。</w:t>
      </w:r>
      <w:r w:rsidR="003B186A">
        <w:rPr>
          <w:rFonts w:asciiTheme="minorEastAsia" w:hAnsiTheme="minorEastAsia" w:cs="Helvetica" w:hint="eastAsia"/>
          <w:color w:val="000000"/>
          <w:sz w:val="28"/>
          <w:szCs w:val="28"/>
        </w:rPr>
        <w:t>凡是由设备构造并主动发出的报文均可认为是从Local区域中发出，凡是需要设备响应并处理的报文均可认为是由Local区域接受。</w:t>
      </w:r>
    </w:p>
    <w:p w14:paraId="22B35899" w14:textId="77777777" w:rsidR="00AD34DC" w:rsidRDefault="00AD34DC" w:rsidP="001F3363">
      <w:pPr>
        <w:rPr>
          <w:rFonts w:asciiTheme="minorEastAsia" w:hAnsiTheme="minorEastAsia" w:cs="Helvetica" w:hint="eastAsia"/>
          <w:color w:val="000000"/>
          <w:sz w:val="28"/>
          <w:szCs w:val="28"/>
        </w:rPr>
      </w:pPr>
    </w:p>
    <w:p w14:paraId="7D0AE4FA" w14:textId="66A4EB5C" w:rsidR="00B3315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安全区域的规划</w:t>
      </w:r>
    </w:p>
    <w:p w14:paraId="5FE61D3C" w14:textId="3576873B"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-用于可自定义安全区域，也可使用系统自带的安全区域，防火墙的一个接口只能属于一个特定区域，一个区域可以包含多个接口，接口只有划分到区域中才能正常处理报文。</w:t>
      </w:r>
    </w:p>
    <w:p w14:paraId="6AD982A9" w14:textId="57B2651E"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-Local Zone指的是设备本身，包括设备的各个接口。凡是发给防火墙的都可以认为是发向Local的，防火墙发出的数据可以认为是来自Local的。</w:t>
      </w:r>
    </w:p>
    <w:p w14:paraId="00CD1BDC" w14:textId="2FC88FCF"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-内部网络应该安排在安全级别较高的区域。</w:t>
      </w:r>
    </w:p>
    <w:p w14:paraId="4D256CB7" w14:textId="7507CC9A"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-外部网络应该安排在安全区域最低的区域。</w:t>
      </w:r>
    </w:p>
    <w:p w14:paraId="377A9736" w14:textId="03A18B01"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-一些可对外部提供有条件服务的网络应安排在安全级别中等的DMZ区域中。</w:t>
      </w:r>
    </w:p>
    <w:p w14:paraId="71BD3B86" w14:textId="77777777" w:rsidR="0081070D" w:rsidRDefault="0081070D" w:rsidP="001F3363">
      <w:pPr>
        <w:rPr>
          <w:rFonts w:asciiTheme="minorEastAsia" w:hAnsiTheme="minorEastAsia" w:cs="Helvetica" w:hint="eastAsia"/>
          <w:color w:val="000000"/>
          <w:sz w:val="28"/>
          <w:szCs w:val="28"/>
        </w:rPr>
      </w:pPr>
    </w:p>
    <w:p w14:paraId="478D8815" w14:textId="55F28F2B" w:rsidR="00812CC9"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安全区域的限制</w:t>
      </w:r>
    </w:p>
    <w:p w14:paraId="556B4AF9" w14:textId="7E97B58F"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-防火墙不能有两个拥有相同安全级别的区域</w:t>
      </w:r>
    </w:p>
    <w:p w14:paraId="1D1D2DC5" w14:textId="48751DD7"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-防火墙的一个物理接口只能属于一个安全区域</w:t>
      </w:r>
    </w:p>
    <w:p w14:paraId="50069300" w14:textId="36D9B372"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-防火墙的多个接口可以同时属于一个区域</w:t>
      </w:r>
    </w:p>
    <w:p w14:paraId="58C5E2B2" w14:textId="3AC87CF3"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-系统自带的安全区域不能删除</w:t>
      </w:r>
    </w:p>
    <w:p w14:paraId="386E3EBC" w14:textId="5451FB74"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-相同区域内不同接口间的报文不过滤直接转发</w:t>
      </w:r>
    </w:p>
    <w:p w14:paraId="682861E9" w14:textId="11A312B8"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-一个报文如果在进、出端口时相同则会被丢弃</w:t>
      </w:r>
    </w:p>
    <w:p w14:paraId="3811CC6D" w14:textId="1CF45E06"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-接口没有加入安全区域前不能转发报文</w:t>
      </w:r>
    </w:p>
    <w:p w14:paraId="65C7CA98" w14:textId="77777777" w:rsidR="000F3FCA" w:rsidRDefault="000F3FCA" w:rsidP="001F3363">
      <w:pPr>
        <w:rPr>
          <w:rFonts w:asciiTheme="minorEastAsia" w:hAnsiTheme="minorEastAsia" w:cs="Helvetica" w:hint="eastAsia"/>
          <w:color w:val="000000"/>
          <w:sz w:val="28"/>
          <w:szCs w:val="28"/>
        </w:rPr>
      </w:pPr>
    </w:p>
    <w:p w14:paraId="7706BA4D" w14:textId="7E89EBDF" w:rsidR="00E96E86" w:rsidRDefault="00CC673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区域间</w:t>
      </w:r>
    </w:p>
    <w:p w14:paraId="0C2AD635" w14:textId="472BFB05" w:rsidR="00CC673E" w:rsidRDefault="00CC673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-安全域间</w:t>
      </w:r>
      <w:r w:rsidR="003E5D3C">
        <w:rPr>
          <w:rFonts w:asciiTheme="minorEastAsia" w:hAnsiTheme="minorEastAsia" w:cs="Helvetica" w:hint="eastAsia"/>
          <w:color w:val="000000"/>
          <w:sz w:val="28"/>
          <w:szCs w:val="28"/>
        </w:rPr>
        <w:t>这个概念用于描述流量的传输通道，它是两个区域间的唯一道路。如果希望对此通道的流量进行控制，则需要在通道上设置安全策略。对于不需要经过该通道的流量，在该安全域间的安全策略是不起作用的。</w:t>
      </w:r>
      <w:r w:rsidR="00790205">
        <w:rPr>
          <w:rFonts w:asciiTheme="minorEastAsia" w:hAnsiTheme="minorEastAsia" w:cs="Helvetica" w:hint="eastAsia"/>
          <w:color w:val="000000"/>
          <w:sz w:val="28"/>
          <w:szCs w:val="28"/>
        </w:rPr>
        <w:t>任何两个安全区域都构成一个安全域间，并具有单独的安全域间视图。</w:t>
      </w:r>
    </w:p>
    <w:p w14:paraId="7FF077AC" w14:textId="77777777" w:rsidR="00790205" w:rsidRDefault="00790205" w:rsidP="001F3363">
      <w:pPr>
        <w:rPr>
          <w:rFonts w:asciiTheme="minorEastAsia" w:hAnsiTheme="minorEastAsia" w:cs="Helvetica" w:hint="eastAsia"/>
          <w:color w:val="000000"/>
          <w:sz w:val="28"/>
          <w:szCs w:val="28"/>
        </w:rPr>
      </w:pPr>
    </w:p>
    <w:p w14:paraId="263804F1" w14:textId="14968585" w:rsidR="006E36A2" w:rsidRDefault="006E36A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防火墙工作模式</w:t>
      </w:r>
    </w:p>
    <w:p w14:paraId="6D8CF02B" w14:textId="45817A57" w:rsidR="006E36A2" w:rsidRDefault="006E36A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-路由模式</w:t>
      </w:r>
    </w:p>
    <w:p w14:paraId="133F2B8F" w14:textId="55042F14" w:rsidR="006E36A2" w:rsidRDefault="00C671C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防火墙的每一个接口连接一个网络，防火墙的接口地址是所连接子网的网关；</w:t>
      </w:r>
    </w:p>
    <w:p w14:paraId="653C4A88" w14:textId="296793A4" w:rsidR="00C671C2" w:rsidRDefault="00C671C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报文首先通过入接口信息找到进入域信息，然后查找转发表，根据出接口找到出口域，再根据这两个域确定域间关系，最后按照配置在这个域间关系上的安全策略进行操作。</w:t>
      </w:r>
    </w:p>
    <w:p w14:paraId="3CE49CFE" w14:textId="77777777" w:rsidR="00C671C2" w:rsidRDefault="00C671C2" w:rsidP="001F3363">
      <w:pPr>
        <w:rPr>
          <w:rFonts w:asciiTheme="minorEastAsia" w:hAnsiTheme="minorEastAsia" w:cs="Helvetica" w:hint="eastAsia"/>
          <w:color w:val="000000"/>
          <w:sz w:val="28"/>
          <w:szCs w:val="28"/>
        </w:rPr>
      </w:pPr>
    </w:p>
    <w:p w14:paraId="540699F0" w14:textId="6DF40555" w:rsidR="008A4AAF" w:rsidRDefault="008A4AAF"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-透明模式</w:t>
      </w:r>
    </w:p>
    <w:p w14:paraId="457D7D26" w14:textId="21DF9074" w:rsidR="008A4AAF" w:rsidRDefault="008A4AAF"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防火墙的接口不配置IP地址</w:t>
      </w:r>
      <w:r w:rsidR="0004340A">
        <w:rPr>
          <w:rFonts w:asciiTheme="minorEastAsia" w:hAnsiTheme="minorEastAsia" w:cs="Helvetica" w:hint="eastAsia"/>
          <w:color w:val="000000"/>
          <w:sz w:val="28"/>
          <w:szCs w:val="28"/>
        </w:rPr>
        <w:t>，可被看做是一台二层交换机。</w:t>
      </w:r>
    </w:p>
    <w:p w14:paraId="457B2FA4" w14:textId="0AC71870" w:rsidR="0004340A" w:rsidRDefault="0004340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透明模式的防火墙支持ACL规则检查、ASPF状态过滤、防攻击检查、流量监控等。</w:t>
      </w:r>
    </w:p>
    <w:p w14:paraId="0222C408" w14:textId="00912022" w:rsidR="0004340A" w:rsidRDefault="0004340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透明模式可以配置系统管理IP。</w:t>
      </w:r>
    </w:p>
    <w:p w14:paraId="7B3A2457" w14:textId="77777777" w:rsidR="0004340A" w:rsidRDefault="0004340A" w:rsidP="001F3363">
      <w:pPr>
        <w:rPr>
          <w:rFonts w:asciiTheme="minorEastAsia" w:hAnsiTheme="minorEastAsia" w:cs="Helvetica" w:hint="eastAsia"/>
          <w:color w:val="000000"/>
          <w:sz w:val="28"/>
          <w:szCs w:val="28"/>
        </w:rPr>
      </w:pPr>
    </w:p>
    <w:p w14:paraId="0103A3C1" w14:textId="0D054435" w:rsidR="00B358F5" w:rsidRDefault="00E87248"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混合模式</w:t>
      </w:r>
    </w:p>
    <w:p w14:paraId="1E1658BB" w14:textId="01F7EA0E" w:rsidR="00E87248" w:rsidRDefault="00E87248"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-防火墙一部分接口工作在透明模式，一部分接口工作在路由模式。混合模式主要是为了解决防火墙在透明模式下无法双机热备的问题，因为双机热备需要在接口上配置IP地址。</w:t>
      </w:r>
    </w:p>
    <w:p w14:paraId="01F07CFF" w14:textId="77777777" w:rsidR="00E87248" w:rsidRDefault="00E87248" w:rsidP="001F3363">
      <w:pPr>
        <w:rPr>
          <w:rFonts w:asciiTheme="minorEastAsia" w:hAnsiTheme="minorEastAsia" w:cs="Helvetica" w:hint="eastAsia"/>
          <w:color w:val="000000"/>
          <w:sz w:val="28"/>
          <w:szCs w:val="28"/>
        </w:rPr>
      </w:pPr>
    </w:p>
    <w:p w14:paraId="5CB03B4C" w14:textId="6FDFB1FE" w:rsidR="00A6164E" w:rsidRDefault="00A6164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w:t>
      </w:r>
    </w:p>
    <w:p w14:paraId="7712D06F" w14:textId="20EF12BB" w:rsidR="001D6EB2" w:rsidRDefault="001D6E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-访问控制列表ACL是由permit或deny语句组成的一系列有顺序规则的集合，它通过匹配报文的相关字段实现对报文的分类。</w:t>
      </w:r>
    </w:p>
    <w:p w14:paraId="578EEB8B" w14:textId="6777DA71" w:rsidR="001D6EB2" w:rsidRDefault="001D6E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-ACL本身只是一组规则，只能区分某一类报文，无法实现过滤报文的功能。对这类报文的处理方法，需要由引用ACL的具体引用来决定。</w:t>
      </w:r>
    </w:p>
    <w:p w14:paraId="7C042140" w14:textId="1F572041" w:rsidR="001D6EB2" w:rsidRDefault="001D6E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-ACL是一个使用非常广泛的基础性工具，能够被各种应用所调用。</w:t>
      </w:r>
    </w:p>
    <w:p w14:paraId="4FBCF6DB" w14:textId="77777777" w:rsidR="001D6EB2" w:rsidRDefault="001D6EB2" w:rsidP="001F3363">
      <w:pPr>
        <w:rPr>
          <w:rFonts w:asciiTheme="minorEastAsia" w:hAnsiTheme="minorEastAsia" w:cs="Helvetica" w:hint="eastAsia"/>
          <w:color w:val="000000"/>
          <w:sz w:val="28"/>
          <w:szCs w:val="28"/>
        </w:rPr>
      </w:pPr>
    </w:p>
    <w:p w14:paraId="338D1AAE" w14:textId="4BE9210F" w:rsidR="00341091" w:rsidRDefault="0034109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ACL应用</w:t>
      </w:r>
    </w:p>
    <w:p w14:paraId="49A60BB9" w14:textId="12D89C10" w:rsidR="00341091" w:rsidRDefault="0034109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-过滤IP流量</w:t>
      </w:r>
      <w:r w:rsidR="00BE7AB2">
        <w:rPr>
          <w:rFonts w:asciiTheme="minorEastAsia" w:hAnsiTheme="minorEastAsia" w:cs="Helvetica" w:hint="eastAsia"/>
          <w:color w:val="000000"/>
          <w:sz w:val="28"/>
          <w:szCs w:val="28"/>
        </w:rPr>
        <w:t>(源目IP，源目端口，协议类型)</w:t>
      </w:r>
    </w:p>
    <w:p w14:paraId="1AE7DFBE" w14:textId="321E347D"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-在NAT中调用</w:t>
      </w:r>
    </w:p>
    <w:p w14:paraId="4BD062FF" w14:textId="28DFF1B3"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-在路由策略中调用</w:t>
      </w:r>
    </w:p>
    <w:p w14:paraId="3248215E" w14:textId="2CFD1920"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-在VPN中调用</w:t>
      </w:r>
    </w:p>
    <w:p w14:paraId="04B99C6C" w14:textId="674FB912"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-在防火墙部署策略中调用</w:t>
      </w:r>
    </w:p>
    <w:p w14:paraId="787BDB9A" w14:textId="4CB1A90A"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-其他</w:t>
      </w:r>
    </w:p>
    <w:p w14:paraId="74C9E76E" w14:textId="77777777" w:rsidR="00B167C3" w:rsidRDefault="00B167C3" w:rsidP="001F3363">
      <w:pPr>
        <w:rPr>
          <w:rFonts w:asciiTheme="minorEastAsia" w:hAnsiTheme="minorEastAsia" w:cs="Helvetica" w:hint="eastAsia"/>
          <w:color w:val="000000"/>
          <w:sz w:val="28"/>
          <w:szCs w:val="28"/>
        </w:rPr>
      </w:pPr>
    </w:p>
    <w:p w14:paraId="2FD330F2" w14:textId="0E7BAC2F" w:rsidR="009A2709" w:rsidRDefault="009A2709"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ACL分类</w:t>
      </w:r>
    </w:p>
    <w:p w14:paraId="39894172" w14:textId="393D5B02" w:rsidR="009A2709" w:rsidRDefault="009A2709"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-基本ACL</w:t>
      </w:r>
    </w:p>
    <w:p w14:paraId="01D93CC3" w14:textId="18ED4C48" w:rsidR="009A2709" w:rsidRDefault="009A2709"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基本ACL只能针对IP</w:t>
      </w:r>
      <w:r w:rsidR="009E1BFC">
        <w:rPr>
          <w:rFonts w:asciiTheme="minorEastAsia" w:hAnsiTheme="minorEastAsia" w:cs="Helvetica" w:hint="eastAsia"/>
          <w:color w:val="000000"/>
          <w:sz w:val="28"/>
          <w:szCs w:val="28"/>
        </w:rPr>
        <w:t>数据包中IP头的源IP地址进行匹配。如果在防火墙上布置ACL过滤来源于192.168.1.0/24这个子网的IP流量，实际上就是过滤掉源IP地址为192.168.1.0/24的子网IP的报文。</w:t>
      </w:r>
    </w:p>
    <w:p w14:paraId="7318C93E" w14:textId="77777777" w:rsidR="009E1BFC" w:rsidRDefault="009E1BFC" w:rsidP="001F3363">
      <w:pPr>
        <w:rPr>
          <w:rFonts w:asciiTheme="minorEastAsia" w:hAnsiTheme="minorEastAsia" w:cs="Helvetica" w:hint="eastAsia"/>
          <w:color w:val="000000"/>
          <w:sz w:val="28"/>
          <w:szCs w:val="28"/>
        </w:rPr>
      </w:pPr>
    </w:p>
    <w:p w14:paraId="62942A44" w14:textId="77777777" w:rsidR="009E1BFC" w:rsidRDefault="009E1BFC" w:rsidP="001F3363">
      <w:pPr>
        <w:rPr>
          <w:rFonts w:asciiTheme="minorEastAsia" w:hAnsiTheme="minorEastAsia" w:cs="Helvetica" w:hint="eastAsia"/>
          <w:color w:val="000000"/>
          <w:sz w:val="28"/>
          <w:szCs w:val="28"/>
        </w:rPr>
      </w:pPr>
      <w:bookmarkStart w:id="0" w:name="_GoBack"/>
      <w:bookmarkEnd w:id="0"/>
    </w:p>
    <w:p w14:paraId="17E88E01" w14:textId="77777777" w:rsidR="00341091" w:rsidRDefault="00341091" w:rsidP="001F3363">
      <w:pPr>
        <w:rPr>
          <w:rFonts w:asciiTheme="minorEastAsia" w:hAnsiTheme="minorEastAsia" w:cs="Helvetica" w:hint="eastAsia"/>
          <w:color w:val="000000"/>
          <w:sz w:val="28"/>
          <w:szCs w:val="28"/>
        </w:rPr>
      </w:pPr>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13F13"/>
    <w:rsid w:val="00027F39"/>
    <w:rsid w:val="0004340A"/>
    <w:rsid w:val="00056F4E"/>
    <w:rsid w:val="000577B7"/>
    <w:rsid w:val="000678DA"/>
    <w:rsid w:val="00075525"/>
    <w:rsid w:val="00086860"/>
    <w:rsid w:val="000A0723"/>
    <w:rsid w:val="000A1528"/>
    <w:rsid w:val="000D031B"/>
    <w:rsid w:val="000D3EA8"/>
    <w:rsid w:val="000E398A"/>
    <w:rsid w:val="000F3FCA"/>
    <w:rsid w:val="0011319C"/>
    <w:rsid w:val="001225F0"/>
    <w:rsid w:val="00136547"/>
    <w:rsid w:val="00141F16"/>
    <w:rsid w:val="001447AE"/>
    <w:rsid w:val="00145541"/>
    <w:rsid w:val="00146EA8"/>
    <w:rsid w:val="00160A88"/>
    <w:rsid w:val="001839B8"/>
    <w:rsid w:val="001B3708"/>
    <w:rsid w:val="001B7F21"/>
    <w:rsid w:val="001C0B08"/>
    <w:rsid w:val="001D3492"/>
    <w:rsid w:val="001D3C8B"/>
    <w:rsid w:val="001D5F4F"/>
    <w:rsid w:val="001D6EB2"/>
    <w:rsid w:val="001E5A00"/>
    <w:rsid w:val="001F2796"/>
    <w:rsid w:val="001F3363"/>
    <w:rsid w:val="001F4933"/>
    <w:rsid w:val="001F73A6"/>
    <w:rsid w:val="001F79E4"/>
    <w:rsid w:val="00200E97"/>
    <w:rsid w:val="00224D3A"/>
    <w:rsid w:val="00231A80"/>
    <w:rsid w:val="00242678"/>
    <w:rsid w:val="00243849"/>
    <w:rsid w:val="00246157"/>
    <w:rsid w:val="00252CF6"/>
    <w:rsid w:val="00253BD1"/>
    <w:rsid w:val="002554C7"/>
    <w:rsid w:val="00256F07"/>
    <w:rsid w:val="00260089"/>
    <w:rsid w:val="00277FC7"/>
    <w:rsid w:val="00280719"/>
    <w:rsid w:val="00284CBE"/>
    <w:rsid w:val="0029031E"/>
    <w:rsid w:val="002A693D"/>
    <w:rsid w:val="002A74A3"/>
    <w:rsid w:val="002B77ED"/>
    <w:rsid w:val="002C3D3E"/>
    <w:rsid w:val="002C580C"/>
    <w:rsid w:val="002E5A7D"/>
    <w:rsid w:val="00301E45"/>
    <w:rsid w:val="003317E7"/>
    <w:rsid w:val="00331B39"/>
    <w:rsid w:val="00336386"/>
    <w:rsid w:val="00341091"/>
    <w:rsid w:val="00356AA8"/>
    <w:rsid w:val="0036690A"/>
    <w:rsid w:val="00367DC0"/>
    <w:rsid w:val="003833E9"/>
    <w:rsid w:val="00384B8C"/>
    <w:rsid w:val="00386737"/>
    <w:rsid w:val="00391EA6"/>
    <w:rsid w:val="00393268"/>
    <w:rsid w:val="003B186A"/>
    <w:rsid w:val="003C1C67"/>
    <w:rsid w:val="003D6522"/>
    <w:rsid w:val="003E3BD4"/>
    <w:rsid w:val="003E48F6"/>
    <w:rsid w:val="003E5D3C"/>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94F92"/>
    <w:rsid w:val="004A4615"/>
    <w:rsid w:val="004B44C3"/>
    <w:rsid w:val="004C1B9F"/>
    <w:rsid w:val="004C483B"/>
    <w:rsid w:val="004D24B7"/>
    <w:rsid w:val="004D32E8"/>
    <w:rsid w:val="004D52F6"/>
    <w:rsid w:val="004D76C9"/>
    <w:rsid w:val="004E123F"/>
    <w:rsid w:val="004E1A81"/>
    <w:rsid w:val="004E1D0E"/>
    <w:rsid w:val="004E55B6"/>
    <w:rsid w:val="004E6BB3"/>
    <w:rsid w:val="004E73E8"/>
    <w:rsid w:val="005056E7"/>
    <w:rsid w:val="00515D38"/>
    <w:rsid w:val="00515ED3"/>
    <w:rsid w:val="00516A9D"/>
    <w:rsid w:val="00517E37"/>
    <w:rsid w:val="0052423E"/>
    <w:rsid w:val="005343AD"/>
    <w:rsid w:val="00541F1B"/>
    <w:rsid w:val="00542D95"/>
    <w:rsid w:val="00545CD8"/>
    <w:rsid w:val="00567F36"/>
    <w:rsid w:val="00571E14"/>
    <w:rsid w:val="00574B17"/>
    <w:rsid w:val="00587532"/>
    <w:rsid w:val="005920FD"/>
    <w:rsid w:val="005A19BC"/>
    <w:rsid w:val="005B1B7A"/>
    <w:rsid w:val="005B5333"/>
    <w:rsid w:val="005D0748"/>
    <w:rsid w:val="005F00D6"/>
    <w:rsid w:val="005F42F9"/>
    <w:rsid w:val="00605611"/>
    <w:rsid w:val="006137DA"/>
    <w:rsid w:val="006257D0"/>
    <w:rsid w:val="006335E3"/>
    <w:rsid w:val="00653F1C"/>
    <w:rsid w:val="00654A9B"/>
    <w:rsid w:val="00655F34"/>
    <w:rsid w:val="00662E61"/>
    <w:rsid w:val="00663F95"/>
    <w:rsid w:val="00667F7D"/>
    <w:rsid w:val="006812A9"/>
    <w:rsid w:val="00685F31"/>
    <w:rsid w:val="00686F98"/>
    <w:rsid w:val="006A55D1"/>
    <w:rsid w:val="006B2BFB"/>
    <w:rsid w:val="006B457F"/>
    <w:rsid w:val="006B4E01"/>
    <w:rsid w:val="006C12D6"/>
    <w:rsid w:val="006C1B12"/>
    <w:rsid w:val="006C59C8"/>
    <w:rsid w:val="006D4991"/>
    <w:rsid w:val="006E36A2"/>
    <w:rsid w:val="006F0F98"/>
    <w:rsid w:val="00705F5F"/>
    <w:rsid w:val="00716AC5"/>
    <w:rsid w:val="00721A07"/>
    <w:rsid w:val="00726B0B"/>
    <w:rsid w:val="0072778B"/>
    <w:rsid w:val="00730030"/>
    <w:rsid w:val="00730931"/>
    <w:rsid w:val="0074350A"/>
    <w:rsid w:val="00745585"/>
    <w:rsid w:val="007710C1"/>
    <w:rsid w:val="00782A77"/>
    <w:rsid w:val="007830E4"/>
    <w:rsid w:val="00786A97"/>
    <w:rsid w:val="00790205"/>
    <w:rsid w:val="007910E2"/>
    <w:rsid w:val="00797734"/>
    <w:rsid w:val="007D4072"/>
    <w:rsid w:val="007D5953"/>
    <w:rsid w:val="007E55BF"/>
    <w:rsid w:val="008007C6"/>
    <w:rsid w:val="00806C0D"/>
    <w:rsid w:val="0081070D"/>
    <w:rsid w:val="00812CC9"/>
    <w:rsid w:val="00816895"/>
    <w:rsid w:val="00847545"/>
    <w:rsid w:val="00851B1F"/>
    <w:rsid w:val="00855E47"/>
    <w:rsid w:val="0086002D"/>
    <w:rsid w:val="00860BC9"/>
    <w:rsid w:val="00873FFF"/>
    <w:rsid w:val="00874497"/>
    <w:rsid w:val="0088475C"/>
    <w:rsid w:val="00886C76"/>
    <w:rsid w:val="00886ECB"/>
    <w:rsid w:val="008A2844"/>
    <w:rsid w:val="008A4AAF"/>
    <w:rsid w:val="008B1003"/>
    <w:rsid w:val="008B4954"/>
    <w:rsid w:val="008C02A3"/>
    <w:rsid w:val="008C1D38"/>
    <w:rsid w:val="008E74D6"/>
    <w:rsid w:val="008F06CF"/>
    <w:rsid w:val="00902999"/>
    <w:rsid w:val="009033EE"/>
    <w:rsid w:val="00920B0D"/>
    <w:rsid w:val="00927858"/>
    <w:rsid w:val="00931F9D"/>
    <w:rsid w:val="009324A3"/>
    <w:rsid w:val="00934AC2"/>
    <w:rsid w:val="00947EB2"/>
    <w:rsid w:val="00956BFE"/>
    <w:rsid w:val="00957AFF"/>
    <w:rsid w:val="0097570D"/>
    <w:rsid w:val="009A0C5B"/>
    <w:rsid w:val="009A0CE9"/>
    <w:rsid w:val="009A2709"/>
    <w:rsid w:val="009A5535"/>
    <w:rsid w:val="009A7320"/>
    <w:rsid w:val="009B4D9B"/>
    <w:rsid w:val="009B71EE"/>
    <w:rsid w:val="009E1BFC"/>
    <w:rsid w:val="009F3418"/>
    <w:rsid w:val="00A01A3B"/>
    <w:rsid w:val="00A021DF"/>
    <w:rsid w:val="00A0231F"/>
    <w:rsid w:val="00A155B9"/>
    <w:rsid w:val="00A1567B"/>
    <w:rsid w:val="00A20ABF"/>
    <w:rsid w:val="00A24023"/>
    <w:rsid w:val="00A25E62"/>
    <w:rsid w:val="00A27AE6"/>
    <w:rsid w:val="00A6164E"/>
    <w:rsid w:val="00A77B22"/>
    <w:rsid w:val="00A86A65"/>
    <w:rsid w:val="00A8782B"/>
    <w:rsid w:val="00A92CC3"/>
    <w:rsid w:val="00A972E3"/>
    <w:rsid w:val="00AA2791"/>
    <w:rsid w:val="00AC1BCF"/>
    <w:rsid w:val="00AC48FC"/>
    <w:rsid w:val="00AC6131"/>
    <w:rsid w:val="00AD34DC"/>
    <w:rsid w:val="00AD443C"/>
    <w:rsid w:val="00AE37C8"/>
    <w:rsid w:val="00AF63DC"/>
    <w:rsid w:val="00AF744A"/>
    <w:rsid w:val="00B0662A"/>
    <w:rsid w:val="00B167C3"/>
    <w:rsid w:val="00B3315D"/>
    <w:rsid w:val="00B338BC"/>
    <w:rsid w:val="00B358F5"/>
    <w:rsid w:val="00B42600"/>
    <w:rsid w:val="00B441C6"/>
    <w:rsid w:val="00B4489A"/>
    <w:rsid w:val="00B448EC"/>
    <w:rsid w:val="00B4551F"/>
    <w:rsid w:val="00B55924"/>
    <w:rsid w:val="00B66431"/>
    <w:rsid w:val="00B67BEE"/>
    <w:rsid w:val="00B72158"/>
    <w:rsid w:val="00B76472"/>
    <w:rsid w:val="00B81308"/>
    <w:rsid w:val="00B83B82"/>
    <w:rsid w:val="00B94587"/>
    <w:rsid w:val="00B958ED"/>
    <w:rsid w:val="00BB2E4C"/>
    <w:rsid w:val="00BB6786"/>
    <w:rsid w:val="00BC26CD"/>
    <w:rsid w:val="00BD026A"/>
    <w:rsid w:val="00BD2200"/>
    <w:rsid w:val="00BE0C63"/>
    <w:rsid w:val="00BE1DC2"/>
    <w:rsid w:val="00BE52EA"/>
    <w:rsid w:val="00BE7679"/>
    <w:rsid w:val="00BE7AB2"/>
    <w:rsid w:val="00C40405"/>
    <w:rsid w:val="00C671C2"/>
    <w:rsid w:val="00C83BCA"/>
    <w:rsid w:val="00C860A9"/>
    <w:rsid w:val="00C87720"/>
    <w:rsid w:val="00CA1142"/>
    <w:rsid w:val="00CA24C1"/>
    <w:rsid w:val="00CC27F1"/>
    <w:rsid w:val="00CC673E"/>
    <w:rsid w:val="00CE2967"/>
    <w:rsid w:val="00CE3D55"/>
    <w:rsid w:val="00CE4CF0"/>
    <w:rsid w:val="00CF5C92"/>
    <w:rsid w:val="00D03F3B"/>
    <w:rsid w:val="00D17813"/>
    <w:rsid w:val="00D32FCD"/>
    <w:rsid w:val="00D424E3"/>
    <w:rsid w:val="00D46601"/>
    <w:rsid w:val="00D51199"/>
    <w:rsid w:val="00D57883"/>
    <w:rsid w:val="00D61F51"/>
    <w:rsid w:val="00D6379B"/>
    <w:rsid w:val="00D658D8"/>
    <w:rsid w:val="00D67DAB"/>
    <w:rsid w:val="00D7012F"/>
    <w:rsid w:val="00D77297"/>
    <w:rsid w:val="00D94ACC"/>
    <w:rsid w:val="00DA22B7"/>
    <w:rsid w:val="00DB4726"/>
    <w:rsid w:val="00DC7BB8"/>
    <w:rsid w:val="00E1159B"/>
    <w:rsid w:val="00E17264"/>
    <w:rsid w:val="00E17419"/>
    <w:rsid w:val="00E17784"/>
    <w:rsid w:val="00E17A11"/>
    <w:rsid w:val="00E17BE1"/>
    <w:rsid w:val="00E24DB6"/>
    <w:rsid w:val="00E24E26"/>
    <w:rsid w:val="00E25D00"/>
    <w:rsid w:val="00E27DB4"/>
    <w:rsid w:val="00E3466E"/>
    <w:rsid w:val="00E51BC6"/>
    <w:rsid w:val="00E7796D"/>
    <w:rsid w:val="00E86791"/>
    <w:rsid w:val="00E87248"/>
    <w:rsid w:val="00E87A2B"/>
    <w:rsid w:val="00E91655"/>
    <w:rsid w:val="00E96E86"/>
    <w:rsid w:val="00E972C2"/>
    <w:rsid w:val="00EA07D3"/>
    <w:rsid w:val="00EC3359"/>
    <w:rsid w:val="00ED04DE"/>
    <w:rsid w:val="00ED4F60"/>
    <w:rsid w:val="00ED514E"/>
    <w:rsid w:val="00F06C4E"/>
    <w:rsid w:val="00F14F67"/>
    <w:rsid w:val="00F33A0F"/>
    <w:rsid w:val="00F33EFE"/>
    <w:rsid w:val="00F35E0B"/>
    <w:rsid w:val="00F44B57"/>
    <w:rsid w:val="00F573F2"/>
    <w:rsid w:val="00F63F5E"/>
    <w:rsid w:val="00F87095"/>
    <w:rsid w:val="00F96ECD"/>
    <w:rsid w:val="00FA1309"/>
    <w:rsid w:val="00FB075E"/>
    <w:rsid w:val="00FB2C39"/>
    <w:rsid w:val="00FE2B54"/>
    <w:rsid w:val="00FF1284"/>
    <w:rsid w:val="00FF3680"/>
    <w:rsid w:val="00FF4BF9"/>
    <w:rsid w:val="00FF6424"/>
    <w:rsid w:val="00FF7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30</Pages>
  <Words>2831</Words>
  <Characters>16141</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246</cp:revision>
  <dcterms:created xsi:type="dcterms:W3CDTF">2017-11-20T13:49:00Z</dcterms:created>
  <dcterms:modified xsi:type="dcterms:W3CDTF">2018-03-13T01:59:00Z</dcterms:modified>
</cp:coreProperties>
</file>