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bookmarkStart w:id="0" w:name="_GoBack"/>
      <w:bookmarkEnd w:id="0"/>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35A8E1A5" w14:textId="77777777" w:rsidR="00E74C0C" w:rsidRDefault="00E74C0C" w:rsidP="00B01850"/>
    <w:p w14:paraId="6690CC0E" w14:textId="77777777" w:rsidR="005B7016" w:rsidRDefault="005B7016" w:rsidP="00B01850"/>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C5BA6"/>
    <w:rsid w:val="000F0224"/>
    <w:rsid w:val="000F2D6F"/>
    <w:rsid w:val="00167FAE"/>
    <w:rsid w:val="001804A6"/>
    <w:rsid w:val="001A4313"/>
    <w:rsid w:val="001A484C"/>
    <w:rsid w:val="001E66B8"/>
    <w:rsid w:val="00203FAD"/>
    <w:rsid w:val="002106FB"/>
    <w:rsid w:val="002237B9"/>
    <w:rsid w:val="00223C4D"/>
    <w:rsid w:val="002713BE"/>
    <w:rsid w:val="00286C48"/>
    <w:rsid w:val="00293447"/>
    <w:rsid w:val="002A27D8"/>
    <w:rsid w:val="002D05FC"/>
    <w:rsid w:val="002E2F57"/>
    <w:rsid w:val="003253E6"/>
    <w:rsid w:val="003318EE"/>
    <w:rsid w:val="00332DD2"/>
    <w:rsid w:val="00375BA5"/>
    <w:rsid w:val="003811B1"/>
    <w:rsid w:val="00381684"/>
    <w:rsid w:val="003C442B"/>
    <w:rsid w:val="003E0562"/>
    <w:rsid w:val="004556E1"/>
    <w:rsid w:val="004A363A"/>
    <w:rsid w:val="004B0EC2"/>
    <w:rsid w:val="00563AE5"/>
    <w:rsid w:val="00582B50"/>
    <w:rsid w:val="00593EAE"/>
    <w:rsid w:val="005B2D75"/>
    <w:rsid w:val="005B7016"/>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408C9"/>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46E7"/>
    <w:rsid w:val="00BD01B2"/>
    <w:rsid w:val="00C10386"/>
    <w:rsid w:val="00C32257"/>
    <w:rsid w:val="00C42F20"/>
    <w:rsid w:val="00C75931"/>
    <w:rsid w:val="00C97084"/>
    <w:rsid w:val="00CB14E7"/>
    <w:rsid w:val="00D65B06"/>
    <w:rsid w:val="00D80369"/>
    <w:rsid w:val="00D81CC1"/>
    <w:rsid w:val="00D92052"/>
    <w:rsid w:val="00DA486D"/>
    <w:rsid w:val="00DB0A4F"/>
    <w:rsid w:val="00DB0F5F"/>
    <w:rsid w:val="00E22B33"/>
    <w:rsid w:val="00E23C5D"/>
    <w:rsid w:val="00E74C0C"/>
    <w:rsid w:val="00EA070A"/>
    <w:rsid w:val="00ED4BAA"/>
    <w:rsid w:val="00F522D8"/>
    <w:rsid w:val="00FA3AB0"/>
    <w:rsid w:val="00FC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1190</Words>
  <Characters>6789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96</cp:revision>
  <dcterms:created xsi:type="dcterms:W3CDTF">2018-11-17T06:57:00Z</dcterms:created>
  <dcterms:modified xsi:type="dcterms:W3CDTF">2019-01-03T16:31:00Z</dcterms:modified>
</cp:coreProperties>
</file>