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ASIGNATURA: ESTADÍSTICA BÁSICA</w:t>
      </w:r>
    </w:p>
    <w:p w14:paraId="3701B307" w14:textId="77777777" w:rsidR="008B6E73" w:rsidRDefault="008B6E73" w:rsidP="008B6E73">
      <w:pPr>
        <w:spacing w:after="0" w:line="360" w:lineRule="auto"/>
        <w:rPr>
          <w:rFonts w:ascii="Arial" w:hAnsi="Arial" w:cs="Arial"/>
          <w:b/>
          <w:bCs/>
          <w:sz w:val="28"/>
          <w:szCs w:val="28"/>
        </w:rPr>
      </w:pP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7777777" w:rsidR="008B6E73" w:rsidRDefault="008B6E73"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67028461" w14:textId="77777777" w:rsidR="008B6E73" w:rsidRDefault="008B6E73" w:rsidP="008B6E73">
      <w:pPr>
        <w:spacing w:after="0" w:line="360" w:lineRule="auto"/>
        <w:jc w:val="center"/>
      </w:pPr>
      <w:r>
        <w:rPr>
          <w:rFonts w:ascii="Arial" w:hAnsi="Arial" w:cs="Arial"/>
          <w:sz w:val="28"/>
          <w:szCs w:val="28"/>
        </w:rPr>
        <w:t>NA-NEBA-2301-B1-012</w:t>
      </w:r>
    </w:p>
    <w:p w14:paraId="669D6264" w14:textId="77777777" w:rsidR="008B6E73" w:rsidRDefault="008B6E73" w:rsidP="008B6E73">
      <w:pPr>
        <w:spacing w:after="0" w:line="360" w:lineRule="auto"/>
        <w:jc w:val="center"/>
        <w:rPr>
          <w:rFonts w:ascii="Arial" w:hAnsi="Arial" w:cs="Arial"/>
          <w:b/>
          <w:bCs/>
          <w:sz w:val="28"/>
          <w:szCs w:val="28"/>
        </w:rPr>
      </w:pPr>
    </w:p>
    <w:p w14:paraId="3ED47869" w14:textId="77777777" w:rsidR="008B6E73" w:rsidRDefault="008B6E73" w:rsidP="008B6E73">
      <w:pPr>
        <w:spacing w:after="0" w:line="360" w:lineRule="auto"/>
        <w:jc w:val="center"/>
        <w:rPr>
          <w:rFonts w:ascii="Arial" w:hAnsi="Arial" w:cs="Arial"/>
          <w:b/>
          <w:bCs/>
          <w:sz w:val="28"/>
          <w:szCs w:val="28"/>
        </w:rPr>
      </w:pPr>
    </w:p>
    <w:p w14:paraId="781C2510"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ASESOR(A): ANA DELIA MONROY GARCÍA.</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53241B0C" w14:textId="79CCD6C8" w:rsidR="008B6E73" w:rsidRPr="001F00A4" w:rsidRDefault="008B6E73" w:rsidP="001F00A4">
      <w:pPr>
        <w:spacing w:after="0" w:line="360" w:lineRule="auto"/>
        <w:jc w:val="center"/>
        <w:rPr>
          <w:rFonts w:ascii="Arial" w:hAnsi="Arial" w:cs="Arial"/>
          <w:b/>
          <w:bCs/>
          <w:sz w:val="28"/>
          <w:szCs w:val="28"/>
        </w:rPr>
      </w:pPr>
      <w:r>
        <w:rPr>
          <w:rFonts w:ascii="Arial" w:hAnsi="Arial" w:cs="Arial"/>
          <w:b/>
          <w:bCs/>
          <w:sz w:val="28"/>
          <w:szCs w:val="28"/>
        </w:rPr>
        <w:t>ACTIVIDAD:</w:t>
      </w:r>
    </w:p>
    <w:p w14:paraId="4EF86CE7" w14:textId="77777777" w:rsidR="001F00A4" w:rsidRPr="001F00A4" w:rsidRDefault="001F00A4" w:rsidP="001F00A4">
      <w:pPr>
        <w:jc w:val="center"/>
        <w:rPr>
          <w:rFonts w:ascii="Arial" w:hAnsi="Arial" w:cs="Arial"/>
          <w:b/>
          <w:bCs/>
          <w:sz w:val="28"/>
          <w:szCs w:val="28"/>
        </w:rPr>
      </w:pPr>
      <w:r w:rsidRPr="001F00A4">
        <w:rPr>
          <w:rFonts w:ascii="Arial" w:hAnsi="Arial" w:cs="Arial"/>
          <w:b/>
          <w:bCs/>
          <w:sz w:val="28"/>
          <w:szCs w:val="28"/>
        </w:rPr>
        <w:t>Actividad 2. Muestreo</w:t>
      </w: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58D65EC2" w:rsidR="00D04DA7" w:rsidRPr="001F00A4" w:rsidRDefault="001F00A4" w:rsidP="001F00A4">
      <w:pPr>
        <w:jc w:val="center"/>
        <w:rPr>
          <w:rFonts w:ascii="Arial" w:hAnsi="Arial" w:cs="Arial"/>
          <w:b/>
          <w:bCs/>
          <w:sz w:val="28"/>
          <w:szCs w:val="28"/>
        </w:rPr>
      </w:pPr>
      <w:r w:rsidRPr="001F00A4">
        <w:rPr>
          <w:rFonts w:ascii="Arial" w:hAnsi="Arial" w:cs="Arial"/>
          <w:b/>
          <w:bCs/>
          <w:sz w:val="28"/>
          <w:szCs w:val="28"/>
        </w:rPr>
        <w:t>13 de marzo de 2023</w:t>
      </w:r>
    </w:p>
    <w:p w14:paraId="0B3DC990" w14:textId="77777777" w:rsidR="001F00A4" w:rsidRDefault="001F00A4" w:rsidP="00D04DA7"/>
    <w:p w14:paraId="6BDA4838" w14:textId="77777777" w:rsidR="008B6E73" w:rsidRDefault="008B6E73" w:rsidP="00D04DA7"/>
    <w:p w14:paraId="41DB1911" w14:textId="77777777" w:rsidR="00D04DA7" w:rsidRDefault="00D04DA7"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45BF6D97" w14:textId="77777777" w:rsidR="00D717DF" w:rsidRPr="00D717DF" w:rsidRDefault="00D717DF" w:rsidP="00D717DF">
      <w:pPr>
        <w:spacing w:line="276" w:lineRule="auto"/>
        <w:jc w:val="both"/>
        <w:rPr>
          <w:rFonts w:ascii="Arial" w:hAnsi="Arial" w:cs="Arial"/>
        </w:rPr>
      </w:pPr>
      <w:r w:rsidRPr="00D717DF">
        <w:rPr>
          <w:rFonts w:ascii="Arial" w:hAnsi="Arial" w:cs="Arial"/>
        </w:rPr>
        <w:t>El muestreo es un proceso fundamental en la estadística y se utiliza para obtener información sobre una población a partir de una muestra. Una muestra es un subconjunto de la población que se selecciona para ser estudiado. La selección de la muestra debe ser aleatoria y representativa de la población para que los resultados obtenidos sean precisos y confiables.</w:t>
      </w:r>
    </w:p>
    <w:p w14:paraId="5BDC0ADA" w14:textId="77777777" w:rsidR="00D717DF" w:rsidRPr="00D717DF" w:rsidRDefault="00D717DF" w:rsidP="00D717DF">
      <w:pPr>
        <w:spacing w:line="276" w:lineRule="auto"/>
        <w:jc w:val="both"/>
        <w:rPr>
          <w:rFonts w:ascii="Arial" w:hAnsi="Arial" w:cs="Arial"/>
        </w:rPr>
      </w:pPr>
      <w:r w:rsidRPr="00D717DF">
        <w:rPr>
          <w:rFonts w:ascii="Arial" w:hAnsi="Arial" w:cs="Arial"/>
        </w:rPr>
        <w:t>El proceso de muestreo comienza con la definición clara de la población objetivo, que puede ser cualquier grupo de individuos, objetos, eventos o datos que se deseen estudiar. A partir de ahí, se selecciona una muestra aleatoria, que se compone de miembros de la población elegidos al azar. La aleatoriedad es esencial para garantizar que la muestra sea representativa y evitar cualquier posible sesgo en los resultados.</w:t>
      </w:r>
    </w:p>
    <w:p w14:paraId="23993499" w14:textId="77777777" w:rsidR="00D717DF" w:rsidRPr="00D717DF" w:rsidRDefault="00D717DF" w:rsidP="00D717DF">
      <w:pPr>
        <w:spacing w:line="276" w:lineRule="auto"/>
        <w:jc w:val="both"/>
        <w:rPr>
          <w:rFonts w:ascii="Arial" w:hAnsi="Arial" w:cs="Arial"/>
        </w:rPr>
      </w:pPr>
      <w:r w:rsidRPr="00D717DF">
        <w:rPr>
          <w:rFonts w:ascii="Arial" w:hAnsi="Arial" w:cs="Arial"/>
        </w:rPr>
        <w:t>La selección de la muestra debe basarse en un diseño de muestreo adecuado, que puede ser probabilístico o no probabilístico. En el muestreo probabilístico, cada miembro de la población tiene una probabilidad conocida de ser seleccionado en la muestra. En el muestreo no probabilístico, en cambio, la selección de la muestra no se basa en la probabilidad y puede ser menos precisa y representativa.</w:t>
      </w:r>
    </w:p>
    <w:p w14:paraId="47839E89" w14:textId="77777777" w:rsidR="00D717DF" w:rsidRPr="00D717DF" w:rsidRDefault="00D717DF" w:rsidP="00D717DF">
      <w:pPr>
        <w:spacing w:line="276" w:lineRule="auto"/>
        <w:jc w:val="both"/>
        <w:rPr>
          <w:rFonts w:ascii="Arial" w:hAnsi="Arial" w:cs="Arial"/>
        </w:rPr>
      </w:pPr>
      <w:r w:rsidRPr="00D717DF">
        <w:rPr>
          <w:rFonts w:ascii="Arial" w:hAnsi="Arial" w:cs="Arial"/>
        </w:rPr>
        <w:t>Una vez que se ha seleccionado la muestra, se realiza el análisis estadístico para obtener conclusiones sobre la población. Es importante tener en cuenta que siempre existe una cierta cantidad de error debido a la variabilidad natural en la muestra, por lo que es necesario estimar la precisión de los resultados y determinar la confianza que se puede tener en ellos.</w:t>
      </w:r>
    </w:p>
    <w:p w14:paraId="57368F43" w14:textId="77777777" w:rsidR="00D04DA7" w:rsidRPr="00D717DF" w:rsidRDefault="00D04DA7" w:rsidP="00D717DF">
      <w:pPr>
        <w:spacing w:line="276" w:lineRule="auto"/>
        <w:jc w:val="both"/>
        <w:rPr>
          <w:rFonts w:ascii="Arial" w:hAnsi="Arial" w:cs="Arial"/>
        </w:rPr>
      </w:pPr>
    </w:p>
    <w:p w14:paraId="6322D5D4" w14:textId="77777777" w:rsidR="00D04DA7" w:rsidRPr="00D717DF" w:rsidRDefault="00D04DA7" w:rsidP="00D717DF">
      <w:pPr>
        <w:spacing w:line="276" w:lineRule="auto"/>
        <w:jc w:val="both"/>
        <w:rPr>
          <w:rFonts w:ascii="Arial" w:hAnsi="Arial" w:cs="Arial"/>
        </w:rPr>
      </w:pPr>
    </w:p>
    <w:p w14:paraId="4A7213B6" w14:textId="77777777" w:rsidR="00D04DA7" w:rsidRPr="00D717DF" w:rsidRDefault="00D04DA7" w:rsidP="00D717DF">
      <w:pPr>
        <w:spacing w:line="276" w:lineRule="auto"/>
        <w:jc w:val="both"/>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643FD709" w14:textId="4A28B910" w:rsidR="00D04DA7" w:rsidRDefault="00D04DA7" w:rsidP="00D04DA7"/>
    <w:p w14:paraId="175072A2" w14:textId="77777777" w:rsidR="00D717DF" w:rsidRDefault="00D717DF"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77777777" w:rsidR="00D04DA7" w:rsidRPr="00C569EB" w:rsidRDefault="00D04DA7" w:rsidP="00D04DA7">
      <w:pPr>
        <w:rPr>
          <w:rFonts w:ascii="Arial" w:hAnsi="Arial" w:cs="Arial"/>
        </w:rPr>
      </w:pPr>
    </w:p>
    <w:p w14:paraId="4C868C76" w14:textId="788840A4" w:rsidR="00D04DA7" w:rsidRPr="005D245F" w:rsidRDefault="001F00A4" w:rsidP="005D245F">
      <w:pPr>
        <w:spacing w:line="276" w:lineRule="auto"/>
        <w:jc w:val="both"/>
        <w:rPr>
          <w:rFonts w:ascii="Arial" w:hAnsi="Arial" w:cs="Arial"/>
        </w:rPr>
      </w:pPr>
      <w:r w:rsidRPr="005D245F">
        <w:rPr>
          <w:rFonts w:ascii="Arial" w:hAnsi="Arial" w:cs="Arial"/>
        </w:rPr>
        <w:t>En un lote de 48000 cajas de medicina se desea verificar que la proporción de los ingredientes activos sea el adecuado. Se debe determinar el tamaño de muestra para un nivel de confianza de 95% con un error del 5%. Si la variabilidad es p = q = 0.5</w:t>
      </w:r>
    </w:p>
    <w:p w14:paraId="26CF9E55" w14:textId="41EDDABF" w:rsidR="001F00A4" w:rsidRPr="005D245F" w:rsidRDefault="001F00A4" w:rsidP="005D245F">
      <w:pPr>
        <w:spacing w:line="276" w:lineRule="auto"/>
        <w:jc w:val="both"/>
        <w:rPr>
          <w:rFonts w:ascii="Arial" w:hAnsi="Arial" w:cs="Arial"/>
        </w:rPr>
      </w:pPr>
      <w:r w:rsidRPr="005D245F">
        <w:rPr>
          <w:rFonts w:ascii="Arial" w:hAnsi="Arial" w:cs="Arial"/>
        </w:rPr>
        <w:t>¿Cuál es la muestra que se ocupara?</w:t>
      </w:r>
    </w:p>
    <w:p w14:paraId="5CED9964" w14:textId="711853B1" w:rsidR="001F00A4" w:rsidRPr="005D245F" w:rsidRDefault="001F00A4" w:rsidP="005D245F">
      <w:pPr>
        <w:spacing w:line="276" w:lineRule="auto"/>
        <w:jc w:val="both"/>
        <w:rPr>
          <w:rFonts w:ascii="Arial" w:hAnsi="Arial" w:cs="Arial"/>
        </w:rPr>
      </w:pPr>
      <w:r w:rsidRPr="005D245F">
        <w:rPr>
          <w:rFonts w:ascii="Arial" w:hAnsi="Arial" w:cs="Arial"/>
          <w:b/>
          <w:bCs/>
        </w:rPr>
        <w:t xml:space="preserve">Solución: </w:t>
      </w:r>
      <w:r w:rsidRPr="005D245F">
        <w:rPr>
          <w:rFonts w:ascii="Arial" w:hAnsi="Arial" w:cs="Arial"/>
          <w:b/>
          <w:bCs/>
        </w:rPr>
        <w:br/>
      </w:r>
      <w:r w:rsidRPr="005D245F">
        <w:rPr>
          <w:rFonts w:ascii="Arial" w:hAnsi="Arial" w:cs="Arial"/>
        </w:rPr>
        <w:t>Para que el nivel de confianza sea igual al 95%, se tiene que p(Z)= 0.95 si Z=1.96</w:t>
      </w:r>
    </w:p>
    <w:p w14:paraId="4D4FAACE" w14:textId="77777777" w:rsidR="001F00A4" w:rsidRPr="005D245F" w:rsidRDefault="001F00A4" w:rsidP="005D245F">
      <w:pPr>
        <w:spacing w:line="276" w:lineRule="auto"/>
        <w:jc w:val="both"/>
        <w:rPr>
          <w:rFonts w:ascii="Arial" w:hAnsi="Arial" w:cs="Arial"/>
        </w:rPr>
      </w:pPr>
    </w:p>
    <w:p w14:paraId="618F19F4" w14:textId="1D2689B7" w:rsidR="001F00A4" w:rsidRPr="005D245F" w:rsidRDefault="001F00A4" w:rsidP="005D245F">
      <w:pPr>
        <w:spacing w:line="276" w:lineRule="auto"/>
        <w:jc w:val="both"/>
        <w:rPr>
          <w:rFonts w:ascii="Arial" w:eastAsiaTheme="minorEastAsia" w:hAnsi="Arial" w:cs="Arial"/>
        </w:rPr>
      </w:pPr>
      <m:oMathPara>
        <m:oMath>
          <m:r>
            <w:rPr>
              <w:rFonts w:ascii="Cambria Math" w:hAnsi="Cambria Math" w:cs="Arial"/>
            </w:rPr>
            <m:t>n=</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pqN</m:t>
              </m:r>
            </m:num>
            <m:den>
              <m:r>
                <w:rPr>
                  <w:rFonts w:ascii="Cambria Math" w:hAnsi="Cambria Math" w:cs="Arial"/>
                </w:rPr>
                <m:t>N</m:t>
              </m:r>
              <m:sSup>
                <m:sSupPr>
                  <m:ctrlPr>
                    <w:rPr>
                      <w:rFonts w:ascii="Cambria Math" w:hAnsi="Cambria Math" w:cs="Arial"/>
                      <w:i/>
                    </w:rPr>
                  </m:ctrlPr>
                </m:sSupPr>
                <m:e>
                  <m:r>
                    <w:rPr>
                      <w:rFonts w:ascii="Cambria Math" w:hAnsi="Cambria Math" w:cs="Arial"/>
                    </w:rPr>
                    <m:t>E</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pq</m:t>
              </m:r>
            </m:den>
          </m:f>
        </m:oMath>
      </m:oMathPara>
    </w:p>
    <w:p w14:paraId="6A7DE2EE" w14:textId="77777777" w:rsidR="001F00A4" w:rsidRPr="005D245F" w:rsidRDefault="001F00A4" w:rsidP="005D245F">
      <w:pPr>
        <w:spacing w:line="276" w:lineRule="auto"/>
        <w:jc w:val="both"/>
        <w:rPr>
          <w:rFonts w:ascii="Arial" w:eastAsiaTheme="minorEastAsia" w:hAnsi="Arial" w:cs="Arial"/>
        </w:rPr>
      </w:pPr>
    </w:p>
    <w:p w14:paraId="7BA0AB40" w14:textId="04588445" w:rsidR="001F00A4" w:rsidRPr="005D245F" w:rsidRDefault="001F00A4" w:rsidP="005D245F">
      <w:pPr>
        <w:spacing w:line="276" w:lineRule="auto"/>
        <w:jc w:val="center"/>
        <w:rPr>
          <w:rFonts w:ascii="Arial" w:eastAsiaTheme="minorEastAsia" w:hAnsi="Arial" w:cs="Arial"/>
        </w:rPr>
      </w:pPr>
      <w:r w:rsidRPr="005D245F">
        <w:rPr>
          <w:rFonts w:ascii="Arial" w:eastAsiaTheme="minorEastAsia" w:hAnsi="Arial" w:cs="Arial"/>
        </w:rPr>
        <w:t>Sustituyendo</w:t>
      </w:r>
    </w:p>
    <w:p w14:paraId="52D6FFF7" w14:textId="77777777" w:rsidR="001F00A4" w:rsidRPr="005D245F" w:rsidRDefault="001F00A4" w:rsidP="005D245F">
      <w:pPr>
        <w:spacing w:line="276" w:lineRule="auto"/>
        <w:jc w:val="both"/>
        <w:rPr>
          <w:rFonts w:ascii="Arial" w:eastAsiaTheme="minorEastAsia" w:hAnsi="Arial" w:cs="Arial"/>
        </w:rPr>
      </w:pPr>
    </w:p>
    <w:p w14:paraId="027D6404" w14:textId="64DDF4BE" w:rsidR="001F00A4" w:rsidRPr="005D245F" w:rsidRDefault="001F00A4" w:rsidP="005D245F">
      <w:pPr>
        <w:spacing w:line="276" w:lineRule="auto"/>
        <w:jc w:val="both"/>
        <w:rPr>
          <w:rFonts w:ascii="Arial" w:eastAsiaTheme="minorEastAsia" w:hAnsi="Arial" w:cs="Arial"/>
        </w:rPr>
      </w:pPr>
      <m:oMathPara>
        <m:oMath>
          <m:r>
            <w:rPr>
              <w:rFonts w:ascii="Cambria Math" w:hAnsi="Cambria Math" w:cs="Arial"/>
            </w:rPr>
            <m:t>n=</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1.96</m:t>
                      </m:r>
                    </m:e>
                  </m:d>
                </m:e>
                <m:sup>
                  <m:r>
                    <w:rPr>
                      <w:rFonts w:ascii="Cambria Math" w:hAnsi="Cambria Math" w:cs="Arial"/>
                    </w:rPr>
                    <m:t>2</m:t>
                  </m:r>
                </m:sup>
              </m:sSup>
              <m:r>
                <w:rPr>
                  <w:rFonts w:ascii="Cambria Math" w:hAnsi="Cambria Math" w:cs="Arial"/>
                </w:rPr>
                <m:t>(0.5)(0.5)(48000)</m:t>
              </m:r>
            </m:num>
            <m:den>
              <m:r>
                <w:rPr>
                  <w:rFonts w:ascii="Cambria Math" w:hAnsi="Cambria Math" w:cs="Arial"/>
                </w:rPr>
                <m:t>(48000</m:t>
              </m:r>
              <m:sSup>
                <m:sSupPr>
                  <m:ctrlPr>
                    <w:rPr>
                      <w:rFonts w:ascii="Cambria Math" w:hAnsi="Cambria Math" w:cs="Arial"/>
                      <w:i/>
                    </w:rPr>
                  </m:ctrlPr>
                </m:sSupPr>
                <m:e>
                  <m:r>
                    <w:rPr>
                      <w:rFonts w:ascii="Cambria Math" w:hAnsi="Cambria Math" w:cs="Arial"/>
                    </w:rPr>
                    <m:t>*0.</m:t>
                  </m:r>
                  <m:r>
                    <w:rPr>
                      <w:rFonts w:ascii="Cambria Math" w:hAnsi="Cambria Math" w:cs="Arial"/>
                    </w:rPr>
                    <m:t>0</m:t>
                  </m:r>
                  <m:r>
                    <w:rPr>
                      <w:rFonts w:ascii="Cambria Math" w:hAnsi="Cambria Math" w:cs="Arial"/>
                    </w:rPr>
                    <m:t>5</m:t>
                  </m:r>
                </m:e>
                <m:sup>
                  <m:r>
                    <w:rPr>
                      <w:rFonts w:ascii="Cambria Math" w:hAnsi="Cambria Math" w:cs="Arial"/>
                    </w:rPr>
                    <m:t>2</m:t>
                  </m:r>
                </m:sup>
              </m:sSup>
              <m:r>
                <w:rPr>
                  <w:rFonts w:ascii="Cambria Math" w:hAnsi="Cambria Math" w:cs="Arial"/>
                </w:rPr>
                <m:t>)</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1.96</m:t>
                      </m:r>
                    </m:e>
                  </m:d>
                </m:e>
                <m:sup>
                  <m:r>
                    <w:rPr>
                      <w:rFonts w:ascii="Cambria Math" w:hAnsi="Cambria Math" w:cs="Arial"/>
                    </w:rPr>
                    <m:t>2</m:t>
                  </m:r>
                </m:sup>
              </m:sSup>
              <m:r>
                <w:rPr>
                  <w:rFonts w:ascii="Cambria Math" w:hAnsi="Cambria Math" w:cs="Arial"/>
                </w:rPr>
                <m:t>(0.5)(0.5)</m:t>
              </m:r>
            </m:den>
          </m:f>
          <m:r>
            <w:rPr>
              <w:rFonts w:ascii="Cambria Math" w:hAnsi="Cambria Math" w:cs="Arial"/>
            </w:rPr>
            <m:t>=</m:t>
          </m:r>
          <m:f>
            <m:fPr>
              <m:ctrlPr>
                <w:rPr>
                  <w:rFonts w:ascii="Cambria Math" w:hAnsi="Cambria Math" w:cs="Arial"/>
                  <w:i/>
                </w:rPr>
              </m:ctrlPr>
            </m:fPr>
            <m:num>
              <m:r>
                <w:rPr>
                  <w:rFonts w:ascii="Cambria Math" w:hAnsi="Cambria Math" w:cs="Arial"/>
                </w:rPr>
                <m:t>46099.2</m:t>
              </m:r>
            </m:num>
            <m:den>
              <m:r>
                <w:rPr>
                  <w:rFonts w:ascii="Cambria Math" w:hAnsi="Cambria Math" w:cs="Arial"/>
                </w:rPr>
                <m:t>120.9604</m:t>
              </m:r>
            </m:den>
          </m:f>
          <m:r>
            <w:rPr>
              <w:rFonts w:ascii="Cambria Math" w:hAnsi="Cambria Math" w:cs="Arial"/>
            </w:rPr>
            <m:t>=381.</m:t>
          </m:r>
          <m:r>
            <w:rPr>
              <w:rFonts w:ascii="Cambria Math" w:hAnsi="Cambria Math" w:cs="Arial"/>
            </w:rPr>
            <m:t>109</m:t>
          </m:r>
          <m:r>
            <w:rPr>
              <w:rFonts w:ascii="Cambria Math" w:hAnsi="Cambria Math" w:cs="Arial"/>
            </w:rPr>
            <m:t xml:space="preserve"> </m:t>
          </m:r>
        </m:oMath>
      </m:oMathPara>
    </w:p>
    <w:p w14:paraId="20A95D70" w14:textId="1C72537A" w:rsidR="001F00A4" w:rsidRPr="005D245F" w:rsidRDefault="001F00A4" w:rsidP="005D245F">
      <w:pPr>
        <w:spacing w:line="276" w:lineRule="auto"/>
        <w:jc w:val="both"/>
        <w:rPr>
          <w:rFonts w:ascii="Arial" w:eastAsiaTheme="minorEastAsia" w:hAnsi="Arial" w:cs="Arial"/>
        </w:rPr>
      </w:pPr>
    </w:p>
    <w:p w14:paraId="68F9353A" w14:textId="77777777" w:rsidR="001F00A4" w:rsidRPr="005D245F" w:rsidRDefault="001F00A4" w:rsidP="005D245F">
      <w:pPr>
        <w:spacing w:line="276" w:lineRule="auto"/>
        <w:jc w:val="both"/>
        <w:rPr>
          <w:rFonts w:ascii="Arial" w:hAnsi="Arial" w:cs="Arial"/>
        </w:rPr>
      </w:pPr>
    </w:p>
    <w:p w14:paraId="5FE1BDB9" w14:textId="7CE07998" w:rsidR="00D04DA7" w:rsidRPr="005D245F" w:rsidRDefault="00C8051E" w:rsidP="005D245F">
      <w:pPr>
        <w:spacing w:line="276" w:lineRule="auto"/>
        <w:jc w:val="both"/>
        <w:rPr>
          <w:rFonts w:ascii="Arial" w:hAnsi="Arial" w:cs="Arial"/>
        </w:rPr>
      </w:pPr>
      <w:r w:rsidRPr="005D245F">
        <w:rPr>
          <w:rFonts w:ascii="Arial" w:hAnsi="Arial" w:cs="Arial"/>
        </w:rPr>
        <w:t xml:space="preserve">Se </w:t>
      </w:r>
      <w:r w:rsidR="00D717DF" w:rsidRPr="005D245F">
        <w:rPr>
          <w:rFonts w:ascii="Arial" w:hAnsi="Arial" w:cs="Arial"/>
        </w:rPr>
        <w:t>ocupará</w:t>
      </w:r>
      <w:r w:rsidRPr="005D245F">
        <w:rPr>
          <w:rFonts w:ascii="Arial" w:hAnsi="Arial" w:cs="Arial"/>
        </w:rPr>
        <w:t xml:space="preserve"> una muestra de aproximadamente </w:t>
      </w:r>
      <w:r w:rsidR="00D717DF" w:rsidRPr="005D245F">
        <w:rPr>
          <w:rFonts w:ascii="Arial" w:hAnsi="Arial" w:cs="Arial"/>
        </w:rPr>
        <w:t>381</w:t>
      </w:r>
      <w:r w:rsidRPr="005D245F">
        <w:rPr>
          <w:rFonts w:ascii="Arial" w:hAnsi="Arial" w:cs="Arial"/>
        </w:rPr>
        <w:t xml:space="preserve"> cajas.</w:t>
      </w:r>
    </w:p>
    <w:p w14:paraId="72383C6B" w14:textId="77777777" w:rsidR="00D04DA7" w:rsidRPr="005D245F" w:rsidRDefault="00D04DA7" w:rsidP="005D245F">
      <w:pPr>
        <w:spacing w:line="276" w:lineRule="auto"/>
        <w:jc w:val="both"/>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Pr="00C569EB" w:rsidRDefault="004339A9"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01640324" w14:textId="77777777" w:rsidR="005D245F" w:rsidRPr="005D245F" w:rsidRDefault="005D245F" w:rsidP="005D245F">
      <w:pPr>
        <w:spacing w:line="276" w:lineRule="auto"/>
        <w:jc w:val="both"/>
        <w:rPr>
          <w:rFonts w:ascii="Arial" w:hAnsi="Arial" w:cs="Arial"/>
        </w:rPr>
      </w:pPr>
      <w:r w:rsidRPr="005D245F">
        <w:rPr>
          <w:rFonts w:ascii="Arial" w:hAnsi="Arial" w:cs="Arial"/>
        </w:rPr>
        <w:t>En resumen, el muestreo es una técnica fundamental en la estadística que permite a los investigadores obtener información sobre una población a partir de una muestra. El uso adecuado del muestreo es esencial para garantizar que los resultados sean precisos y confiables, y que las conclusiones sean válidas y generalizables a la población total.</w:t>
      </w:r>
    </w:p>
    <w:p w14:paraId="74D93CBD" w14:textId="77777777" w:rsidR="005D245F" w:rsidRPr="005D245F" w:rsidRDefault="005D245F" w:rsidP="005D245F">
      <w:pPr>
        <w:spacing w:line="276" w:lineRule="auto"/>
        <w:jc w:val="both"/>
        <w:rPr>
          <w:rFonts w:ascii="Arial" w:hAnsi="Arial" w:cs="Arial"/>
        </w:rPr>
      </w:pPr>
      <w:r w:rsidRPr="005D245F">
        <w:rPr>
          <w:rFonts w:ascii="Arial" w:hAnsi="Arial" w:cs="Arial"/>
        </w:rPr>
        <w:t>Además, el muestreo también es una herramienta útil para ahorrar tiempo y recursos en la investigación, ya que el análisis completo de una población puede ser costoso y poco práctico. La selección adecuada de la muestra puede proporcionar una representación adecuada de la población y permitir la obtención de resultados significativos con un menor costo y esfuerzo.</w:t>
      </w:r>
    </w:p>
    <w:p w14:paraId="4CFC157F" w14:textId="77777777" w:rsidR="005D245F" w:rsidRPr="005D245F" w:rsidRDefault="005D245F" w:rsidP="005D245F">
      <w:pPr>
        <w:spacing w:line="276" w:lineRule="auto"/>
        <w:jc w:val="both"/>
        <w:rPr>
          <w:rFonts w:ascii="Arial" w:hAnsi="Arial" w:cs="Arial"/>
        </w:rPr>
      </w:pPr>
      <w:r w:rsidRPr="005D245F">
        <w:rPr>
          <w:rFonts w:ascii="Arial" w:hAnsi="Arial" w:cs="Arial"/>
        </w:rPr>
        <w:t>Sin embargo, es importante tener en cuenta que el muestreo no está exento de errores y que siempre existe una cierta cantidad de incertidumbre debido a la variabilidad natural en la muestra. Los investigadores deben estimar los errores y la confianza en los resultados para garantizar la validez de las conclusiones y tomar decisiones informadas basadas en datos.</w:t>
      </w:r>
    </w:p>
    <w:p w14:paraId="7DD191A9" w14:textId="77777777" w:rsidR="005D245F" w:rsidRPr="005D245F" w:rsidRDefault="005D245F" w:rsidP="005D245F">
      <w:pPr>
        <w:spacing w:line="276" w:lineRule="auto"/>
        <w:jc w:val="both"/>
        <w:rPr>
          <w:rFonts w:ascii="Arial" w:hAnsi="Arial" w:cs="Arial"/>
        </w:rPr>
      </w:pPr>
      <w:r w:rsidRPr="005D245F">
        <w:rPr>
          <w:rFonts w:ascii="Arial" w:hAnsi="Arial" w:cs="Arial"/>
        </w:rPr>
        <w:t>En conclusión, el muestreo es una técnica poderosa en la estadística que puede proporcionar información valiosa y significativa sobre una población. Es importante realizar una selección adecuada de la muestra, estimar la precisión de los resultados y seguir los procedimientos adecuados de análisis para garantizar la validez y la confiabilidad de los resultados.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24C5D26C" w14:textId="77777777" w:rsidR="005D245F" w:rsidRPr="00C569EB" w:rsidRDefault="005D245F" w:rsidP="005D245F">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155A5EBD" w:rsidR="003D1E2A" w:rsidRPr="00D717DF" w:rsidRDefault="00D717DF" w:rsidP="00D717DF">
      <w:pPr>
        <w:spacing w:line="276" w:lineRule="auto"/>
        <w:jc w:val="both"/>
        <w:rPr>
          <w:rFonts w:ascii="Arial" w:hAnsi="Arial" w:cs="Arial"/>
        </w:rPr>
      </w:pPr>
      <w:r w:rsidRPr="00D717DF">
        <w:rPr>
          <w:rFonts w:ascii="Arial" w:hAnsi="Arial" w:cs="Arial"/>
        </w:rPr>
        <w:t xml:space="preserve">Universidad Abierta y a Distancia de México. (2020). Nutrición aplicada: Estadística básica. Recuperado de </w:t>
      </w:r>
      <w:hyperlink r:id="rId7" w:tgtFrame="_new" w:history="1">
        <w:r w:rsidRPr="00D717DF">
          <w:rPr>
            <w:rStyle w:val="Hipervnculo"/>
            <w:rFonts w:ascii="Arial" w:hAnsi="Arial" w:cs="Arial"/>
          </w:rPr>
          <w:t>https://dmd.unadmexico.mx/contenidos/DCSBA/BLOQUE1/NA/01/NEBA/unidad_03/descargables/NEBA_U3_Contenido.pdf</w:t>
        </w:r>
      </w:hyperlink>
    </w:p>
    <w:p w14:paraId="46F12757" w14:textId="54264D61" w:rsidR="00D717DF" w:rsidRDefault="00D717DF"/>
    <w:p w14:paraId="5C735B67" w14:textId="6096448C" w:rsidR="005D245F" w:rsidRPr="005D245F" w:rsidRDefault="005D245F">
      <w:pPr>
        <w:rPr>
          <w:rFonts w:ascii="Arial" w:hAnsi="Arial" w:cs="Arial"/>
        </w:rPr>
      </w:pPr>
      <w:proofErr w:type="spellStart"/>
      <w:r w:rsidRPr="005D245F">
        <w:rPr>
          <w:rFonts w:ascii="Arial" w:hAnsi="Arial" w:cs="Arial"/>
        </w:rPr>
        <w:t>Lohr</w:t>
      </w:r>
      <w:proofErr w:type="spellEnd"/>
      <w:r w:rsidRPr="005D245F">
        <w:rPr>
          <w:rFonts w:ascii="Arial" w:hAnsi="Arial" w:cs="Arial"/>
        </w:rPr>
        <w:t xml:space="preserve">, S. L. (2019). </w:t>
      </w:r>
      <w:proofErr w:type="spellStart"/>
      <w:r w:rsidRPr="005D245F">
        <w:rPr>
          <w:rFonts w:ascii="Arial" w:hAnsi="Arial" w:cs="Arial"/>
        </w:rPr>
        <w:t>Sampling</w:t>
      </w:r>
      <w:proofErr w:type="spellEnd"/>
      <w:r w:rsidRPr="005D245F">
        <w:rPr>
          <w:rFonts w:ascii="Arial" w:hAnsi="Arial" w:cs="Arial"/>
        </w:rPr>
        <w:t xml:space="preserve">: </w:t>
      </w:r>
      <w:proofErr w:type="spellStart"/>
      <w:r w:rsidRPr="005D245F">
        <w:rPr>
          <w:rFonts w:ascii="Arial" w:hAnsi="Arial" w:cs="Arial"/>
        </w:rPr>
        <w:t>Design</w:t>
      </w:r>
      <w:proofErr w:type="spellEnd"/>
      <w:r w:rsidRPr="005D245F">
        <w:rPr>
          <w:rFonts w:ascii="Arial" w:hAnsi="Arial" w:cs="Arial"/>
        </w:rPr>
        <w:t xml:space="preserve"> and </w:t>
      </w:r>
      <w:proofErr w:type="spellStart"/>
      <w:r w:rsidRPr="005D245F">
        <w:rPr>
          <w:rFonts w:ascii="Arial" w:hAnsi="Arial" w:cs="Arial"/>
        </w:rPr>
        <w:t>analysis</w:t>
      </w:r>
      <w:proofErr w:type="spellEnd"/>
      <w:r w:rsidRPr="005D245F">
        <w:rPr>
          <w:rFonts w:ascii="Arial" w:hAnsi="Arial" w:cs="Arial"/>
        </w:rPr>
        <w:t xml:space="preserve">. CRC </w:t>
      </w:r>
      <w:proofErr w:type="spellStart"/>
      <w:r w:rsidRPr="005D245F">
        <w:rPr>
          <w:rFonts w:ascii="Arial" w:hAnsi="Arial" w:cs="Arial"/>
        </w:rPr>
        <w:t>Press</w:t>
      </w:r>
      <w:proofErr w:type="spellEnd"/>
      <w:r w:rsidRPr="005D245F">
        <w:rPr>
          <w:rFonts w:ascii="Arial" w:hAnsi="Arial" w:cs="Arial"/>
        </w:rPr>
        <w:t>.</w:t>
      </w:r>
    </w:p>
    <w:p w14:paraId="6C585E75" w14:textId="77777777" w:rsidR="005D245F" w:rsidRPr="005D245F" w:rsidRDefault="005D245F" w:rsidP="005D245F">
      <w:pPr>
        <w:tabs>
          <w:tab w:val="left" w:pos="2775"/>
        </w:tabs>
        <w:rPr>
          <w:rFonts w:ascii="Arial" w:hAnsi="Arial" w:cs="Arial"/>
        </w:rPr>
      </w:pPr>
    </w:p>
    <w:p w14:paraId="0D343E84" w14:textId="66447C10" w:rsidR="005D245F" w:rsidRPr="005D245F" w:rsidRDefault="005D245F" w:rsidP="005D245F">
      <w:pPr>
        <w:tabs>
          <w:tab w:val="left" w:pos="2775"/>
        </w:tabs>
        <w:rPr>
          <w:rFonts w:ascii="Arial" w:hAnsi="Arial" w:cs="Arial"/>
        </w:rPr>
      </w:pPr>
      <w:proofErr w:type="spellStart"/>
      <w:r w:rsidRPr="005D245F">
        <w:rPr>
          <w:rFonts w:ascii="Arial" w:hAnsi="Arial" w:cs="Arial"/>
        </w:rPr>
        <w:t>Krejcie</w:t>
      </w:r>
      <w:proofErr w:type="spellEnd"/>
      <w:r w:rsidRPr="005D245F">
        <w:rPr>
          <w:rFonts w:ascii="Arial" w:hAnsi="Arial" w:cs="Arial"/>
        </w:rPr>
        <w:t xml:space="preserve">, R. V., &amp; Morgan, D. W. (1970). </w:t>
      </w:r>
      <w:proofErr w:type="spellStart"/>
      <w:r w:rsidRPr="005D245F">
        <w:rPr>
          <w:rFonts w:ascii="Arial" w:hAnsi="Arial" w:cs="Arial"/>
        </w:rPr>
        <w:t>Determining</w:t>
      </w:r>
      <w:proofErr w:type="spellEnd"/>
      <w:r w:rsidRPr="005D245F">
        <w:rPr>
          <w:rFonts w:ascii="Arial" w:hAnsi="Arial" w:cs="Arial"/>
        </w:rPr>
        <w:t xml:space="preserve"> </w:t>
      </w:r>
      <w:proofErr w:type="spellStart"/>
      <w:r w:rsidRPr="005D245F">
        <w:rPr>
          <w:rFonts w:ascii="Arial" w:hAnsi="Arial" w:cs="Arial"/>
        </w:rPr>
        <w:t>sample</w:t>
      </w:r>
      <w:proofErr w:type="spellEnd"/>
      <w:r w:rsidRPr="005D245F">
        <w:rPr>
          <w:rFonts w:ascii="Arial" w:hAnsi="Arial" w:cs="Arial"/>
        </w:rPr>
        <w:t xml:space="preserve"> </w:t>
      </w:r>
      <w:proofErr w:type="spellStart"/>
      <w:r w:rsidRPr="005D245F">
        <w:rPr>
          <w:rFonts w:ascii="Arial" w:hAnsi="Arial" w:cs="Arial"/>
        </w:rPr>
        <w:t>size</w:t>
      </w:r>
      <w:proofErr w:type="spellEnd"/>
      <w:r w:rsidRPr="005D245F">
        <w:rPr>
          <w:rFonts w:ascii="Arial" w:hAnsi="Arial" w:cs="Arial"/>
        </w:rPr>
        <w:t xml:space="preserve"> </w:t>
      </w:r>
      <w:proofErr w:type="spellStart"/>
      <w:r w:rsidRPr="005D245F">
        <w:rPr>
          <w:rFonts w:ascii="Arial" w:hAnsi="Arial" w:cs="Arial"/>
        </w:rPr>
        <w:t>for</w:t>
      </w:r>
      <w:proofErr w:type="spellEnd"/>
      <w:r w:rsidRPr="005D245F">
        <w:rPr>
          <w:rFonts w:ascii="Arial" w:hAnsi="Arial" w:cs="Arial"/>
        </w:rPr>
        <w:t xml:space="preserve"> </w:t>
      </w:r>
      <w:proofErr w:type="spellStart"/>
      <w:r w:rsidRPr="005D245F">
        <w:rPr>
          <w:rFonts w:ascii="Arial" w:hAnsi="Arial" w:cs="Arial"/>
        </w:rPr>
        <w:t>research</w:t>
      </w:r>
      <w:proofErr w:type="spellEnd"/>
      <w:r w:rsidRPr="005D245F">
        <w:rPr>
          <w:rFonts w:ascii="Arial" w:hAnsi="Arial" w:cs="Arial"/>
        </w:rPr>
        <w:t xml:space="preserve"> </w:t>
      </w:r>
      <w:proofErr w:type="spellStart"/>
      <w:r w:rsidRPr="005D245F">
        <w:rPr>
          <w:rFonts w:ascii="Arial" w:hAnsi="Arial" w:cs="Arial"/>
        </w:rPr>
        <w:t>activities</w:t>
      </w:r>
      <w:proofErr w:type="spellEnd"/>
      <w:r w:rsidRPr="005D245F">
        <w:rPr>
          <w:rFonts w:ascii="Arial" w:hAnsi="Arial" w:cs="Arial"/>
        </w:rPr>
        <w:t xml:space="preserve">. </w:t>
      </w:r>
      <w:proofErr w:type="spellStart"/>
      <w:r w:rsidRPr="005D245F">
        <w:rPr>
          <w:rFonts w:ascii="Arial" w:hAnsi="Arial" w:cs="Arial"/>
        </w:rPr>
        <w:t>Educational</w:t>
      </w:r>
      <w:proofErr w:type="spellEnd"/>
      <w:r w:rsidRPr="005D245F">
        <w:rPr>
          <w:rFonts w:ascii="Arial" w:hAnsi="Arial" w:cs="Arial"/>
        </w:rPr>
        <w:t xml:space="preserve"> and </w:t>
      </w:r>
      <w:proofErr w:type="spellStart"/>
      <w:r w:rsidRPr="005D245F">
        <w:rPr>
          <w:rFonts w:ascii="Arial" w:hAnsi="Arial" w:cs="Arial"/>
        </w:rPr>
        <w:t>Psychological</w:t>
      </w:r>
      <w:proofErr w:type="spellEnd"/>
      <w:r w:rsidRPr="005D245F">
        <w:rPr>
          <w:rFonts w:ascii="Arial" w:hAnsi="Arial" w:cs="Arial"/>
        </w:rPr>
        <w:t xml:space="preserve"> </w:t>
      </w:r>
      <w:proofErr w:type="spellStart"/>
      <w:r w:rsidRPr="005D245F">
        <w:rPr>
          <w:rFonts w:ascii="Arial" w:hAnsi="Arial" w:cs="Arial"/>
        </w:rPr>
        <w:t>Measurement</w:t>
      </w:r>
      <w:proofErr w:type="spellEnd"/>
      <w:r w:rsidRPr="005D245F">
        <w:rPr>
          <w:rFonts w:ascii="Arial" w:hAnsi="Arial" w:cs="Arial"/>
        </w:rPr>
        <w:t>, 30(3), 607-610.</w:t>
      </w:r>
    </w:p>
    <w:p w14:paraId="3628C657" w14:textId="554DBD5D" w:rsidR="00D717DF" w:rsidRDefault="00D717DF"/>
    <w:p w14:paraId="226676BF" w14:textId="77777777" w:rsidR="00D717DF" w:rsidRDefault="00D717DF"/>
    <w:p w14:paraId="2248925B" w14:textId="77777777" w:rsidR="00D717DF" w:rsidRDefault="00D717DF"/>
    <w:sectPr w:rsidR="00D717D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37525" w14:textId="77777777" w:rsidR="004D02AE" w:rsidRDefault="004D02AE" w:rsidP="00D04DA7">
      <w:pPr>
        <w:spacing w:after="0" w:line="240" w:lineRule="auto"/>
      </w:pPr>
      <w:r>
        <w:separator/>
      </w:r>
    </w:p>
  </w:endnote>
  <w:endnote w:type="continuationSeparator" w:id="0">
    <w:p w14:paraId="7B12B290" w14:textId="77777777" w:rsidR="004D02AE" w:rsidRDefault="004D02A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3AC9" w14:textId="77777777" w:rsidR="004D02AE" w:rsidRDefault="004D02AE" w:rsidP="00D04DA7">
      <w:pPr>
        <w:spacing w:after="0" w:line="240" w:lineRule="auto"/>
      </w:pPr>
      <w:r>
        <w:separator/>
      </w:r>
    </w:p>
  </w:footnote>
  <w:footnote w:type="continuationSeparator" w:id="0">
    <w:p w14:paraId="55D4FAB7" w14:textId="77777777" w:rsidR="004D02AE" w:rsidRDefault="004D02A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F00A4"/>
    <w:rsid w:val="003C646E"/>
    <w:rsid w:val="003D1E2A"/>
    <w:rsid w:val="004339A9"/>
    <w:rsid w:val="004D02AE"/>
    <w:rsid w:val="005D245F"/>
    <w:rsid w:val="00761426"/>
    <w:rsid w:val="00776735"/>
    <w:rsid w:val="008B6E73"/>
    <w:rsid w:val="009267BB"/>
    <w:rsid w:val="00A27F3C"/>
    <w:rsid w:val="00B2643B"/>
    <w:rsid w:val="00C8051E"/>
    <w:rsid w:val="00D04DA7"/>
    <w:rsid w:val="00D717DF"/>
    <w:rsid w:val="00FC2E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1F00A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1F00A4"/>
    <w:rPr>
      <w:rFonts w:ascii="Times New Roman" w:eastAsia="Times New Roman" w:hAnsi="Times New Roman" w:cs="Times New Roman"/>
      <w:b/>
      <w:bCs/>
      <w:sz w:val="36"/>
      <w:szCs w:val="36"/>
      <w:lang w:eastAsia="es-MX"/>
    </w:rPr>
  </w:style>
  <w:style w:type="character" w:styleId="Textodelmarcadordeposicin">
    <w:name w:val="Placeholder Text"/>
    <w:basedOn w:val="Fuentedeprrafopredeter"/>
    <w:uiPriority w:val="99"/>
    <w:semiHidden/>
    <w:rsid w:val="001F00A4"/>
    <w:rPr>
      <w:color w:val="808080"/>
    </w:rPr>
  </w:style>
  <w:style w:type="character" w:styleId="Hipervnculo">
    <w:name w:val="Hyperlink"/>
    <w:basedOn w:val="Fuentedeprrafopredeter"/>
    <w:uiPriority w:val="99"/>
    <w:unhideWhenUsed/>
    <w:rsid w:val="00D717DF"/>
    <w:rPr>
      <w:color w:val="0000FF"/>
      <w:u w:val="single"/>
    </w:rPr>
  </w:style>
  <w:style w:type="paragraph" w:styleId="NormalWeb">
    <w:name w:val="Normal (Web)"/>
    <w:basedOn w:val="Normal"/>
    <w:uiPriority w:val="99"/>
    <w:semiHidden/>
    <w:unhideWhenUsed/>
    <w:rsid w:val="00D717D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698386761">
      <w:bodyDiv w:val="1"/>
      <w:marLeft w:val="0"/>
      <w:marRight w:val="0"/>
      <w:marTop w:val="0"/>
      <w:marBottom w:val="0"/>
      <w:divBdr>
        <w:top w:val="none" w:sz="0" w:space="0" w:color="auto"/>
        <w:left w:val="none" w:sz="0" w:space="0" w:color="auto"/>
        <w:bottom w:val="none" w:sz="0" w:space="0" w:color="auto"/>
        <w:right w:val="none" w:sz="0" w:space="0" w:color="auto"/>
      </w:divBdr>
    </w:div>
    <w:div w:id="1883445820">
      <w:bodyDiv w:val="1"/>
      <w:marLeft w:val="0"/>
      <w:marRight w:val="0"/>
      <w:marTop w:val="0"/>
      <w:marBottom w:val="0"/>
      <w:divBdr>
        <w:top w:val="none" w:sz="0" w:space="0" w:color="auto"/>
        <w:left w:val="none" w:sz="0" w:space="0" w:color="auto"/>
        <w:bottom w:val="none" w:sz="0" w:space="0" w:color="auto"/>
        <w:right w:val="none" w:sz="0" w:space="0" w:color="auto"/>
      </w:divBdr>
    </w:div>
    <w:div w:id="21010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md.unadmexico.mx/contenidos/DCSBA/BLOQUE1/NA/01/NEBA/unidad_03/descargables/NEBA_U3_Contenid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2023-03-14T00:15:00Z</dcterms:created>
  <dcterms:modified xsi:type="dcterms:W3CDTF">2023-03-14T00:15:00Z</dcterms:modified>
</cp:coreProperties>
</file>