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309645" w14:textId="54C6E53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ASIGNATURA: </w:t>
      </w:r>
      <w:r w:rsidR="00C33966">
        <w:rPr>
          <w:rFonts w:ascii="Arial" w:hAnsi="Arial" w:cs="Arial"/>
          <w:b/>
          <w:bCs/>
          <w:sz w:val="28"/>
          <w:szCs w:val="28"/>
        </w:rPr>
        <w:t>SISTEMAS Y SALUD</w:t>
      </w:r>
    </w:p>
    <w:p w14:paraId="507184CC" w14:textId="77777777" w:rsidR="00F178A9" w:rsidRDefault="00F178A9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E5EE6DB" w14:textId="77777777" w:rsidR="00F178A9" w:rsidRDefault="00F178A9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F5BD57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NÚMERO Y TÍTULO DE LA UNIDAD:</w:t>
      </w:r>
    </w:p>
    <w:p w14:paraId="5DDE30ED" w14:textId="52CB09AE" w:rsidR="00F178A9" w:rsidRPr="00342EE3" w:rsidRDefault="00342EE3" w:rsidP="00342EE3">
      <w:pPr>
        <w:pStyle w:val="Ttulo2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</w:pPr>
      <w:r w:rsidRPr="00342EE3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>Unidad 2. El ser humano su dimensión biológica,</w:t>
      </w:r>
    </w:p>
    <w:p w14:paraId="573DE4D7" w14:textId="20CC8195" w:rsidR="008B6E73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  <w:t>ACTIVIDAD:</w:t>
      </w:r>
    </w:p>
    <w:p w14:paraId="2477C195" w14:textId="1A53BF5E" w:rsidR="00342EE3" w:rsidRPr="00342EE3" w:rsidRDefault="00342EE3" w:rsidP="00342EE3">
      <w:pPr>
        <w:pStyle w:val="Ttulo2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</w:pPr>
      <w:r w:rsidRPr="00342EE3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>Autorreflexiones</w:t>
      </w:r>
    </w:p>
    <w:p w14:paraId="6D5CAD13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6F2C2A5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5FE672A" w14:textId="0BB6E648" w:rsidR="00F178A9" w:rsidRDefault="00F178A9" w:rsidP="00F178A9">
      <w:pPr>
        <w:pStyle w:val="Ttulo2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ASESOR(A):</w:t>
      </w:r>
    </w:p>
    <w:p w14:paraId="1B3D71D1" w14:textId="3723BB6B" w:rsidR="00F178A9" w:rsidRDefault="00F178A9" w:rsidP="00342EE3">
      <w:pPr>
        <w:pStyle w:val="Ttulo2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</w:pPr>
      <w:r w:rsidRPr="00F178A9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 xml:space="preserve"> </w:t>
      </w:r>
      <w:hyperlink r:id="rId7" w:history="1">
        <w:r w:rsidRPr="00F178A9">
          <w:rPr>
            <w:rFonts w:ascii="Arial" w:eastAsiaTheme="minorHAnsi" w:hAnsi="Arial" w:cs="Arial"/>
            <w:b w:val="0"/>
            <w:bCs w:val="0"/>
            <w:sz w:val="28"/>
            <w:szCs w:val="28"/>
            <w:lang w:eastAsia="en-US"/>
          </w:rPr>
          <w:t>YENYFER ALEJANDRA FUENTES HERNANDEZ</w:t>
        </w:r>
      </w:hyperlink>
    </w:p>
    <w:p w14:paraId="702F3AB3" w14:textId="77777777" w:rsidR="00342EE3" w:rsidRPr="00F178A9" w:rsidRDefault="00342EE3" w:rsidP="00342EE3">
      <w:pPr>
        <w:pStyle w:val="Ttulo2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</w:pPr>
    </w:p>
    <w:p w14:paraId="3FE7B3F7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33A1B77A" w14:textId="58FF305F" w:rsidR="008B6E73" w:rsidRDefault="005B0AA0" w:rsidP="00F178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12391FBA" w14:textId="77777777" w:rsidR="00F178A9" w:rsidRPr="00F178A9" w:rsidRDefault="00F178A9" w:rsidP="00F178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B64A3A9" w14:textId="50EF95EF" w:rsidR="00EB4020" w:rsidRDefault="008B6E73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6A307AD1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E4995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4E18FDA6" w14:textId="05EB37D3" w:rsidR="00D04DA7" w:rsidRDefault="00342EE3" w:rsidP="00342EE3">
      <w:pPr>
        <w:pStyle w:val="Ttulo2"/>
        <w:shd w:val="clear" w:color="auto" w:fill="FFFFFF"/>
        <w:spacing w:before="0" w:beforeAutospacing="0"/>
        <w:jc w:val="center"/>
      </w:pPr>
      <w:r w:rsidRPr="00342EE3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>21 de mayo de 2023</w:t>
      </w: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08AE9D00" w14:textId="77777777" w:rsidR="00342EE3" w:rsidRPr="00342EE3" w:rsidRDefault="00342EE3" w:rsidP="00342EE3">
      <w:pPr>
        <w:spacing w:line="276" w:lineRule="auto"/>
        <w:jc w:val="both"/>
        <w:rPr>
          <w:rFonts w:ascii="Arial" w:hAnsi="Arial" w:cs="Arial"/>
          <w:b/>
          <w:bCs/>
        </w:rPr>
      </w:pPr>
      <w:r w:rsidRPr="00342EE3">
        <w:rPr>
          <w:rFonts w:ascii="Arial" w:hAnsi="Arial" w:cs="Arial"/>
          <w:b/>
          <w:bCs/>
        </w:rPr>
        <w:t xml:space="preserve">1. ¿Realicé los ejercicios propuestos de acuerdo con las reglas establecidas, principalmente con honestidad, con el fin de lograr el aprendizaje? Sea tu respuesta sí o no, explica por qué. </w:t>
      </w:r>
    </w:p>
    <w:p w14:paraId="5CE26E50" w14:textId="3DFE99EE" w:rsidR="00342EE3" w:rsidRPr="00342EE3" w:rsidRDefault="00342EE3" w:rsidP="00342EE3">
      <w:pPr>
        <w:spacing w:line="276" w:lineRule="auto"/>
        <w:jc w:val="both"/>
        <w:rPr>
          <w:rFonts w:ascii="Arial" w:hAnsi="Arial" w:cs="Arial"/>
        </w:rPr>
      </w:pPr>
      <w:r w:rsidRPr="00342EE3">
        <w:rPr>
          <w:rFonts w:ascii="Arial" w:hAnsi="Arial" w:cs="Arial"/>
        </w:rPr>
        <w:t>R=</w:t>
      </w:r>
      <w:r w:rsidRPr="00342EE3">
        <w:rPr>
          <w:rFonts w:ascii="Arial" w:hAnsi="Arial" w:cs="Arial"/>
        </w:rPr>
        <w:t>Sí, realicé los ejercicios propuestos de acuerdo con las reglas establecidas, principalmente con honestidad, con el fin de lograr el aprendizaje. Explicaba mis respuestas de manera coherente y demostraba comprensión de los conceptos presentados</w:t>
      </w:r>
      <w:r>
        <w:rPr>
          <w:rFonts w:ascii="Arial" w:hAnsi="Arial" w:cs="Arial"/>
        </w:rPr>
        <w:t>; además de esforzarme por hacer investigaciones largas para poder hacer un trabajo que tuviera un sustento en información correcta y comprobable. Asimismo, gracias a las extensas investigaciones y lecturas, me fue muy enriquecedor para lograr los aprendizajes esperados</w:t>
      </w:r>
    </w:p>
    <w:p w14:paraId="2D6A9BDA" w14:textId="77777777" w:rsidR="00342EE3" w:rsidRPr="00342EE3" w:rsidRDefault="00342EE3" w:rsidP="00342EE3">
      <w:pPr>
        <w:spacing w:line="276" w:lineRule="auto"/>
        <w:jc w:val="both"/>
        <w:rPr>
          <w:rFonts w:ascii="Arial" w:hAnsi="Arial" w:cs="Arial"/>
          <w:b/>
          <w:bCs/>
        </w:rPr>
      </w:pPr>
      <w:r w:rsidRPr="00342EE3">
        <w:rPr>
          <w:rFonts w:ascii="Arial" w:hAnsi="Arial" w:cs="Arial"/>
          <w:b/>
          <w:bCs/>
        </w:rPr>
        <w:t xml:space="preserve">2. ¿De qué me sirve a mi como profesional de la salud realizar este tipo de ejercicios? explica. </w:t>
      </w:r>
    </w:p>
    <w:p w14:paraId="46F0D47D" w14:textId="06E57E12" w:rsidR="00342EE3" w:rsidRPr="00342EE3" w:rsidRDefault="00342EE3" w:rsidP="00342EE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R= </w:t>
      </w:r>
      <w:r w:rsidRPr="00342EE3">
        <w:rPr>
          <w:rFonts w:ascii="Arial" w:hAnsi="Arial" w:cs="Arial"/>
        </w:rPr>
        <w:t>Como profesional de la salud, realizar este tipo de ejercicios me sirve para comprender los fundamentos de las dimensiones biológica, psicológica y social en el contexto de la salud. Entender estas dimensiones me permite abordar de manera integral a los individuos y considerar los diferentes aspectos que influyen en su bienestar. Por ejemplo, al comprender la dimensión biológica, puedo analizar los aspectos fisiológicos y genéticos de un paciente para diagnosticar y tratar adecuadamente una enfermedad. Asimismo, al comprender la dimensión psicológica, puedo considerar los factores emocionales y cognitivos que impactan en la salud de una persona y brindar un enfoque terapéutico adecuado. Además, al comprender la dimensión social, puedo evaluar el entorno social de un individuo, incluyendo su familia, comunidad y determinantes sociales de la salud, para promover intervenciones que aborden las necesidades y desafíos sociales que afectan su bienestar.</w:t>
      </w:r>
      <w:r>
        <w:rPr>
          <w:rFonts w:ascii="Arial" w:hAnsi="Arial" w:cs="Arial"/>
        </w:rPr>
        <w:t xml:space="preserve"> Esto abordando solo estas dimensiones, pero también </w:t>
      </w:r>
      <w:r w:rsidRPr="00342EE3">
        <w:rPr>
          <w:rFonts w:ascii="Arial" w:hAnsi="Arial" w:cs="Arial"/>
        </w:rPr>
        <w:t>Aprend</w:t>
      </w:r>
      <w:r w:rsidRPr="00342EE3">
        <w:rPr>
          <w:rFonts w:ascii="Arial" w:hAnsi="Arial" w:cs="Arial"/>
        </w:rPr>
        <w:t>í</w:t>
      </w:r>
      <w:r w:rsidRPr="00342EE3">
        <w:rPr>
          <w:rFonts w:ascii="Arial" w:hAnsi="Arial" w:cs="Arial"/>
        </w:rPr>
        <w:t xml:space="preserve"> que la salud no se limita solo a la ausencia de enfermedad, sino que es un estado completo de bienestar físico, mental y social.</w:t>
      </w:r>
      <w:r>
        <w:rPr>
          <w:rFonts w:ascii="Arial" w:hAnsi="Arial" w:cs="Arial"/>
        </w:rPr>
        <w:br/>
      </w:r>
    </w:p>
    <w:p w14:paraId="398A47B7" w14:textId="77777777" w:rsidR="00342EE3" w:rsidRDefault="00342EE3" w:rsidP="00342EE3">
      <w:pPr>
        <w:spacing w:line="276" w:lineRule="auto"/>
        <w:jc w:val="both"/>
        <w:rPr>
          <w:rFonts w:ascii="Arial" w:hAnsi="Arial" w:cs="Arial"/>
          <w:b/>
          <w:bCs/>
        </w:rPr>
      </w:pPr>
      <w:r w:rsidRPr="00342EE3">
        <w:rPr>
          <w:rFonts w:ascii="Arial" w:hAnsi="Arial" w:cs="Arial"/>
          <w:b/>
          <w:bCs/>
        </w:rPr>
        <w:t xml:space="preserve">3. ¿Cómo entiendo las dimensiones? </w:t>
      </w:r>
    </w:p>
    <w:p w14:paraId="60881100" w14:textId="77777777" w:rsidR="00342EE3" w:rsidRPr="00342EE3" w:rsidRDefault="00342EE3" w:rsidP="00342EE3">
      <w:pPr>
        <w:spacing w:line="276" w:lineRule="auto"/>
        <w:jc w:val="both"/>
        <w:rPr>
          <w:rFonts w:ascii="Arial" w:hAnsi="Arial" w:cs="Arial"/>
        </w:rPr>
      </w:pPr>
      <w:r w:rsidRPr="00342EE3">
        <w:rPr>
          <w:rFonts w:ascii="Arial" w:hAnsi="Arial" w:cs="Arial"/>
        </w:rPr>
        <w:t>Entiendo las dimensiones como diferentes aspectos o componentes que influyen en la salud de una persona. En el contexto de la salud, estas dimensiones se refieren a los aspectos biológicos, psicológicos y sociales que interactúan y se entrelazan para determinar el bienestar general de un individuo. La dimensión biológica se relaciona con los aspectos físicos y fisiológicos del cuerpo humano, como el funcionamiento de los órganos y sistemas. La dimensión psicológica abarca los aspectos emocionales, cognitivos y mentales, incluyendo los procesos de pensamiento, las emociones y el bienestar psicológico. La dimensión social se refiere a los factores sociales, culturales y ambientales que influyen en la salud, como las relaciones sociales, el entorno familiar y comunitario, y los determinantes sociales de la salud. Entender estas dimensiones me permite tener una visión integral de la salud y considerar todos los aspectos relevantes para brindar una atención integral a las personas.</w:t>
      </w:r>
    </w:p>
    <w:p w14:paraId="12F107C6" w14:textId="77777777" w:rsidR="00342EE3" w:rsidRPr="00342EE3" w:rsidRDefault="00342EE3" w:rsidP="00342EE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0F5BEA2" w14:textId="77777777" w:rsidR="00342EE3" w:rsidRPr="005A51DB" w:rsidRDefault="00342EE3" w:rsidP="00342EE3">
      <w:pPr>
        <w:spacing w:line="276" w:lineRule="auto"/>
        <w:jc w:val="both"/>
        <w:rPr>
          <w:rFonts w:ascii="Arial" w:hAnsi="Arial" w:cs="Arial"/>
          <w:b/>
          <w:bCs/>
        </w:rPr>
      </w:pPr>
      <w:r w:rsidRPr="005A51DB">
        <w:rPr>
          <w:rFonts w:ascii="Arial" w:hAnsi="Arial" w:cs="Arial"/>
          <w:b/>
          <w:bCs/>
        </w:rPr>
        <w:t xml:space="preserve">4. En este punto de la carrera, ¿cuáles recursos (conceptuales y herramientas) suelo usar cuando necesito hacer una traducción? Menciona los principales, los que más uses y explica por qué. </w:t>
      </w:r>
    </w:p>
    <w:p w14:paraId="07BAF612" w14:textId="6129825D" w:rsidR="005A51DB" w:rsidRPr="005A51DB" w:rsidRDefault="00342EE3" w:rsidP="005A51DB">
      <w:pPr>
        <w:spacing w:line="276" w:lineRule="auto"/>
        <w:jc w:val="both"/>
        <w:rPr>
          <w:rFonts w:ascii="Arial" w:hAnsi="Arial" w:cs="Arial"/>
        </w:rPr>
      </w:pPr>
      <w:r w:rsidRPr="005A51DB">
        <w:rPr>
          <w:rFonts w:ascii="Arial" w:hAnsi="Arial" w:cs="Arial"/>
        </w:rPr>
        <w:t xml:space="preserve">R= </w:t>
      </w:r>
      <w:r w:rsidR="005A51DB" w:rsidRPr="005A51DB">
        <w:rPr>
          <w:rFonts w:ascii="Arial" w:hAnsi="Arial" w:cs="Arial"/>
        </w:rPr>
        <w:t>En este punto de mi carrera como traductor en el campo de la salud</w:t>
      </w:r>
      <w:r w:rsidR="005A51DB">
        <w:rPr>
          <w:rFonts w:ascii="Arial" w:hAnsi="Arial" w:cs="Arial"/>
        </w:rPr>
        <w:t xml:space="preserve"> (que es a lo que supongo que se refiere la pregunta)</w:t>
      </w:r>
      <w:r w:rsidR="005A51DB" w:rsidRPr="005A51DB">
        <w:rPr>
          <w:rFonts w:ascii="Arial" w:hAnsi="Arial" w:cs="Arial"/>
        </w:rPr>
        <w:t>, suelo utilizar un</w:t>
      </w:r>
      <w:r w:rsidR="005A51DB">
        <w:rPr>
          <w:rFonts w:ascii="Arial" w:hAnsi="Arial" w:cs="Arial"/>
        </w:rPr>
        <w:t xml:space="preserve"> par </w:t>
      </w:r>
      <w:r w:rsidR="005A51DB" w:rsidRPr="005A51DB">
        <w:rPr>
          <w:rFonts w:ascii="Arial" w:hAnsi="Arial" w:cs="Arial"/>
        </w:rPr>
        <w:t xml:space="preserve">de recursos y herramientas cuando necesito hacer una traducción. Los recursos conceptuales y herramientas que utilizo </w:t>
      </w:r>
      <w:r w:rsidR="005A51DB">
        <w:rPr>
          <w:rFonts w:ascii="Arial" w:hAnsi="Arial" w:cs="Arial"/>
        </w:rPr>
        <w:t>son</w:t>
      </w:r>
      <w:r w:rsidR="005A51DB" w:rsidRPr="005A51DB">
        <w:rPr>
          <w:rFonts w:ascii="Arial" w:hAnsi="Arial" w:cs="Arial"/>
        </w:rPr>
        <w:t>:</w:t>
      </w:r>
    </w:p>
    <w:p w14:paraId="2A7EBA6D" w14:textId="481E791A" w:rsidR="005A51DB" w:rsidRPr="005A51DB" w:rsidRDefault="005A51DB" w:rsidP="005A51DB">
      <w:pPr>
        <w:spacing w:line="276" w:lineRule="auto"/>
        <w:jc w:val="both"/>
        <w:rPr>
          <w:rFonts w:ascii="Arial" w:hAnsi="Arial" w:cs="Arial"/>
        </w:rPr>
      </w:pPr>
      <w:r w:rsidRPr="005A51DB">
        <w:rPr>
          <w:rFonts w:ascii="Arial" w:hAnsi="Arial" w:cs="Arial"/>
        </w:rPr>
        <w:t>Diccionarios especializados: Utilizo diccionarios médicos y terminológicos para asegurarme de utilizar los términos y vocabulario adecuado en mis traducciones. Estos recursos me permiten encontrar equivalencias precisas y actualizadas de términos médicos y técnicos</w:t>
      </w:r>
      <w:r>
        <w:rPr>
          <w:rFonts w:ascii="Arial" w:hAnsi="Arial" w:cs="Arial"/>
        </w:rPr>
        <w:t>, de este modo, sé que lo estoy diciendo es correcto</w:t>
      </w:r>
      <w:r w:rsidRPr="005A51DB">
        <w:rPr>
          <w:rFonts w:ascii="Arial" w:hAnsi="Arial" w:cs="Arial"/>
        </w:rPr>
        <w:t>.</w:t>
      </w:r>
    </w:p>
    <w:p w14:paraId="5AC2AFAD" w14:textId="0C212983" w:rsidR="005A51DB" w:rsidRDefault="005A51DB" w:rsidP="005A51DB">
      <w:pPr>
        <w:spacing w:line="276" w:lineRule="auto"/>
        <w:jc w:val="both"/>
        <w:rPr>
          <w:rFonts w:ascii="Segoe UI" w:hAnsi="Segoe UI" w:cs="Segoe UI"/>
          <w:color w:val="374151"/>
        </w:rPr>
      </w:pPr>
      <w:r w:rsidRPr="005A51DB">
        <w:rPr>
          <w:rFonts w:ascii="Arial" w:hAnsi="Arial" w:cs="Arial"/>
        </w:rPr>
        <w:t xml:space="preserve">Glosarios terminológicos: </w:t>
      </w:r>
      <w:r>
        <w:rPr>
          <w:rFonts w:ascii="Arial" w:hAnsi="Arial" w:cs="Arial"/>
        </w:rPr>
        <w:t>C</w:t>
      </w:r>
      <w:r w:rsidRPr="005A51DB">
        <w:rPr>
          <w:rFonts w:ascii="Arial" w:hAnsi="Arial" w:cs="Arial"/>
        </w:rPr>
        <w:t xml:space="preserve">onsulto glosarios de términos específicos relacionados con la </w:t>
      </w:r>
      <w:r w:rsidRPr="005A51DB">
        <w:rPr>
          <w:rFonts w:ascii="Arial" w:hAnsi="Arial" w:cs="Arial"/>
        </w:rPr>
        <w:t>salud,</w:t>
      </w:r>
      <w:r>
        <w:rPr>
          <w:rFonts w:ascii="Arial" w:hAnsi="Arial" w:cs="Arial"/>
        </w:rPr>
        <w:t xml:space="preserve"> pero especificándome en los términos de la nutrición</w:t>
      </w:r>
      <w:r w:rsidRPr="005A51DB">
        <w:rPr>
          <w:rFonts w:ascii="Arial" w:hAnsi="Arial" w:cs="Arial"/>
        </w:rPr>
        <w:t>. Los glosarios me ayudan a establecer una terminología</w:t>
      </w:r>
      <w:r w:rsidRPr="005A51DB">
        <w:rPr>
          <w:rFonts w:ascii="Arial" w:hAnsi="Arial" w:cs="Arial"/>
          <w:color w:val="374151"/>
        </w:rPr>
        <w:t xml:space="preserve"> </w:t>
      </w:r>
      <w:r w:rsidRPr="005A51DB">
        <w:rPr>
          <w:rFonts w:ascii="Arial" w:hAnsi="Arial" w:cs="Arial"/>
        </w:rPr>
        <w:t>consistente y a evitar inconsistencias en la traducción de términos técnicos.</w:t>
      </w:r>
      <w:r w:rsidRPr="005A51DB">
        <w:rPr>
          <w:rFonts w:ascii="Arial" w:hAnsi="Arial" w:cs="Arial"/>
        </w:rPr>
        <w:t xml:space="preserve"> Es un poco difícil el responder a esta pregunta porque no entiendo muy bien el contexto.</w:t>
      </w:r>
      <w:r>
        <w:rPr>
          <w:rFonts w:ascii="Segoe UI" w:hAnsi="Segoe UI" w:cs="Segoe UI"/>
          <w:color w:val="374151"/>
        </w:rPr>
        <w:t xml:space="preserve"> </w:t>
      </w:r>
    </w:p>
    <w:p w14:paraId="7A8D2C3F" w14:textId="79DA7602" w:rsidR="00342EE3" w:rsidRPr="00342EE3" w:rsidRDefault="00342EE3" w:rsidP="00342EE3">
      <w:pPr>
        <w:spacing w:line="276" w:lineRule="auto"/>
        <w:jc w:val="both"/>
        <w:rPr>
          <w:rFonts w:ascii="Arial" w:hAnsi="Arial" w:cs="Arial"/>
        </w:rPr>
      </w:pPr>
    </w:p>
    <w:p w14:paraId="63D785B6" w14:textId="08EE1705" w:rsidR="00342EE3" w:rsidRPr="005A51DB" w:rsidRDefault="00342EE3" w:rsidP="00342EE3">
      <w:pPr>
        <w:spacing w:line="276" w:lineRule="auto"/>
        <w:jc w:val="both"/>
        <w:rPr>
          <w:rFonts w:ascii="Arial" w:hAnsi="Arial" w:cs="Arial"/>
          <w:b/>
          <w:bCs/>
        </w:rPr>
      </w:pPr>
      <w:r w:rsidRPr="005A51DB">
        <w:rPr>
          <w:rFonts w:ascii="Arial" w:hAnsi="Arial" w:cs="Arial"/>
          <w:b/>
          <w:bCs/>
        </w:rPr>
        <w:t>5. ¿Cuál área (o cuáles áreas, dado el caso) de la salud me interesan y cómo estoy preparándome actualmente para desempeñarme mejor en las actividades que deberé realizar?</w:t>
      </w:r>
    </w:p>
    <w:p w14:paraId="77CB3FEA" w14:textId="77777777" w:rsidR="005A51DB" w:rsidRPr="005A51DB" w:rsidRDefault="005A51DB" w:rsidP="005A51DB">
      <w:pPr>
        <w:spacing w:line="276" w:lineRule="auto"/>
        <w:jc w:val="both"/>
        <w:rPr>
          <w:rFonts w:ascii="Arial" w:hAnsi="Arial" w:cs="Arial"/>
        </w:rPr>
      </w:pPr>
      <w:r w:rsidRPr="005A51DB">
        <w:rPr>
          <w:rFonts w:ascii="Arial" w:hAnsi="Arial" w:cs="Arial"/>
        </w:rPr>
        <w:t xml:space="preserve">R= </w:t>
      </w:r>
      <w:r w:rsidRPr="005A51DB">
        <w:rPr>
          <w:rFonts w:ascii="Arial" w:hAnsi="Arial" w:cs="Arial"/>
        </w:rPr>
        <w:t>Actualmente, el área de la salud que me interesa y en la que me estoy preparando es la nutrición deportiva. Me fascina la relación entre la alimentación y el rendimiento físico, y cómo una adecuada nutrición puede contribuir al mejoramiento del desempeño deportivo y a la optimización de la salud en general.</w:t>
      </w:r>
    </w:p>
    <w:p w14:paraId="4B5FF39C" w14:textId="77777777" w:rsidR="005A51DB" w:rsidRPr="005A51DB" w:rsidRDefault="005A51DB" w:rsidP="005A51DB">
      <w:pPr>
        <w:spacing w:line="276" w:lineRule="auto"/>
        <w:jc w:val="both"/>
        <w:rPr>
          <w:rFonts w:ascii="Arial" w:hAnsi="Arial" w:cs="Arial"/>
        </w:rPr>
      </w:pPr>
      <w:r w:rsidRPr="005A51DB">
        <w:rPr>
          <w:rFonts w:ascii="Arial" w:hAnsi="Arial" w:cs="Arial"/>
        </w:rPr>
        <w:t>Para prepararme mejor en esta área, estoy realizando diversos pasos. En primer lugar, me estoy formando académicamente a través de cursos y programas de educación continua en nutrición deportiva. Estos cursos me brindan conocimientos fundamentales sobre los requerimientos nutricionales específicos para atletas y deportistas, así como estrategias para diseñar planes de alimentación adaptados a sus necesidades.</w:t>
      </w:r>
    </w:p>
    <w:p w14:paraId="4C868C76" w14:textId="3B118E66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5042B78D" w14:textId="77777777" w:rsidR="00D04DA7" w:rsidRDefault="00D04DA7" w:rsidP="00775E5D">
      <w:pPr>
        <w:rPr>
          <w:rFonts w:ascii="Arial" w:hAnsi="Arial" w:cs="Arial"/>
        </w:rPr>
      </w:pPr>
    </w:p>
    <w:p w14:paraId="1465A863" w14:textId="77777777" w:rsidR="00775E5D" w:rsidRPr="00C569EB" w:rsidRDefault="00775E5D" w:rsidP="00775E5D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5FEA932" w14:textId="77777777" w:rsidR="00775E5D" w:rsidRPr="006C1792" w:rsidRDefault="00775E5D" w:rsidP="00775E5D">
      <w:pPr>
        <w:spacing w:line="276" w:lineRule="auto"/>
        <w:jc w:val="both"/>
        <w:rPr>
          <w:rFonts w:ascii="Arial" w:hAnsi="Arial" w:cs="Arial"/>
        </w:rPr>
      </w:pPr>
    </w:p>
    <w:p w14:paraId="35AD990A" w14:textId="77777777" w:rsidR="00775E5D" w:rsidRDefault="00775E5D" w:rsidP="00775E5D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 xml:space="preserve">UNADM. (s.f.). El ser humano: si dimensión biológica, psicológica y social. Recuperado de </w:t>
      </w:r>
      <w:hyperlink r:id="rId8" w:tgtFrame="_new" w:history="1">
        <w:r w:rsidRPr="006C1792">
          <w:rPr>
            <w:rStyle w:val="Hipervnculo"/>
            <w:rFonts w:ascii="Arial" w:hAnsi="Arial" w:cs="Arial"/>
          </w:rPr>
          <w:t>https://dmd.unadmexico.mx/contenidos/DCSBA/BLOQUE2/NA/01/NQUI/unidad_02/descargables/NQUI_U2_Contenido.pdf</w:t>
        </w:r>
      </w:hyperlink>
    </w:p>
    <w:p w14:paraId="5FD4DF1C" w14:textId="77777777" w:rsidR="00775E5D" w:rsidRPr="006C1792" w:rsidRDefault="00775E5D" w:rsidP="00775E5D">
      <w:pPr>
        <w:spacing w:line="276" w:lineRule="auto"/>
        <w:jc w:val="both"/>
        <w:rPr>
          <w:rFonts w:ascii="Arial" w:hAnsi="Arial" w:cs="Arial"/>
        </w:rPr>
      </w:pPr>
    </w:p>
    <w:p w14:paraId="04802425" w14:textId="77777777" w:rsidR="00775E5D" w:rsidRDefault="00775E5D" w:rsidP="00775E5D">
      <w:pPr>
        <w:spacing w:line="276" w:lineRule="auto"/>
        <w:jc w:val="both"/>
        <w:rPr>
          <w:rFonts w:ascii="Arial" w:hAnsi="Arial" w:cs="Arial"/>
        </w:rPr>
      </w:pPr>
      <w:proofErr w:type="spellStart"/>
      <w:r w:rsidRPr="006C1792">
        <w:rPr>
          <w:rFonts w:ascii="Arial" w:hAnsi="Arial" w:cs="Arial"/>
        </w:rPr>
        <w:t>Hernandez</w:t>
      </w:r>
      <w:proofErr w:type="spellEnd"/>
      <w:r w:rsidRPr="006C1792">
        <w:rPr>
          <w:rFonts w:ascii="Arial" w:hAnsi="Arial" w:cs="Arial"/>
        </w:rPr>
        <w:t xml:space="preserve">, L. (2018, </w:t>
      </w:r>
      <w:proofErr w:type="spellStart"/>
      <w:r w:rsidRPr="006C1792">
        <w:rPr>
          <w:rFonts w:ascii="Arial" w:hAnsi="Arial" w:cs="Arial"/>
        </w:rPr>
        <w:t>November</w:t>
      </w:r>
      <w:proofErr w:type="spellEnd"/>
      <w:r w:rsidRPr="006C1792">
        <w:rPr>
          <w:rFonts w:ascii="Arial" w:hAnsi="Arial" w:cs="Arial"/>
        </w:rPr>
        <w:t xml:space="preserve"> 3). EL SER HUMANO, SU DIMENSIÓN BIOLÓGICA, PSICOLÓGICA Y SOCIAL. prezi.com. </w:t>
      </w:r>
      <w:hyperlink r:id="rId9" w:history="1">
        <w:r w:rsidRPr="00EC1B07">
          <w:rPr>
            <w:rStyle w:val="Hipervnculo"/>
            <w:rFonts w:ascii="Arial" w:hAnsi="Arial" w:cs="Arial"/>
          </w:rPr>
          <w:t>https://prezi.com/p/rix2gaxm67wf/el-ser-humano-su-dimension-biologica-psicologica-y-social/</w:t>
        </w:r>
      </w:hyperlink>
    </w:p>
    <w:p w14:paraId="42F7534B" w14:textId="77777777" w:rsidR="00775E5D" w:rsidRPr="006C1792" w:rsidRDefault="00775E5D" w:rsidP="00775E5D">
      <w:pPr>
        <w:spacing w:line="276" w:lineRule="auto"/>
        <w:jc w:val="both"/>
        <w:rPr>
          <w:rFonts w:ascii="Arial" w:hAnsi="Arial" w:cs="Arial"/>
        </w:rPr>
      </w:pPr>
    </w:p>
    <w:p w14:paraId="25433266" w14:textId="77777777" w:rsidR="00775E5D" w:rsidRDefault="00775E5D" w:rsidP="00775E5D">
      <w:pPr>
        <w:spacing w:line="276" w:lineRule="auto"/>
        <w:jc w:val="both"/>
        <w:rPr>
          <w:rFonts w:ascii="Arial" w:hAnsi="Arial" w:cs="Arial"/>
        </w:rPr>
      </w:pPr>
      <w:r w:rsidRPr="006C1792">
        <w:rPr>
          <w:rFonts w:ascii="Arial" w:hAnsi="Arial" w:cs="Arial"/>
        </w:rPr>
        <w:t>Tema 4: La dimensión psicológica del ser humano. (</w:t>
      </w:r>
      <w:proofErr w:type="spellStart"/>
      <w:r w:rsidRPr="006C1792">
        <w:rPr>
          <w:rFonts w:ascii="Arial" w:hAnsi="Arial" w:cs="Arial"/>
        </w:rPr>
        <w:t>n.d</w:t>
      </w:r>
      <w:proofErr w:type="spellEnd"/>
      <w:r w:rsidRPr="006C1792">
        <w:rPr>
          <w:rFonts w:ascii="Arial" w:hAnsi="Arial" w:cs="Arial"/>
        </w:rPr>
        <w:t xml:space="preserve">.). filosofiayeducacion.es. </w:t>
      </w:r>
      <w:hyperlink r:id="rId10" w:history="1">
        <w:r w:rsidRPr="00EC1B07">
          <w:rPr>
            <w:rStyle w:val="Hipervnculo"/>
            <w:rFonts w:ascii="Arial" w:hAnsi="Arial" w:cs="Arial"/>
          </w:rPr>
          <w:t>https://www.filosofiayeducacion.es/Tema-4-La-dimension-psicologica-del-ser-humano-C-147.html</w:t>
        </w:r>
      </w:hyperlink>
    </w:p>
    <w:p w14:paraId="0142BCA2" w14:textId="77777777" w:rsidR="00775E5D" w:rsidRDefault="00775E5D" w:rsidP="00775E5D">
      <w:pPr>
        <w:spacing w:line="276" w:lineRule="auto"/>
        <w:jc w:val="both"/>
        <w:rPr>
          <w:rStyle w:val="Hipervnculo"/>
          <w:rFonts w:ascii="Arial" w:hAnsi="Arial" w:cs="Arial"/>
        </w:rPr>
      </w:pPr>
      <w:r w:rsidRPr="00BB6324">
        <w:rPr>
          <w:rFonts w:ascii="Arial" w:hAnsi="Arial" w:cs="Arial"/>
        </w:rPr>
        <w:t xml:space="preserve">Universidad Abierta y a Distancia de México (UNADM). (2018). Unidad 2: El ser humano: dimensión biológica, psicológica y social. Recuperado de </w:t>
      </w:r>
      <w:hyperlink r:id="rId11" w:tgtFrame="_new" w:history="1">
        <w:r w:rsidRPr="00BB6324">
          <w:rPr>
            <w:rStyle w:val="Hipervnculo"/>
            <w:rFonts w:ascii="Arial" w:hAnsi="Arial" w:cs="Arial"/>
          </w:rPr>
          <w:t>https://dmd.unadmexico.mx/contenidos/DCSBA/BLOQUE2/NA/01/NSSA/unidad_02/descargables/NSSA_U2_Contenido.pdf</w:t>
        </w:r>
      </w:hyperlink>
    </w:p>
    <w:p w14:paraId="70D9B0E2" w14:textId="77777777" w:rsidR="00775E5D" w:rsidRPr="00BB6324" w:rsidRDefault="00775E5D" w:rsidP="00775E5D">
      <w:pPr>
        <w:spacing w:line="276" w:lineRule="auto"/>
        <w:jc w:val="both"/>
        <w:rPr>
          <w:rFonts w:ascii="Arial" w:hAnsi="Arial" w:cs="Arial"/>
        </w:rPr>
      </w:pPr>
    </w:p>
    <w:p w14:paraId="784B4952" w14:textId="77777777" w:rsidR="00775E5D" w:rsidRDefault="00775E5D" w:rsidP="00775E5D">
      <w:pPr>
        <w:spacing w:line="276" w:lineRule="auto"/>
        <w:jc w:val="both"/>
        <w:rPr>
          <w:rFonts w:ascii="Arial" w:hAnsi="Arial" w:cs="Arial"/>
          <w:lang w:eastAsia="es-MX"/>
        </w:rPr>
      </w:pPr>
      <w:proofErr w:type="spellStart"/>
      <w:r w:rsidRPr="00BB6324">
        <w:rPr>
          <w:rFonts w:ascii="Arial" w:hAnsi="Arial" w:cs="Arial"/>
          <w:lang w:eastAsia="es-MX"/>
        </w:rPr>
        <w:t>astellanos</w:t>
      </w:r>
      <w:proofErr w:type="spellEnd"/>
      <w:r w:rsidRPr="00BB6324">
        <w:rPr>
          <w:rFonts w:ascii="Arial" w:hAnsi="Arial" w:cs="Arial"/>
          <w:lang w:eastAsia="es-MX"/>
        </w:rPr>
        <w:t xml:space="preserve">, P. (1990). Sobre el concepto de salud enfermedad. Descripción y explicación de la situación de salud. Boletín Epidemiológico. Organización Panamericana de la </w:t>
      </w:r>
      <w:proofErr w:type="gramStart"/>
      <w:r w:rsidRPr="00BB6324">
        <w:rPr>
          <w:rFonts w:ascii="Arial" w:hAnsi="Arial" w:cs="Arial"/>
          <w:lang w:eastAsia="es-MX"/>
        </w:rPr>
        <w:t>Salud ,</w:t>
      </w:r>
      <w:proofErr w:type="gramEnd"/>
      <w:r w:rsidRPr="00BB6324">
        <w:rPr>
          <w:rFonts w:ascii="Arial" w:hAnsi="Arial" w:cs="Arial"/>
          <w:lang w:eastAsia="es-MX"/>
        </w:rPr>
        <w:t xml:space="preserve"> 10(4), 1-16.</w:t>
      </w:r>
    </w:p>
    <w:p w14:paraId="129F202B" w14:textId="77777777" w:rsidR="00775E5D" w:rsidRPr="00BB6324" w:rsidRDefault="00775E5D" w:rsidP="00775E5D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7B48D103" w14:textId="77777777" w:rsidR="00775E5D" w:rsidRDefault="00775E5D" w:rsidP="00775E5D">
      <w:pPr>
        <w:spacing w:line="276" w:lineRule="auto"/>
        <w:jc w:val="both"/>
        <w:rPr>
          <w:rFonts w:ascii="Arial" w:hAnsi="Arial" w:cs="Arial"/>
          <w:lang w:eastAsia="es-MX"/>
        </w:rPr>
      </w:pPr>
      <w:r w:rsidRPr="00BB6324">
        <w:rPr>
          <w:rFonts w:ascii="Arial" w:hAnsi="Arial" w:cs="Arial"/>
          <w:lang w:eastAsia="es-MX"/>
        </w:rPr>
        <w:t xml:space="preserve">Córdova, M., y Rosales, J. (2007). Perspectivas y aportaciones hacia un mundo </w:t>
      </w:r>
      <w:proofErr w:type="gramStart"/>
      <w:r w:rsidRPr="00BB6324">
        <w:rPr>
          <w:rFonts w:ascii="Arial" w:hAnsi="Arial" w:cs="Arial"/>
          <w:lang w:eastAsia="es-MX"/>
        </w:rPr>
        <w:t>posible .</w:t>
      </w:r>
      <w:proofErr w:type="gramEnd"/>
      <w:r w:rsidRPr="00BB6324">
        <w:rPr>
          <w:rFonts w:ascii="Arial" w:hAnsi="Arial" w:cs="Arial"/>
          <w:lang w:eastAsia="es-MX"/>
        </w:rPr>
        <w:t xml:space="preserve"> México: AMAPSI.</w:t>
      </w:r>
    </w:p>
    <w:p w14:paraId="33875FFE" w14:textId="77777777" w:rsidR="00775E5D" w:rsidRPr="00BB6324" w:rsidRDefault="00775E5D" w:rsidP="00775E5D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20968143" w14:textId="77777777" w:rsidR="003D1E2A" w:rsidRDefault="003D1E2A"/>
    <w:sectPr w:rsidR="003D1E2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C7A4B" w14:textId="77777777" w:rsidR="00C700CF" w:rsidRDefault="00C700CF" w:rsidP="00D04DA7">
      <w:pPr>
        <w:spacing w:after="0" w:line="240" w:lineRule="auto"/>
      </w:pPr>
      <w:r>
        <w:separator/>
      </w:r>
    </w:p>
  </w:endnote>
  <w:endnote w:type="continuationSeparator" w:id="0">
    <w:p w14:paraId="74967241" w14:textId="77777777" w:rsidR="00C700CF" w:rsidRDefault="00C700CF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7D9B9" w14:textId="77777777" w:rsidR="00C700CF" w:rsidRDefault="00C700CF" w:rsidP="00D04DA7">
      <w:pPr>
        <w:spacing w:after="0" w:line="240" w:lineRule="auto"/>
      </w:pPr>
      <w:r>
        <w:separator/>
      </w:r>
    </w:p>
  </w:footnote>
  <w:footnote w:type="continuationSeparator" w:id="0">
    <w:p w14:paraId="3E8C20AA" w14:textId="77777777" w:rsidR="00C700CF" w:rsidRDefault="00C700CF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002D5"/>
    <w:multiLevelType w:val="multilevel"/>
    <w:tmpl w:val="C34827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D3206"/>
    <w:multiLevelType w:val="multilevel"/>
    <w:tmpl w:val="B24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DC6497"/>
    <w:multiLevelType w:val="multilevel"/>
    <w:tmpl w:val="67F4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A4309"/>
    <w:multiLevelType w:val="multilevel"/>
    <w:tmpl w:val="FD2E90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257746">
    <w:abstractNumId w:val="1"/>
  </w:num>
  <w:num w:numId="2" w16cid:durableId="561063426">
    <w:abstractNumId w:val="3"/>
  </w:num>
  <w:num w:numId="3" w16cid:durableId="984359200">
    <w:abstractNumId w:val="4"/>
  </w:num>
  <w:num w:numId="4" w16cid:durableId="536164652">
    <w:abstractNumId w:val="0"/>
  </w:num>
  <w:num w:numId="5" w16cid:durableId="42292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342EE3"/>
    <w:rsid w:val="003C646E"/>
    <w:rsid w:val="003D1E2A"/>
    <w:rsid w:val="004339A9"/>
    <w:rsid w:val="004811E1"/>
    <w:rsid w:val="005A51DB"/>
    <w:rsid w:val="005B0AA0"/>
    <w:rsid w:val="0072639C"/>
    <w:rsid w:val="00761426"/>
    <w:rsid w:val="00775E5D"/>
    <w:rsid w:val="00776735"/>
    <w:rsid w:val="00793F91"/>
    <w:rsid w:val="008B6E73"/>
    <w:rsid w:val="00A27F3C"/>
    <w:rsid w:val="00B2643B"/>
    <w:rsid w:val="00C33966"/>
    <w:rsid w:val="00C700CF"/>
    <w:rsid w:val="00D04DA7"/>
    <w:rsid w:val="00EB4020"/>
    <w:rsid w:val="00F1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2">
    <w:name w:val="heading 2"/>
    <w:basedOn w:val="Normal"/>
    <w:link w:val="Ttulo2Car"/>
    <w:uiPriority w:val="9"/>
    <w:qFormat/>
    <w:rsid w:val="005B0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B0A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F178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2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d.unadmexico.mx/contenidos/DCSBA/BLOQUE2/NA/01/NQUI/unidad_02/descargables/NQUI_U2_Contenido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596&amp;course=103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md.unadmexico.mx/contenidos/DCSBA/BLOQUE2/NA/01/NSSA/unidad_02/descargables/NSSA_U2_Contenido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filosofiayeducacion.es/Tema-4-La-dimension-psicologica-del-ser-humano-C-14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zi.com/p/rix2gaxm67wf/el-ser-humano-su-dimension-biologica-psicologica-y-social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1092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2023-05-22T02:49:00Z</dcterms:created>
  <dcterms:modified xsi:type="dcterms:W3CDTF">2023-05-22T02:49:00Z</dcterms:modified>
</cp:coreProperties>
</file>