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71C73931" w14:textId="246ABFDC" w:rsidR="00850249" w:rsidRPr="00734086" w:rsidRDefault="00D04DA7" w:rsidP="00850249">
      <w:pPr>
        <w:pStyle w:val="Ttulo1"/>
        <w:shd w:val="clear" w:color="auto" w:fill="FFFFFF"/>
        <w:spacing w:before="0" w:beforeAutospacing="0"/>
        <w:jc w:val="center"/>
        <w:rPr>
          <w:rFonts w:ascii="Montserrat" w:hAnsi="Montserrat"/>
          <w:color w:val="B38E5D"/>
          <w:spacing w:val="5"/>
          <w:lang w:val="es-MX"/>
        </w:rPr>
      </w:pPr>
      <w:r w:rsidRPr="002D1AD8">
        <w:rPr>
          <w:rFonts w:ascii="Arial" w:hAnsi="Arial" w:cs="Arial"/>
          <w:sz w:val="28"/>
          <w:szCs w:val="28"/>
          <w:lang w:val="es-ES"/>
        </w:rPr>
        <w:t xml:space="preserve">ASIGNATURA: </w:t>
      </w:r>
      <w:r w:rsidR="00C70851" w:rsidRPr="00C70851">
        <w:rPr>
          <w:rFonts w:ascii="Arial" w:eastAsiaTheme="minorHAnsi" w:hAnsi="Arial" w:cs="Arial"/>
          <w:b w:val="0"/>
          <w:kern w:val="0"/>
          <w:sz w:val="28"/>
          <w:szCs w:val="28"/>
          <w:lang w:val="es-MX"/>
        </w:rPr>
        <w:t>Salud pública y epidemiología</w:t>
      </w:r>
    </w:p>
    <w:p w14:paraId="33EA84A8" w14:textId="77777777" w:rsidR="00C70851" w:rsidRDefault="00C70851" w:rsidP="00850249">
      <w:pPr>
        <w:pStyle w:val="Ttulo1"/>
        <w:shd w:val="clear" w:color="auto" w:fill="FFFFFF"/>
        <w:spacing w:before="0" w:beforeAutospacing="0"/>
        <w:jc w:val="center"/>
        <w:rPr>
          <w:rFonts w:ascii="Arial" w:hAnsi="Arial" w:cs="Arial"/>
          <w:sz w:val="28"/>
          <w:szCs w:val="28"/>
          <w:lang w:val="es-ES"/>
        </w:rPr>
      </w:pPr>
      <w:r w:rsidRPr="00C70851">
        <w:rPr>
          <w:rFonts w:ascii="Arial" w:hAnsi="Arial" w:cs="Arial"/>
          <w:sz w:val="28"/>
          <w:szCs w:val="28"/>
          <w:lang w:val="es-ES"/>
        </w:rPr>
        <w:t xml:space="preserve">NÚMERO Y NOMBRE DE LA UNIDAD: </w:t>
      </w:r>
    </w:p>
    <w:p w14:paraId="5FF83E28" w14:textId="563E6D0E" w:rsidR="00D04DA7" w:rsidRPr="00C70851" w:rsidRDefault="00C70851" w:rsidP="00850249">
      <w:pPr>
        <w:pStyle w:val="Ttulo1"/>
        <w:shd w:val="clear" w:color="auto" w:fill="FFFFFF"/>
        <w:spacing w:before="0" w:beforeAutospacing="0"/>
        <w:jc w:val="center"/>
        <w:rPr>
          <w:rFonts w:ascii="Arial" w:hAnsi="Arial" w:cs="Arial"/>
          <w:sz w:val="28"/>
          <w:szCs w:val="28"/>
          <w:lang w:val="es-ES"/>
        </w:rPr>
      </w:pPr>
      <w:r w:rsidRPr="00C70851">
        <w:rPr>
          <w:rFonts w:ascii="Arial" w:eastAsiaTheme="minorHAnsi" w:hAnsi="Arial" w:cs="Arial"/>
          <w:b w:val="0"/>
          <w:kern w:val="0"/>
          <w:sz w:val="28"/>
          <w:szCs w:val="28"/>
          <w:lang w:val="es-MX"/>
        </w:rPr>
        <w:t>Unidad 2. Historia natural de la enfermedad.</w:t>
      </w: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0A17381E" w:rsidR="00D04DA7" w:rsidRPr="00C70851" w:rsidRDefault="002D1AD8" w:rsidP="00C70851">
      <w:pPr>
        <w:spacing w:after="0" w:line="360" w:lineRule="auto"/>
        <w:jc w:val="center"/>
        <w:rPr>
          <w:rFonts w:ascii="Arial" w:hAnsi="Arial" w:cs="Arial"/>
          <w:bCs/>
          <w:sz w:val="28"/>
          <w:szCs w:val="28"/>
        </w:rPr>
      </w:pPr>
      <w:r w:rsidRPr="00C70851">
        <w:rPr>
          <w:rFonts w:ascii="Arial" w:hAnsi="Arial" w:cs="Arial"/>
          <w:bCs/>
          <w:sz w:val="28"/>
          <w:szCs w:val="28"/>
        </w:rPr>
        <w:t>Guillermo de Jesús</w:t>
      </w:r>
      <w:r w:rsidR="00C70851" w:rsidRPr="00C70851">
        <w:rPr>
          <w:rFonts w:ascii="Arial" w:hAnsi="Arial" w:cs="Arial"/>
          <w:bCs/>
          <w:sz w:val="28"/>
          <w:szCs w:val="28"/>
        </w:rPr>
        <w:t xml:space="preserve"> Vázquez Oliva</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A919C72"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p>
    <w:p w14:paraId="2F2B7976" w14:textId="127504A9" w:rsidR="004303E3" w:rsidRDefault="004303E3" w:rsidP="00D04DA7">
      <w:pPr>
        <w:spacing w:after="0" w:line="360" w:lineRule="auto"/>
        <w:jc w:val="center"/>
        <w:rPr>
          <w:rFonts w:ascii="Arial" w:hAnsi="Arial" w:cs="Arial"/>
          <w:b/>
          <w:bCs/>
          <w:sz w:val="28"/>
          <w:szCs w:val="28"/>
        </w:rPr>
      </w:pPr>
      <w:r>
        <w:rPr>
          <w:rFonts w:ascii="Arial" w:hAnsi="Arial" w:cs="Arial"/>
          <w:b/>
          <w:bCs/>
          <w:sz w:val="28"/>
          <w:szCs w:val="28"/>
        </w:rPr>
        <w:t>ES231107260</w:t>
      </w:r>
    </w:p>
    <w:p w14:paraId="1D92C84F" w14:textId="231B3792" w:rsidR="00B2643B" w:rsidRDefault="00B2643B" w:rsidP="00D04DA7">
      <w:pPr>
        <w:spacing w:after="0" w:line="360" w:lineRule="auto"/>
        <w:jc w:val="center"/>
        <w:rPr>
          <w:rFonts w:ascii="Arial" w:hAnsi="Arial" w:cs="Arial"/>
          <w:b/>
          <w:bCs/>
          <w:sz w:val="28"/>
          <w:szCs w:val="28"/>
        </w:rPr>
      </w:pPr>
    </w:p>
    <w:p w14:paraId="037A02FB" w14:textId="21BF9063" w:rsidR="00D04DA7" w:rsidRPr="002D1AD8" w:rsidRDefault="00D04DA7" w:rsidP="004303E3">
      <w:pPr>
        <w:spacing w:after="0" w:line="360" w:lineRule="auto"/>
        <w:rPr>
          <w:rFonts w:ascii="Arial" w:hAnsi="Arial" w:cs="Arial"/>
          <w:b/>
          <w:bCs/>
          <w:sz w:val="28"/>
          <w:szCs w:val="28"/>
          <w:lang w:val="es-ES"/>
        </w:rPr>
      </w:pPr>
    </w:p>
    <w:p w14:paraId="7AD1087C" w14:textId="3FB9A3B2" w:rsidR="00D04DA7" w:rsidRDefault="00C70851" w:rsidP="00D04DA7">
      <w:pPr>
        <w:spacing w:after="0" w:line="360" w:lineRule="auto"/>
        <w:jc w:val="center"/>
        <w:rPr>
          <w:rFonts w:ascii="Arial" w:hAnsi="Arial" w:cs="Arial"/>
          <w:b/>
          <w:bCs/>
          <w:sz w:val="28"/>
          <w:szCs w:val="28"/>
        </w:rPr>
      </w:pPr>
      <w:r w:rsidRPr="00C70851">
        <w:rPr>
          <w:rFonts w:ascii="Arial" w:hAnsi="Arial" w:cs="Arial"/>
          <w:b/>
          <w:bCs/>
          <w:sz w:val="28"/>
          <w:szCs w:val="28"/>
        </w:rPr>
        <w:t>ACTIVIDAD:</w:t>
      </w:r>
    </w:p>
    <w:p w14:paraId="4FC9BC3B" w14:textId="1EB7F67A" w:rsidR="009B3149" w:rsidRPr="009B3149" w:rsidRDefault="009B3149" w:rsidP="00D04DA7">
      <w:pPr>
        <w:spacing w:after="0" w:line="360" w:lineRule="auto"/>
        <w:jc w:val="center"/>
        <w:rPr>
          <w:rFonts w:ascii="Arial" w:hAnsi="Arial" w:cs="Arial"/>
          <w:sz w:val="28"/>
        </w:rPr>
      </w:pPr>
      <w:r w:rsidRPr="009B3149">
        <w:rPr>
          <w:rFonts w:ascii="Arial" w:hAnsi="Arial" w:cs="Arial"/>
          <w:sz w:val="28"/>
        </w:rPr>
        <w:t>Autorreflexione</w:t>
      </w:r>
      <w:r w:rsidRPr="009B3149">
        <w:rPr>
          <w:rFonts w:ascii="Arial" w:hAnsi="Arial" w:cs="Arial"/>
          <w:sz w:val="28"/>
        </w:rPr>
        <w:t>s U2</w:t>
      </w:r>
    </w:p>
    <w:p w14:paraId="520EFDA1" w14:textId="77777777" w:rsidR="00C70851" w:rsidRPr="00C569EB" w:rsidRDefault="00C70851" w:rsidP="00D04DA7">
      <w:pPr>
        <w:spacing w:after="0" w:line="360" w:lineRule="auto"/>
        <w:jc w:val="center"/>
        <w:rPr>
          <w:rFonts w:ascii="Arial" w:hAnsi="Arial" w:cs="Arial"/>
          <w:b/>
          <w:bCs/>
          <w:sz w:val="28"/>
          <w:szCs w:val="28"/>
        </w:rPr>
      </w:pPr>
    </w:p>
    <w:p w14:paraId="403F6AD1" w14:textId="4D5DDC26" w:rsidR="00D04DA7" w:rsidRPr="00C569EB" w:rsidRDefault="004303E3" w:rsidP="00D04DA7">
      <w:pPr>
        <w:spacing w:after="0" w:line="360" w:lineRule="auto"/>
        <w:jc w:val="center"/>
        <w:rPr>
          <w:rFonts w:ascii="Arial" w:hAnsi="Arial" w:cs="Arial"/>
          <w:b/>
          <w:bCs/>
          <w:sz w:val="28"/>
          <w:szCs w:val="28"/>
        </w:rPr>
      </w:pPr>
      <w:r>
        <w:rPr>
          <w:rFonts w:ascii="Arial" w:hAnsi="Arial" w:cs="Arial"/>
          <w:b/>
          <w:bCs/>
          <w:sz w:val="28"/>
          <w:szCs w:val="28"/>
        </w:rPr>
        <w:t>ASESOR</w:t>
      </w:r>
      <w:r w:rsidR="00734086">
        <w:rPr>
          <w:rFonts w:ascii="Arial" w:hAnsi="Arial" w:cs="Arial"/>
          <w:b/>
          <w:bCs/>
          <w:sz w:val="28"/>
          <w:szCs w:val="28"/>
        </w:rPr>
        <w:t>(</w:t>
      </w:r>
      <w:r w:rsidR="00D04DA7">
        <w:rPr>
          <w:rFonts w:ascii="Arial" w:hAnsi="Arial" w:cs="Arial"/>
          <w:b/>
          <w:bCs/>
          <w:sz w:val="28"/>
          <w:szCs w:val="28"/>
        </w:rPr>
        <w:t>A</w:t>
      </w:r>
      <w:r w:rsidR="00734086">
        <w:rPr>
          <w:rFonts w:ascii="Arial" w:hAnsi="Arial" w:cs="Arial"/>
          <w:b/>
          <w:bCs/>
          <w:sz w:val="28"/>
          <w:szCs w:val="28"/>
        </w:rPr>
        <w:t>)</w:t>
      </w:r>
      <w:r w:rsidR="00D04DA7" w:rsidRPr="00C569EB">
        <w:rPr>
          <w:rFonts w:ascii="Arial" w:hAnsi="Arial" w:cs="Arial"/>
          <w:b/>
          <w:bCs/>
          <w:sz w:val="28"/>
          <w:szCs w:val="28"/>
        </w:rPr>
        <w:t>:</w:t>
      </w:r>
      <w:r w:rsidR="00850249">
        <w:rPr>
          <w:rFonts w:ascii="Arial" w:hAnsi="Arial" w:cs="Arial"/>
          <w:b/>
          <w:bCs/>
          <w:sz w:val="28"/>
          <w:szCs w:val="28"/>
        </w:rPr>
        <w:t xml:space="preserve"> </w:t>
      </w:r>
    </w:p>
    <w:p w14:paraId="5BF1B1CF" w14:textId="55CCACE3" w:rsidR="00D04DA7" w:rsidRPr="00C70851" w:rsidRDefault="00C70851" w:rsidP="00C70851">
      <w:pPr>
        <w:spacing w:after="0" w:line="360" w:lineRule="auto"/>
        <w:jc w:val="center"/>
        <w:rPr>
          <w:rFonts w:ascii="Arial" w:hAnsi="Arial" w:cs="Arial"/>
          <w:b/>
          <w:bCs/>
          <w:sz w:val="36"/>
          <w:szCs w:val="28"/>
        </w:rPr>
      </w:pPr>
      <w:r w:rsidRPr="00C70851">
        <w:rPr>
          <w:rFonts w:ascii="Arial" w:hAnsi="Arial" w:cs="Arial"/>
          <w:sz w:val="28"/>
        </w:rPr>
        <w:t>JAVIER GONZALEZ QUINTANA</w:t>
      </w:r>
    </w:p>
    <w:p w14:paraId="753F5D12" w14:textId="1AE271DA" w:rsidR="00D04DA7" w:rsidRDefault="00D04DA7" w:rsidP="00D04DA7">
      <w:pPr>
        <w:spacing w:after="0" w:line="360" w:lineRule="auto"/>
        <w:jc w:val="center"/>
        <w:rPr>
          <w:rFonts w:ascii="Arial" w:hAnsi="Arial" w:cs="Arial"/>
          <w:b/>
          <w:bCs/>
          <w:sz w:val="28"/>
          <w:szCs w:val="28"/>
        </w:rPr>
      </w:pPr>
    </w:p>
    <w:p w14:paraId="7C368AD6" w14:textId="77777777" w:rsidR="00D04DA7" w:rsidRPr="00C569EB" w:rsidRDefault="00D04DA7" w:rsidP="004303E3">
      <w:pPr>
        <w:spacing w:after="0" w:line="360" w:lineRule="auto"/>
        <w:rPr>
          <w:rFonts w:ascii="Arial" w:hAnsi="Arial" w:cs="Arial"/>
          <w:b/>
          <w:bCs/>
          <w:sz w:val="28"/>
          <w:szCs w:val="28"/>
        </w:rPr>
      </w:pPr>
    </w:p>
    <w:p w14:paraId="4DFA75A4" w14:textId="055FECFA" w:rsidR="00D04DA7" w:rsidRPr="00C569EB" w:rsidRDefault="00D04DA7" w:rsidP="00C70851">
      <w:pPr>
        <w:spacing w:after="0" w:line="360" w:lineRule="auto"/>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6F6647BD" w14:textId="09D9CAE8" w:rsidR="00D04DA7" w:rsidRDefault="00D04DA7" w:rsidP="00813493">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2D1AD8">
        <w:rPr>
          <w:rFonts w:ascii="Arial" w:hAnsi="Arial" w:cs="Arial"/>
          <w:b/>
          <w:bCs/>
          <w:sz w:val="28"/>
          <w:szCs w:val="28"/>
        </w:rPr>
        <w:t xml:space="preserve">: </w:t>
      </w:r>
    </w:p>
    <w:p w14:paraId="0349EDB1" w14:textId="4FD238AA" w:rsidR="00734086" w:rsidRPr="00C70851" w:rsidRDefault="00C70851" w:rsidP="00813493">
      <w:pPr>
        <w:spacing w:after="0" w:line="360" w:lineRule="auto"/>
        <w:jc w:val="center"/>
        <w:rPr>
          <w:rFonts w:ascii="Arial" w:hAnsi="Arial" w:cs="Arial"/>
          <w:bCs/>
          <w:sz w:val="28"/>
          <w:szCs w:val="28"/>
        </w:rPr>
      </w:pPr>
      <w:r w:rsidRPr="00C70851">
        <w:rPr>
          <w:rFonts w:ascii="Arial" w:hAnsi="Arial" w:cs="Arial"/>
          <w:bCs/>
          <w:sz w:val="28"/>
          <w:szCs w:val="28"/>
        </w:rPr>
        <w:t>26 de agosto de 2023</w:t>
      </w:r>
    </w:p>
    <w:p w14:paraId="2E125E74" w14:textId="2335F137" w:rsidR="009B3149" w:rsidRDefault="009B3149" w:rsidP="005279EA">
      <w:pPr>
        <w:rPr>
          <w:rFonts w:ascii="Arial" w:hAnsi="Arial" w:cs="Arial"/>
          <w:b/>
          <w:bCs/>
          <w:sz w:val="28"/>
          <w:szCs w:val="28"/>
        </w:rPr>
      </w:pPr>
    </w:p>
    <w:p w14:paraId="6773A198" w14:textId="77777777" w:rsidR="00804C39" w:rsidRDefault="00804C39" w:rsidP="005279EA"/>
    <w:p w14:paraId="4B38601A" w14:textId="762139E8" w:rsidR="009B3149" w:rsidRPr="00804C39" w:rsidRDefault="009B3149" w:rsidP="00804C39">
      <w:pPr>
        <w:jc w:val="center"/>
        <w:rPr>
          <w:rFonts w:ascii="Arial" w:hAnsi="Arial" w:cs="Arial"/>
          <w:b/>
          <w:bCs/>
          <w:sz w:val="24"/>
          <w:szCs w:val="24"/>
        </w:rPr>
      </w:pPr>
      <w:r w:rsidRPr="00804C39">
        <w:rPr>
          <w:rFonts w:ascii="Arial" w:hAnsi="Arial" w:cs="Arial"/>
          <w:b/>
          <w:bCs/>
          <w:sz w:val="24"/>
          <w:szCs w:val="24"/>
        </w:rPr>
        <w:lastRenderedPageBreak/>
        <w:t>INTRODUCCIÓN</w:t>
      </w:r>
    </w:p>
    <w:p w14:paraId="73B76DA4" w14:textId="0048B1CB" w:rsidR="00804C39" w:rsidRPr="00804C39" w:rsidRDefault="00804C39" w:rsidP="00804C39">
      <w:pPr>
        <w:jc w:val="both"/>
        <w:rPr>
          <w:rFonts w:ascii="Arial" w:hAnsi="Arial" w:cs="Arial"/>
        </w:rPr>
      </w:pPr>
      <w:r w:rsidRPr="00804C39">
        <w:rPr>
          <w:rFonts w:ascii="Arial" w:hAnsi="Arial" w:cs="Arial"/>
        </w:rPr>
        <w:t>En el campo de la nutrición, comprender la historia natural de la enfermedad se erige como un pilar fundamental para abordar la salud de manera integral y efectiva. Esta noción implica adentrarse en el análisis de cómo las enfermedades evolucionan a lo largo del tiempo, desde sus fases más tempranas de susceptibilidad hasta sus desenlaces finales. Para un profesional de la nutrición, la familiaridad con esta evolución y su interacción con los aspectos nutricionales resulta de vital importancia. En esta reflexión, exploraremos cómo los contenidos de la unidad han impactado en la percepción de la historia natural de la enfermedad, y cómo esta comprensión enriquece la formación de un nutriólogo. Además, se analizarán las actividades realizadas durante esta unidad, destacando aquellas que contribuyeron en mayor medida al enriquecimiento de los conocimientos. Finalmente, se realizará una evaluación del aprendizaje obtenido al culminar el estudio de la Unidad 2, reforzando la relación entre el entendimiento de la historia natural de la enfermedad y su aplicación práctica en el ámbito nutricional.</w:t>
      </w:r>
    </w:p>
    <w:p w14:paraId="2480712D" w14:textId="5A0B4385" w:rsidR="009B3149" w:rsidRDefault="009B3149" w:rsidP="005279EA"/>
    <w:p w14:paraId="7D2A3674" w14:textId="57780AFB" w:rsidR="00804C39" w:rsidRDefault="00804C39" w:rsidP="005279EA"/>
    <w:p w14:paraId="334A2F5A" w14:textId="40076650" w:rsidR="00804C39" w:rsidRDefault="00804C39" w:rsidP="005279EA"/>
    <w:p w14:paraId="76ECE400" w14:textId="78F3C523" w:rsidR="00804C39" w:rsidRDefault="00804C39" w:rsidP="005279EA"/>
    <w:p w14:paraId="3ADEDAB5" w14:textId="1279297F" w:rsidR="00804C39" w:rsidRDefault="00804C39" w:rsidP="005279EA"/>
    <w:p w14:paraId="4D39BB83" w14:textId="3ADB6A48" w:rsidR="00804C39" w:rsidRDefault="00804C39" w:rsidP="005279EA"/>
    <w:p w14:paraId="0E890FE5" w14:textId="3B337F76" w:rsidR="00804C39" w:rsidRDefault="00804C39" w:rsidP="005279EA"/>
    <w:p w14:paraId="41AD9F58" w14:textId="3CC6C5C4" w:rsidR="00804C39" w:rsidRDefault="00804C39" w:rsidP="005279EA"/>
    <w:p w14:paraId="309DBF07" w14:textId="2EB64CAE" w:rsidR="00804C39" w:rsidRDefault="00804C39" w:rsidP="005279EA"/>
    <w:p w14:paraId="22A88096" w14:textId="3559B802" w:rsidR="00804C39" w:rsidRDefault="00804C39" w:rsidP="005279EA"/>
    <w:p w14:paraId="4DF5036F" w14:textId="4B91A9F1" w:rsidR="00804C39" w:rsidRDefault="00804C39" w:rsidP="005279EA"/>
    <w:p w14:paraId="2E315C9E" w14:textId="36BAD99D" w:rsidR="00804C39" w:rsidRDefault="00804C39" w:rsidP="005279EA"/>
    <w:p w14:paraId="393B2910" w14:textId="2DA31A2A" w:rsidR="00804C39" w:rsidRDefault="00804C39" w:rsidP="005279EA"/>
    <w:p w14:paraId="652F7E72" w14:textId="6A12B64D" w:rsidR="00804C39" w:rsidRDefault="00804C39" w:rsidP="005279EA"/>
    <w:p w14:paraId="6AE88E79" w14:textId="76AEA460" w:rsidR="00804C39" w:rsidRDefault="00804C39" w:rsidP="005279EA"/>
    <w:p w14:paraId="24E4F0C9" w14:textId="7DF616DF" w:rsidR="00804C39" w:rsidRDefault="00804C39" w:rsidP="005279EA"/>
    <w:p w14:paraId="64D870A1" w14:textId="5E65C7FF" w:rsidR="00804C39" w:rsidRDefault="00804C39" w:rsidP="005279EA"/>
    <w:p w14:paraId="01B676FB" w14:textId="4FFF1987" w:rsidR="00804C39" w:rsidRDefault="00804C39" w:rsidP="005279EA"/>
    <w:p w14:paraId="08833F8B" w14:textId="2E296667" w:rsidR="00804C39" w:rsidRDefault="00804C39" w:rsidP="005279EA"/>
    <w:p w14:paraId="054A4C06" w14:textId="77777777" w:rsidR="00804C39" w:rsidRDefault="00804C39" w:rsidP="005279EA"/>
    <w:p w14:paraId="2FC7B907" w14:textId="5CD18531"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379CF26" w14:textId="2E686F19" w:rsidR="00734086" w:rsidRPr="009B3149" w:rsidRDefault="009B3149" w:rsidP="00E75C43">
      <w:pPr>
        <w:spacing w:line="276" w:lineRule="auto"/>
        <w:jc w:val="both"/>
        <w:rPr>
          <w:rFonts w:ascii="Arial" w:hAnsi="Arial" w:cs="Arial"/>
          <w:b/>
        </w:rPr>
      </w:pPr>
      <w:r w:rsidRPr="009B3149">
        <w:rPr>
          <w:rFonts w:ascii="Arial" w:hAnsi="Arial" w:cs="Arial"/>
          <w:b/>
        </w:rPr>
        <w:t>¿Qué importancia tiene en tu formación como nutriólogo conocer sobre la historia natural de la enfermedad?</w:t>
      </w:r>
    </w:p>
    <w:p w14:paraId="05E327D4" w14:textId="04C5631E" w:rsidR="00E340A6" w:rsidRPr="009B3149" w:rsidRDefault="009B3149" w:rsidP="00E75C43">
      <w:pPr>
        <w:spacing w:line="276" w:lineRule="auto"/>
        <w:jc w:val="both"/>
        <w:rPr>
          <w:rFonts w:ascii="Arial" w:hAnsi="Arial" w:cs="Arial"/>
        </w:rPr>
      </w:pPr>
      <w:r w:rsidRPr="009B3149">
        <w:rPr>
          <w:rFonts w:ascii="Arial" w:hAnsi="Arial" w:cs="Arial"/>
        </w:rPr>
        <w:t>La comprensión de la historia natural de la enfermedad es fundamental en la formación de un profesional de la nutrición, ya que proporciona una base sólida para abordar la salud desde una perspectiva holística y preventiva. A lo largo de esta unidad, se han explorado los conceptos relacionados con la evolución de las enfermedades en un individuo y en una población, desde su inicio hasta su desenlace. Esta comprensión resulta crucial para diversos aspectos en el campo de la nutrición, y enseguida se abordarán algunas consideraciones al respecto.</w:t>
      </w:r>
      <w:r>
        <w:rPr>
          <w:rFonts w:ascii="Arial" w:hAnsi="Arial" w:cs="Arial"/>
        </w:rPr>
        <w:t xml:space="preserve"> Así mismo con esta información y los conocimientos adquiridos en esta unidad se puede aplicar a las personas en sus dietas para poder prevenir las enfermedades o en su defecto el poder combatirlas apoyándonos de la triada ecológica, así como de los periodos de una enfermedad.</w:t>
      </w:r>
    </w:p>
    <w:p w14:paraId="53FBAA95" w14:textId="032D7529" w:rsidR="00734086" w:rsidRPr="009B3149" w:rsidRDefault="009B3149" w:rsidP="00E75C43">
      <w:pPr>
        <w:spacing w:line="276" w:lineRule="auto"/>
        <w:jc w:val="both"/>
        <w:rPr>
          <w:rFonts w:ascii="Arial" w:hAnsi="Arial" w:cs="Arial"/>
          <w:b/>
        </w:rPr>
      </w:pPr>
      <w:r w:rsidRPr="009B3149">
        <w:rPr>
          <w:rFonts w:ascii="Arial" w:hAnsi="Arial" w:cs="Arial"/>
          <w:b/>
        </w:rPr>
        <w:t>¿Recuerdas las actividades y evidencias realizadas en esta unidad?</w:t>
      </w:r>
    </w:p>
    <w:p w14:paraId="02376CC2" w14:textId="06F73465" w:rsidR="009B3149" w:rsidRPr="009B3149" w:rsidRDefault="009B3149" w:rsidP="00E75C43">
      <w:pPr>
        <w:spacing w:line="276" w:lineRule="auto"/>
        <w:jc w:val="both"/>
        <w:rPr>
          <w:rFonts w:ascii="Arial" w:hAnsi="Arial" w:cs="Arial"/>
        </w:rPr>
      </w:pPr>
      <w:r>
        <w:rPr>
          <w:rFonts w:ascii="Arial" w:hAnsi="Arial" w:cs="Arial"/>
        </w:rPr>
        <w:t xml:space="preserve">Algunas de las evidencias de esta unidad fueron un foro en el cuál abordamos el tema de salud y enfermedad; un mapa conceptual sobre la triada ecológica y unos ejemplos reales de la prevención de salud en México. </w:t>
      </w:r>
    </w:p>
    <w:p w14:paraId="5042B78D" w14:textId="1E46DEFD" w:rsidR="00D04DA7" w:rsidRDefault="00D04DA7" w:rsidP="00E75C43">
      <w:pPr>
        <w:jc w:val="both"/>
        <w:rPr>
          <w:rFonts w:ascii="Arial" w:hAnsi="Arial" w:cs="Arial"/>
        </w:rPr>
      </w:pPr>
    </w:p>
    <w:p w14:paraId="1FE55E96" w14:textId="1AA08329" w:rsidR="00893717" w:rsidRPr="009B3149" w:rsidRDefault="009B3149" w:rsidP="00E75C43">
      <w:pPr>
        <w:jc w:val="both"/>
        <w:rPr>
          <w:rFonts w:ascii="Arial" w:hAnsi="Arial" w:cs="Arial"/>
          <w:b/>
        </w:rPr>
      </w:pPr>
      <w:r w:rsidRPr="009B3149">
        <w:rPr>
          <w:rFonts w:ascii="Arial" w:hAnsi="Arial" w:cs="Arial"/>
          <w:b/>
        </w:rPr>
        <w:t>Menciona la que consideres más relevante para ti, ¿consideras que su realización contribuyó a enriquecer tus conocimientos en lo referente a la materia?</w:t>
      </w:r>
    </w:p>
    <w:p w14:paraId="2E950085" w14:textId="1DAB30DD" w:rsidR="009B3149" w:rsidRPr="00E75C43" w:rsidRDefault="00E75C43" w:rsidP="00E75C43">
      <w:pPr>
        <w:spacing w:line="276" w:lineRule="auto"/>
        <w:jc w:val="both"/>
        <w:rPr>
          <w:rFonts w:ascii="Arial" w:hAnsi="Arial" w:cs="Arial"/>
          <w:bCs/>
          <w:sz w:val="24"/>
          <w:szCs w:val="24"/>
        </w:rPr>
      </w:pPr>
      <w:r w:rsidRPr="00E75C43">
        <w:rPr>
          <w:rFonts w:ascii="Arial" w:hAnsi="Arial" w:cs="Arial"/>
          <w:bCs/>
          <w:sz w:val="24"/>
          <w:szCs w:val="24"/>
        </w:rPr>
        <w:t xml:space="preserve">La más relevante para mí fue la actividad llamada </w:t>
      </w:r>
      <w:r w:rsidRPr="00E75C43">
        <w:rPr>
          <w:rFonts w:ascii="Arial" w:hAnsi="Arial" w:cs="Arial"/>
        </w:rPr>
        <w:t>Historia natural de la enfermedad</w:t>
      </w:r>
      <w:r w:rsidRPr="00E75C43">
        <w:rPr>
          <w:rFonts w:ascii="Arial" w:hAnsi="Arial" w:cs="Arial"/>
        </w:rPr>
        <w:t xml:space="preserve"> ya que el hacer de manera visual la triada ecológica, así como el analizar una enfermedad por completo me ayudó y ayudará a saber más sobre enfermedades presentes y como se pueden combatir.</w:t>
      </w:r>
    </w:p>
    <w:p w14:paraId="0529C341" w14:textId="77777777" w:rsidR="00E75C43" w:rsidRDefault="00E75C43" w:rsidP="00E75C43">
      <w:pPr>
        <w:jc w:val="both"/>
        <w:rPr>
          <w:rFonts w:ascii="Arial" w:hAnsi="Arial" w:cs="Arial"/>
          <w:b/>
        </w:rPr>
      </w:pPr>
    </w:p>
    <w:p w14:paraId="67BF772B" w14:textId="23D03263" w:rsidR="009B3149" w:rsidRPr="00E75C43" w:rsidRDefault="00E75C43" w:rsidP="00E75C43">
      <w:pPr>
        <w:jc w:val="both"/>
        <w:rPr>
          <w:rFonts w:ascii="Arial" w:hAnsi="Arial" w:cs="Arial"/>
          <w:b/>
        </w:rPr>
      </w:pPr>
      <w:r w:rsidRPr="00E75C43">
        <w:rPr>
          <w:rFonts w:ascii="Arial" w:hAnsi="Arial" w:cs="Arial"/>
          <w:b/>
        </w:rPr>
        <w:t>Hemos concluido el estudio de la Unidad 2, ¿cómo evaluarías tu aprendizaje? Argumenta</w:t>
      </w:r>
    </w:p>
    <w:p w14:paraId="682FE600" w14:textId="4249094B" w:rsidR="009B3149" w:rsidRPr="00E75C43" w:rsidRDefault="00E75C43" w:rsidP="00E75C43">
      <w:pPr>
        <w:spacing w:line="276" w:lineRule="auto"/>
        <w:jc w:val="both"/>
        <w:rPr>
          <w:rFonts w:ascii="Arial" w:hAnsi="Arial" w:cs="Arial"/>
        </w:rPr>
      </w:pPr>
      <w:r w:rsidRPr="00E75C43">
        <w:rPr>
          <w:rFonts w:ascii="Arial" w:hAnsi="Arial" w:cs="Arial"/>
        </w:rPr>
        <w:t>En cuanto a la evaluación de mi aprendizaje al concluir la Unidad 2, considero que he logrado un entendimiento sólido de la historia natural de la enfermedad y su relación con la nutrición. Puedo identificar factores de riesgo, etapas de desarrollo de enfermedades y cómo la nutrición puede influir en cada una de ellas. Esto se reflejó en mi participación activa en las discusiones y en la aplicación práctica de los conocimientos en las actividades propuestas.</w:t>
      </w:r>
    </w:p>
    <w:p w14:paraId="09975813" w14:textId="0E53240D" w:rsidR="009B3149" w:rsidRDefault="009B3149" w:rsidP="00E340A6">
      <w:pPr>
        <w:rPr>
          <w:rFonts w:ascii="Arial" w:hAnsi="Arial" w:cs="Arial"/>
          <w:b/>
          <w:bCs/>
          <w:sz w:val="24"/>
          <w:szCs w:val="24"/>
        </w:rPr>
      </w:pPr>
    </w:p>
    <w:p w14:paraId="269ABE19" w14:textId="197B817A" w:rsidR="00804C39" w:rsidRDefault="00804C39" w:rsidP="00E340A6">
      <w:pPr>
        <w:rPr>
          <w:rFonts w:ascii="Arial" w:hAnsi="Arial" w:cs="Arial"/>
          <w:b/>
          <w:bCs/>
          <w:sz w:val="24"/>
          <w:szCs w:val="24"/>
        </w:rPr>
      </w:pPr>
    </w:p>
    <w:p w14:paraId="3222E83C" w14:textId="00340125" w:rsidR="00804C39" w:rsidRDefault="00804C39" w:rsidP="00E340A6">
      <w:pPr>
        <w:rPr>
          <w:rFonts w:ascii="Arial" w:hAnsi="Arial" w:cs="Arial"/>
          <w:b/>
          <w:bCs/>
          <w:sz w:val="24"/>
          <w:szCs w:val="24"/>
        </w:rPr>
      </w:pPr>
    </w:p>
    <w:p w14:paraId="661C9685" w14:textId="77777777" w:rsidR="00804C39" w:rsidRDefault="00804C39" w:rsidP="00E340A6">
      <w:pPr>
        <w:rPr>
          <w:rFonts w:ascii="Arial" w:hAnsi="Arial" w:cs="Arial"/>
          <w:b/>
          <w:bCs/>
          <w:sz w:val="24"/>
          <w:szCs w:val="24"/>
        </w:rPr>
      </w:pPr>
    </w:p>
    <w:p w14:paraId="1635E8C3" w14:textId="71C7615A" w:rsidR="00E75C43" w:rsidRDefault="00E75C43" w:rsidP="00E75C43">
      <w:pPr>
        <w:jc w:val="center"/>
        <w:rPr>
          <w:rFonts w:ascii="Arial" w:hAnsi="Arial" w:cs="Arial"/>
          <w:b/>
          <w:bCs/>
          <w:sz w:val="24"/>
          <w:szCs w:val="24"/>
        </w:rPr>
      </w:pPr>
      <w:r>
        <w:rPr>
          <w:rFonts w:ascii="Arial" w:hAnsi="Arial" w:cs="Arial"/>
          <w:b/>
          <w:bCs/>
          <w:sz w:val="24"/>
          <w:szCs w:val="24"/>
        </w:rPr>
        <w:lastRenderedPageBreak/>
        <w:t>CONCLUSIONES</w:t>
      </w:r>
    </w:p>
    <w:p w14:paraId="468F29F6" w14:textId="77777777" w:rsidR="00804C39" w:rsidRPr="00804C39" w:rsidRDefault="00804C39" w:rsidP="00804C39">
      <w:pPr>
        <w:spacing w:line="276" w:lineRule="auto"/>
        <w:jc w:val="both"/>
        <w:rPr>
          <w:rFonts w:ascii="Arial" w:hAnsi="Arial" w:cs="Arial"/>
          <w:bCs/>
          <w:szCs w:val="24"/>
        </w:rPr>
      </w:pPr>
      <w:r w:rsidRPr="00804C39">
        <w:rPr>
          <w:rFonts w:ascii="Arial" w:hAnsi="Arial" w:cs="Arial"/>
          <w:bCs/>
          <w:szCs w:val="24"/>
        </w:rPr>
        <w:t>La comprensión de la historia natural de la enfermedad se alza como un elemento esencial en la formación de un nutriólogo, brindándole la capacidad de visualizar el desarrollo de las enfermedades en un continuum temporal y de adaptar estrategias nutricionales en cada etapa. A lo largo de esta reflexión, hemos explorado cómo los contenidos de la unidad han superado las expectativas al proporcionar una visión completa de la evolución de las enfermedades y su relación con la nutrición.</w:t>
      </w:r>
    </w:p>
    <w:p w14:paraId="7D49A27F" w14:textId="77777777" w:rsidR="00804C39" w:rsidRPr="00804C39" w:rsidRDefault="00804C39" w:rsidP="00804C39">
      <w:pPr>
        <w:spacing w:line="276" w:lineRule="auto"/>
        <w:jc w:val="both"/>
        <w:rPr>
          <w:rFonts w:ascii="Arial" w:hAnsi="Arial" w:cs="Arial"/>
          <w:bCs/>
          <w:szCs w:val="24"/>
        </w:rPr>
      </w:pPr>
      <w:r w:rsidRPr="00804C39">
        <w:rPr>
          <w:rFonts w:ascii="Arial" w:hAnsi="Arial" w:cs="Arial"/>
          <w:bCs/>
          <w:szCs w:val="24"/>
        </w:rPr>
        <w:t>La importancia de conocer la historia natural de la enfermedad radica en la capacidad que otorga al nutriólogo para identificar factores de riesgo, anticipar problemas de salud y diseñar intervenciones preventivas y terapéuticas efectivas. Esta comprensión permite no solo abordar las consecuencias directas de las enfermedades, sino también atacar sus raíces, promoviendo una salud óptima y un bienestar sostenible en la población.</w:t>
      </w:r>
    </w:p>
    <w:p w14:paraId="0CEBE411" w14:textId="77777777" w:rsidR="00804C39" w:rsidRPr="00804C39" w:rsidRDefault="00804C39" w:rsidP="00804C39">
      <w:pPr>
        <w:spacing w:line="276" w:lineRule="auto"/>
        <w:jc w:val="both"/>
        <w:rPr>
          <w:rFonts w:ascii="Arial" w:hAnsi="Arial" w:cs="Arial"/>
          <w:bCs/>
          <w:szCs w:val="24"/>
        </w:rPr>
      </w:pPr>
      <w:r w:rsidRPr="00804C39">
        <w:rPr>
          <w:rFonts w:ascii="Arial" w:hAnsi="Arial" w:cs="Arial"/>
          <w:bCs/>
          <w:szCs w:val="24"/>
        </w:rPr>
        <w:t>A través de las actividades y evidencias realizadas en esta unidad, especialmente el análisis de casos en diferentes etapas de la enfermedad, se ha cimentado la conexión entre la teoría y la práctica. La aplicación de los conocimientos adquiridos en situaciones reales ha sido la herramienta que más ha contribuido a consolidar el aprendizaje, demostrando la utilidad tangible de entender la historia natural de la enfermedad en la toma de decisiones nutricionales.</w:t>
      </w:r>
    </w:p>
    <w:p w14:paraId="50991274" w14:textId="77777777" w:rsidR="00804C39" w:rsidRPr="00804C39" w:rsidRDefault="00804C39" w:rsidP="00804C39">
      <w:pPr>
        <w:spacing w:line="276" w:lineRule="auto"/>
        <w:jc w:val="both"/>
        <w:rPr>
          <w:rFonts w:ascii="Arial" w:hAnsi="Arial" w:cs="Arial"/>
          <w:bCs/>
          <w:szCs w:val="24"/>
        </w:rPr>
      </w:pPr>
      <w:r w:rsidRPr="00804C39">
        <w:rPr>
          <w:rFonts w:ascii="Arial" w:hAnsi="Arial" w:cs="Arial"/>
          <w:bCs/>
          <w:szCs w:val="24"/>
        </w:rPr>
        <w:t>Al culminar la Unidad 2, mi evaluación del aprendizaje se inclina hacia una comprensión sólida y aplicable de la historia natural de la enfermedad en relación con la nutrición. Esta visión holística me capacita para abordar la salud de manera más efectiva, brindando a los individuos y a la comunidad estrategias que van más allá de los síntomas, promoviendo un cambio profundo en su bienestar.</w:t>
      </w:r>
    </w:p>
    <w:p w14:paraId="1B65C169" w14:textId="77777777" w:rsidR="00804C39" w:rsidRPr="00804C39" w:rsidRDefault="00804C39" w:rsidP="00804C39">
      <w:pPr>
        <w:spacing w:line="276" w:lineRule="auto"/>
        <w:jc w:val="both"/>
        <w:rPr>
          <w:rFonts w:ascii="Arial" w:hAnsi="Arial" w:cs="Arial"/>
          <w:bCs/>
          <w:szCs w:val="24"/>
        </w:rPr>
      </w:pPr>
      <w:r w:rsidRPr="00804C39">
        <w:rPr>
          <w:rFonts w:ascii="Arial" w:hAnsi="Arial" w:cs="Arial"/>
          <w:bCs/>
          <w:szCs w:val="24"/>
        </w:rPr>
        <w:t>En definitiva, la historia natural de la enfermedad se erige como un cimiento en la formación del nutriólogo, enriqueciendo su capacidad para intervenir en la salud de manera proactiva, personalizada y efectiva. La relación entre este conocimiento y su aplicación práctica trasciende las aulas, configurando profesionales preparados para contribuir significativamente en la salud y calidad de vida de la sociedad.</w:t>
      </w:r>
    </w:p>
    <w:p w14:paraId="08EEBDA6" w14:textId="29B9A7BF" w:rsidR="00804C39" w:rsidRDefault="00804C39" w:rsidP="00E75C43">
      <w:pPr>
        <w:jc w:val="center"/>
        <w:rPr>
          <w:rFonts w:ascii="Arial" w:hAnsi="Arial" w:cs="Arial"/>
          <w:b/>
          <w:bCs/>
          <w:sz w:val="24"/>
          <w:szCs w:val="24"/>
        </w:rPr>
      </w:pPr>
    </w:p>
    <w:p w14:paraId="5265129E" w14:textId="18B1C677" w:rsidR="00804C39" w:rsidRDefault="00804C39" w:rsidP="00E75C43">
      <w:pPr>
        <w:jc w:val="center"/>
        <w:rPr>
          <w:rFonts w:ascii="Arial" w:hAnsi="Arial" w:cs="Arial"/>
          <w:b/>
          <w:bCs/>
          <w:sz w:val="24"/>
          <w:szCs w:val="24"/>
        </w:rPr>
      </w:pPr>
    </w:p>
    <w:p w14:paraId="77179473" w14:textId="5EA6FC15" w:rsidR="00804C39" w:rsidRDefault="00804C39" w:rsidP="00E75C43">
      <w:pPr>
        <w:jc w:val="center"/>
        <w:rPr>
          <w:rFonts w:ascii="Arial" w:hAnsi="Arial" w:cs="Arial"/>
          <w:b/>
          <w:bCs/>
          <w:sz w:val="24"/>
          <w:szCs w:val="24"/>
        </w:rPr>
      </w:pPr>
    </w:p>
    <w:p w14:paraId="472198A8" w14:textId="6EEA3580" w:rsidR="00804C39" w:rsidRDefault="00804C39" w:rsidP="00E75C43">
      <w:pPr>
        <w:jc w:val="center"/>
        <w:rPr>
          <w:rFonts w:ascii="Arial" w:hAnsi="Arial" w:cs="Arial"/>
          <w:b/>
          <w:bCs/>
          <w:sz w:val="24"/>
          <w:szCs w:val="24"/>
        </w:rPr>
      </w:pPr>
    </w:p>
    <w:p w14:paraId="2A1372DA" w14:textId="4729D8B5" w:rsidR="00804C39" w:rsidRDefault="00804C39" w:rsidP="00E75C43">
      <w:pPr>
        <w:jc w:val="center"/>
        <w:rPr>
          <w:rFonts w:ascii="Arial" w:hAnsi="Arial" w:cs="Arial"/>
          <w:b/>
          <w:bCs/>
          <w:sz w:val="24"/>
          <w:szCs w:val="24"/>
        </w:rPr>
      </w:pPr>
    </w:p>
    <w:p w14:paraId="2B6B647B" w14:textId="51FA9C86" w:rsidR="00804C39" w:rsidRDefault="00804C39" w:rsidP="00E75C43">
      <w:pPr>
        <w:jc w:val="center"/>
        <w:rPr>
          <w:rFonts w:ascii="Arial" w:hAnsi="Arial" w:cs="Arial"/>
          <w:b/>
          <w:bCs/>
          <w:sz w:val="24"/>
          <w:szCs w:val="24"/>
        </w:rPr>
      </w:pPr>
    </w:p>
    <w:p w14:paraId="1653925B" w14:textId="77777777" w:rsidR="00804C39" w:rsidRDefault="00804C39" w:rsidP="00E75C43">
      <w:pPr>
        <w:jc w:val="center"/>
        <w:rPr>
          <w:rFonts w:ascii="Arial" w:hAnsi="Arial" w:cs="Arial"/>
          <w:b/>
          <w:bCs/>
          <w:sz w:val="24"/>
          <w:szCs w:val="24"/>
        </w:rPr>
      </w:pPr>
    </w:p>
    <w:p w14:paraId="219F9C1C" w14:textId="77777777" w:rsidR="00804C39" w:rsidRPr="00C569EB" w:rsidRDefault="00804C39" w:rsidP="00E75C43">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B79AF6F" w14:textId="55229957" w:rsidR="00C70851" w:rsidRDefault="00C70851" w:rsidP="00C70851">
      <w:pPr>
        <w:spacing w:line="276" w:lineRule="auto"/>
        <w:jc w:val="both"/>
        <w:rPr>
          <w:rFonts w:ascii="Arial" w:hAnsi="Arial" w:cs="Arial"/>
        </w:rPr>
      </w:pPr>
      <w:proofErr w:type="spellStart"/>
      <w:r w:rsidRPr="00C70851">
        <w:rPr>
          <w:rFonts w:ascii="Arial" w:hAnsi="Arial" w:cs="Arial"/>
        </w:rPr>
        <w:t>Scielo</w:t>
      </w:r>
      <w:proofErr w:type="spellEnd"/>
      <w:r w:rsidRPr="00C70851">
        <w:rPr>
          <w:rFonts w:ascii="Arial" w:hAnsi="Arial" w:cs="Arial"/>
        </w:rPr>
        <w:t xml:space="preserve">. (s/f). Medición en epidemiología: prevalencia, incidencia, riesgo, medidas de impacto. Org.mx. Recuperado el 26 de agosto de 2023, de </w:t>
      </w:r>
      <w:hyperlink r:id="rId7" w:history="1">
        <w:r w:rsidRPr="00D13AAC">
          <w:rPr>
            <w:rStyle w:val="Hipervnculo"/>
            <w:rFonts w:ascii="Arial" w:hAnsi="Arial" w:cs="Arial"/>
          </w:rPr>
          <w:t>https://www.scielo.org.mx/scielo.php?script=sci_arttext&amp;pid=S2448-91902017000100109</w:t>
        </w:r>
      </w:hyperlink>
    </w:p>
    <w:p w14:paraId="304999CF" w14:textId="2B618EA0" w:rsidR="00C70851" w:rsidRDefault="00C70851" w:rsidP="00C70851">
      <w:pPr>
        <w:spacing w:line="276" w:lineRule="auto"/>
        <w:jc w:val="both"/>
        <w:rPr>
          <w:rFonts w:ascii="Arial" w:hAnsi="Arial" w:cs="Arial"/>
        </w:rPr>
      </w:pPr>
    </w:p>
    <w:p w14:paraId="58A958CE" w14:textId="64F69097" w:rsidR="00C70851" w:rsidRDefault="00C70851" w:rsidP="00C70851">
      <w:pPr>
        <w:spacing w:line="276" w:lineRule="auto"/>
        <w:jc w:val="both"/>
        <w:rPr>
          <w:rFonts w:ascii="Arial" w:hAnsi="Arial" w:cs="Arial"/>
        </w:rPr>
      </w:pPr>
      <w:r w:rsidRPr="00C70851">
        <w:rPr>
          <w:rFonts w:ascii="Arial" w:hAnsi="Arial" w:cs="Arial"/>
        </w:rPr>
        <w:t xml:space="preserve">Julio, V., Vacarezza, D. M., &amp; Sosa, D. A. (s/f). Niveles de atención, de prevención y atención primaria de la salud </w:t>
      </w:r>
      <w:proofErr w:type="spellStart"/>
      <w:r w:rsidRPr="00C70851">
        <w:rPr>
          <w:rFonts w:ascii="Arial" w:hAnsi="Arial" w:cs="Arial"/>
        </w:rPr>
        <w:t>Levels</w:t>
      </w:r>
      <w:proofErr w:type="spellEnd"/>
      <w:r w:rsidRPr="00C70851">
        <w:rPr>
          <w:rFonts w:ascii="Arial" w:hAnsi="Arial" w:cs="Arial"/>
        </w:rPr>
        <w:t xml:space="preserve"> of </w:t>
      </w:r>
      <w:proofErr w:type="spellStart"/>
      <w:r w:rsidRPr="00C70851">
        <w:rPr>
          <w:rFonts w:ascii="Arial" w:hAnsi="Arial" w:cs="Arial"/>
        </w:rPr>
        <w:t>care</w:t>
      </w:r>
      <w:proofErr w:type="spellEnd"/>
      <w:r w:rsidRPr="00C70851">
        <w:rPr>
          <w:rFonts w:ascii="Arial" w:hAnsi="Arial" w:cs="Arial"/>
        </w:rPr>
        <w:t xml:space="preserve">, </w:t>
      </w:r>
      <w:proofErr w:type="spellStart"/>
      <w:r w:rsidRPr="00C70851">
        <w:rPr>
          <w:rFonts w:ascii="Arial" w:hAnsi="Arial" w:cs="Arial"/>
        </w:rPr>
        <w:t>prevention</w:t>
      </w:r>
      <w:proofErr w:type="spellEnd"/>
      <w:r w:rsidRPr="00C70851">
        <w:rPr>
          <w:rFonts w:ascii="Arial" w:hAnsi="Arial" w:cs="Arial"/>
        </w:rPr>
        <w:t xml:space="preserve"> and </w:t>
      </w:r>
      <w:proofErr w:type="spellStart"/>
      <w:r w:rsidRPr="00C70851">
        <w:rPr>
          <w:rFonts w:ascii="Arial" w:hAnsi="Arial" w:cs="Arial"/>
        </w:rPr>
        <w:t>primary</w:t>
      </w:r>
      <w:proofErr w:type="spellEnd"/>
      <w:r w:rsidRPr="00C70851">
        <w:rPr>
          <w:rFonts w:ascii="Arial" w:hAnsi="Arial" w:cs="Arial"/>
        </w:rPr>
        <w:t xml:space="preserve"> </w:t>
      </w:r>
      <w:proofErr w:type="spellStart"/>
      <w:r w:rsidRPr="00C70851">
        <w:rPr>
          <w:rFonts w:ascii="Arial" w:hAnsi="Arial" w:cs="Arial"/>
        </w:rPr>
        <w:t>health</w:t>
      </w:r>
      <w:proofErr w:type="spellEnd"/>
      <w:r w:rsidRPr="00C70851">
        <w:rPr>
          <w:rFonts w:ascii="Arial" w:hAnsi="Arial" w:cs="Arial"/>
        </w:rPr>
        <w:t xml:space="preserve"> </w:t>
      </w:r>
      <w:proofErr w:type="spellStart"/>
      <w:r w:rsidRPr="00C70851">
        <w:rPr>
          <w:rFonts w:ascii="Arial" w:hAnsi="Arial" w:cs="Arial"/>
        </w:rPr>
        <w:t>care</w:t>
      </w:r>
      <w:proofErr w:type="spellEnd"/>
      <w:r w:rsidRPr="00C70851">
        <w:rPr>
          <w:rFonts w:ascii="Arial" w:hAnsi="Arial" w:cs="Arial"/>
        </w:rPr>
        <w:t xml:space="preserve">. Edu.uy. Recuperado el 26 de agosto de 2023, de </w:t>
      </w:r>
      <w:hyperlink r:id="rId8" w:history="1">
        <w:r w:rsidRPr="00D13AAC">
          <w:rPr>
            <w:rStyle w:val="Hipervnculo"/>
            <w:rFonts w:ascii="Arial" w:hAnsi="Arial" w:cs="Arial"/>
          </w:rPr>
          <w:t>http://www.scielo.edu.uy/pdf/ami/v33n1/v33n1a03.pdf</w:t>
        </w:r>
      </w:hyperlink>
    </w:p>
    <w:p w14:paraId="1A69F209" w14:textId="77777777" w:rsidR="00C70851" w:rsidRPr="00C70851" w:rsidRDefault="00C70851" w:rsidP="00C70851">
      <w:pPr>
        <w:spacing w:line="276" w:lineRule="auto"/>
        <w:jc w:val="both"/>
        <w:rPr>
          <w:rFonts w:ascii="Arial" w:hAnsi="Arial" w:cs="Arial"/>
        </w:rPr>
      </w:pPr>
      <w:bookmarkStart w:id="0" w:name="_GoBack"/>
      <w:bookmarkEnd w:id="0"/>
    </w:p>
    <w:p w14:paraId="0EC1010F" w14:textId="2CEA6DA4" w:rsidR="00C70851" w:rsidRPr="00C70851" w:rsidRDefault="00C70851" w:rsidP="00C70851">
      <w:pPr>
        <w:spacing w:line="276" w:lineRule="auto"/>
        <w:jc w:val="both"/>
        <w:rPr>
          <w:rFonts w:ascii="Arial" w:hAnsi="Arial" w:cs="Arial"/>
        </w:rPr>
      </w:pPr>
      <w:r w:rsidRPr="00C70851">
        <w:rPr>
          <w:rFonts w:ascii="Arial" w:hAnsi="Arial" w:cs="Arial"/>
        </w:rPr>
        <w:t xml:space="preserve">Rodríguez, D. J. J. (s/f). Triada ecológica. Recuperado el 26 de agosto de 2023, de </w:t>
      </w:r>
      <w:hyperlink r:id="rId9" w:history="1">
        <w:r w:rsidRPr="00C70851">
          <w:rPr>
            <w:rStyle w:val="Hipervnculo"/>
            <w:rFonts w:ascii="Arial" w:hAnsi="Arial" w:cs="Arial"/>
          </w:rPr>
          <w:t>http://ri.uaemex.mx/bitstream/handle/20.500.11799/79705/secme4396_5.pdf?sequence=5&amp;isAllowed=y</w:t>
        </w:r>
      </w:hyperlink>
    </w:p>
    <w:p w14:paraId="4AC644C7" w14:textId="387CE48D" w:rsidR="00C70851" w:rsidRDefault="00C70851"/>
    <w:p w14:paraId="2A58C300" w14:textId="4F684185" w:rsidR="00C70851" w:rsidRPr="00C70851" w:rsidRDefault="00C70851" w:rsidP="00C70851">
      <w:pPr>
        <w:spacing w:line="276" w:lineRule="auto"/>
        <w:jc w:val="both"/>
        <w:rPr>
          <w:rFonts w:ascii="Arial" w:hAnsi="Arial" w:cs="Arial"/>
        </w:rPr>
      </w:pPr>
      <w:proofErr w:type="spellStart"/>
      <w:r w:rsidRPr="00C70851">
        <w:rPr>
          <w:rFonts w:ascii="Arial" w:hAnsi="Arial" w:cs="Arial"/>
        </w:rPr>
        <w:t>UnADM</w:t>
      </w:r>
      <w:proofErr w:type="spellEnd"/>
      <w:r w:rsidRPr="00C70851">
        <w:rPr>
          <w:rFonts w:ascii="Arial" w:hAnsi="Arial" w:cs="Arial"/>
        </w:rPr>
        <w:t xml:space="preserve">. (s/f-b). Historia natural de la enfermedad. Recuperado el 26 de agosto de 2023, de </w:t>
      </w:r>
      <w:hyperlink r:id="rId10" w:history="1">
        <w:r w:rsidRPr="00C70851">
          <w:rPr>
            <w:rStyle w:val="Hipervnculo"/>
            <w:rFonts w:ascii="Arial" w:hAnsi="Arial" w:cs="Arial"/>
          </w:rPr>
          <w:t>https://dmd.unadmexico.mx/contenidos/DCSBA/BLOQUE1/NA/02/NSPE/unidad_02/desca rgables/NSPE_U2_Contenido.pdf</w:t>
        </w:r>
      </w:hyperlink>
    </w:p>
    <w:p w14:paraId="5534B662" w14:textId="77777777" w:rsidR="00C70851" w:rsidRPr="00053291" w:rsidRDefault="00C70851" w:rsidP="00C70851">
      <w:pPr>
        <w:rPr>
          <w:lang w:val="es-ES"/>
        </w:rPr>
      </w:pPr>
    </w:p>
    <w:sectPr w:rsidR="00C70851" w:rsidRPr="0005329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D952A" w14:textId="77777777" w:rsidR="004E76AD" w:rsidRDefault="004E76AD" w:rsidP="00D04DA7">
      <w:pPr>
        <w:spacing w:after="0" w:line="240" w:lineRule="auto"/>
      </w:pPr>
      <w:r>
        <w:separator/>
      </w:r>
    </w:p>
  </w:endnote>
  <w:endnote w:type="continuationSeparator" w:id="0">
    <w:p w14:paraId="26E9CF1B" w14:textId="77777777" w:rsidR="004E76AD" w:rsidRDefault="004E76AD"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0AFCD" w14:textId="77777777" w:rsidR="004E76AD" w:rsidRDefault="004E76AD" w:rsidP="00D04DA7">
      <w:pPr>
        <w:spacing w:after="0" w:line="240" w:lineRule="auto"/>
      </w:pPr>
      <w:r>
        <w:separator/>
      </w:r>
    </w:p>
  </w:footnote>
  <w:footnote w:type="continuationSeparator" w:id="0">
    <w:p w14:paraId="1885B7DD" w14:textId="77777777" w:rsidR="004E76AD" w:rsidRDefault="004E76AD"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eastAsia="es-MX"/>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FAD2"/>
      </v:shape>
    </w:pict>
  </w:numPicBullet>
  <w:abstractNum w:abstractNumId="0" w15:restartNumberingAfterBreak="0">
    <w:nsid w:val="0FB37486"/>
    <w:multiLevelType w:val="multilevel"/>
    <w:tmpl w:val="24F8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E4B9A"/>
    <w:multiLevelType w:val="hybridMultilevel"/>
    <w:tmpl w:val="38E2BF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22829"/>
    <w:multiLevelType w:val="hybridMultilevel"/>
    <w:tmpl w:val="F466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1CD2"/>
    <w:multiLevelType w:val="multilevel"/>
    <w:tmpl w:val="BAF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5901DD0"/>
    <w:multiLevelType w:val="hybridMultilevel"/>
    <w:tmpl w:val="D6065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D321F"/>
    <w:multiLevelType w:val="hybridMultilevel"/>
    <w:tmpl w:val="FF3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F1C13"/>
    <w:multiLevelType w:val="hybridMultilevel"/>
    <w:tmpl w:val="98F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60A97"/>
    <w:multiLevelType w:val="multilevel"/>
    <w:tmpl w:val="F52A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5D7F88"/>
    <w:multiLevelType w:val="multilevel"/>
    <w:tmpl w:val="D16C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21CC8"/>
    <w:multiLevelType w:val="hybridMultilevel"/>
    <w:tmpl w:val="C05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60595"/>
    <w:multiLevelType w:val="hybridMultilevel"/>
    <w:tmpl w:val="98B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80019"/>
    <w:multiLevelType w:val="hybridMultilevel"/>
    <w:tmpl w:val="D6BA5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E572F"/>
    <w:multiLevelType w:val="hybridMultilevel"/>
    <w:tmpl w:val="C29C8E96"/>
    <w:lvl w:ilvl="0" w:tplc="8E04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C069E"/>
    <w:multiLevelType w:val="multilevel"/>
    <w:tmpl w:val="0D1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8F04F1"/>
    <w:multiLevelType w:val="hybridMultilevel"/>
    <w:tmpl w:val="B21200C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9"/>
  </w:num>
  <w:num w:numId="4">
    <w:abstractNumId w:val="15"/>
  </w:num>
  <w:num w:numId="5">
    <w:abstractNumId w:val="10"/>
  </w:num>
  <w:num w:numId="6">
    <w:abstractNumId w:val="7"/>
  </w:num>
  <w:num w:numId="7">
    <w:abstractNumId w:val="6"/>
  </w:num>
  <w:num w:numId="8">
    <w:abstractNumId w:val="5"/>
  </w:num>
  <w:num w:numId="9">
    <w:abstractNumId w:val="1"/>
  </w:num>
  <w:num w:numId="10">
    <w:abstractNumId w:val="12"/>
  </w:num>
  <w:num w:numId="11">
    <w:abstractNumId w:val="13"/>
  </w:num>
  <w:num w:numId="12">
    <w:abstractNumId w:val="3"/>
  </w:num>
  <w:num w:numId="13">
    <w:abstractNumId w:val="2"/>
  </w:num>
  <w:num w:numId="14">
    <w:abstractNumId w:val="14"/>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53291"/>
    <w:rsid w:val="002673EC"/>
    <w:rsid w:val="002D1AD8"/>
    <w:rsid w:val="003C646E"/>
    <w:rsid w:val="003D1E2A"/>
    <w:rsid w:val="004067F5"/>
    <w:rsid w:val="00430068"/>
    <w:rsid w:val="004303E3"/>
    <w:rsid w:val="004E76AD"/>
    <w:rsid w:val="005279EA"/>
    <w:rsid w:val="00734086"/>
    <w:rsid w:val="00750B6E"/>
    <w:rsid w:val="00761426"/>
    <w:rsid w:val="00804C39"/>
    <w:rsid w:val="00813493"/>
    <w:rsid w:val="00850249"/>
    <w:rsid w:val="00893717"/>
    <w:rsid w:val="009644FF"/>
    <w:rsid w:val="009B3149"/>
    <w:rsid w:val="00A27F3C"/>
    <w:rsid w:val="00B02E4A"/>
    <w:rsid w:val="00B2643B"/>
    <w:rsid w:val="00B95B3B"/>
    <w:rsid w:val="00C70851"/>
    <w:rsid w:val="00C838AE"/>
    <w:rsid w:val="00D04DA7"/>
    <w:rsid w:val="00D975DB"/>
    <w:rsid w:val="00E340A6"/>
    <w:rsid w:val="00E55350"/>
    <w:rsid w:val="00E75C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1">
    <w:name w:val="heading 1"/>
    <w:basedOn w:val="Normal"/>
    <w:link w:val="Ttulo1Car"/>
    <w:uiPriority w:val="9"/>
    <w:qFormat/>
    <w:rsid w:val="004303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4303E3"/>
    <w:rPr>
      <w:color w:val="0000FF"/>
      <w:u w:val="single"/>
    </w:rPr>
  </w:style>
  <w:style w:type="character" w:customStyle="1" w:styleId="Ttulo1Car">
    <w:name w:val="Título 1 Car"/>
    <w:basedOn w:val="Fuentedeprrafopredeter"/>
    <w:link w:val="Ttulo1"/>
    <w:uiPriority w:val="9"/>
    <w:rsid w:val="004303E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134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893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44049">
      <w:bodyDiv w:val="1"/>
      <w:marLeft w:val="0"/>
      <w:marRight w:val="0"/>
      <w:marTop w:val="0"/>
      <w:marBottom w:val="0"/>
      <w:divBdr>
        <w:top w:val="none" w:sz="0" w:space="0" w:color="auto"/>
        <w:left w:val="none" w:sz="0" w:space="0" w:color="auto"/>
        <w:bottom w:val="none" w:sz="0" w:space="0" w:color="auto"/>
        <w:right w:val="none" w:sz="0" w:space="0" w:color="auto"/>
      </w:divBdr>
    </w:div>
    <w:div w:id="399640188">
      <w:bodyDiv w:val="1"/>
      <w:marLeft w:val="0"/>
      <w:marRight w:val="0"/>
      <w:marTop w:val="0"/>
      <w:marBottom w:val="0"/>
      <w:divBdr>
        <w:top w:val="none" w:sz="0" w:space="0" w:color="auto"/>
        <w:left w:val="none" w:sz="0" w:space="0" w:color="auto"/>
        <w:bottom w:val="none" w:sz="0" w:space="0" w:color="auto"/>
        <w:right w:val="none" w:sz="0" w:space="0" w:color="auto"/>
      </w:divBdr>
    </w:div>
    <w:div w:id="533469777">
      <w:bodyDiv w:val="1"/>
      <w:marLeft w:val="0"/>
      <w:marRight w:val="0"/>
      <w:marTop w:val="0"/>
      <w:marBottom w:val="0"/>
      <w:divBdr>
        <w:top w:val="none" w:sz="0" w:space="0" w:color="auto"/>
        <w:left w:val="none" w:sz="0" w:space="0" w:color="auto"/>
        <w:bottom w:val="none" w:sz="0" w:space="0" w:color="auto"/>
        <w:right w:val="none" w:sz="0" w:space="0" w:color="auto"/>
      </w:divBdr>
    </w:div>
    <w:div w:id="620306590">
      <w:bodyDiv w:val="1"/>
      <w:marLeft w:val="0"/>
      <w:marRight w:val="0"/>
      <w:marTop w:val="0"/>
      <w:marBottom w:val="0"/>
      <w:divBdr>
        <w:top w:val="none" w:sz="0" w:space="0" w:color="auto"/>
        <w:left w:val="none" w:sz="0" w:space="0" w:color="auto"/>
        <w:bottom w:val="none" w:sz="0" w:space="0" w:color="auto"/>
        <w:right w:val="none" w:sz="0" w:space="0" w:color="auto"/>
      </w:divBdr>
    </w:div>
    <w:div w:id="868445728">
      <w:bodyDiv w:val="1"/>
      <w:marLeft w:val="0"/>
      <w:marRight w:val="0"/>
      <w:marTop w:val="0"/>
      <w:marBottom w:val="0"/>
      <w:divBdr>
        <w:top w:val="none" w:sz="0" w:space="0" w:color="auto"/>
        <w:left w:val="none" w:sz="0" w:space="0" w:color="auto"/>
        <w:bottom w:val="none" w:sz="0" w:space="0" w:color="auto"/>
        <w:right w:val="none" w:sz="0" w:space="0" w:color="auto"/>
      </w:divBdr>
    </w:div>
    <w:div w:id="885994485">
      <w:bodyDiv w:val="1"/>
      <w:marLeft w:val="0"/>
      <w:marRight w:val="0"/>
      <w:marTop w:val="0"/>
      <w:marBottom w:val="0"/>
      <w:divBdr>
        <w:top w:val="none" w:sz="0" w:space="0" w:color="auto"/>
        <w:left w:val="none" w:sz="0" w:space="0" w:color="auto"/>
        <w:bottom w:val="none" w:sz="0" w:space="0" w:color="auto"/>
        <w:right w:val="none" w:sz="0" w:space="0" w:color="auto"/>
      </w:divBdr>
    </w:div>
    <w:div w:id="1136800406">
      <w:bodyDiv w:val="1"/>
      <w:marLeft w:val="0"/>
      <w:marRight w:val="0"/>
      <w:marTop w:val="0"/>
      <w:marBottom w:val="0"/>
      <w:divBdr>
        <w:top w:val="none" w:sz="0" w:space="0" w:color="auto"/>
        <w:left w:val="none" w:sz="0" w:space="0" w:color="auto"/>
        <w:bottom w:val="none" w:sz="0" w:space="0" w:color="auto"/>
        <w:right w:val="none" w:sz="0" w:space="0" w:color="auto"/>
      </w:divBdr>
    </w:div>
    <w:div w:id="1159269356">
      <w:bodyDiv w:val="1"/>
      <w:marLeft w:val="0"/>
      <w:marRight w:val="0"/>
      <w:marTop w:val="0"/>
      <w:marBottom w:val="0"/>
      <w:divBdr>
        <w:top w:val="none" w:sz="0" w:space="0" w:color="auto"/>
        <w:left w:val="none" w:sz="0" w:space="0" w:color="auto"/>
        <w:bottom w:val="none" w:sz="0" w:space="0" w:color="auto"/>
        <w:right w:val="none" w:sz="0" w:space="0" w:color="auto"/>
      </w:divBdr>
    </w:div>
    <w:div w:id="1168591310">
      <w:bodyDiv w:val="1"/>
      <w:marLeft w:val="0"/>
      <w:marRight w:val="0"/>
      <w:marTop w:val="0"/>
      <w:marBottom w:val="0"/>
      <w:divBdr>
        <w:top w:val="none" w:sz="0" w:space="0" w:color="auto"/>
        <w:left w:val="none" w:sz="0" w:space="0" w:color="auto"/>
        <w:bottom w:val="none" w:sz="0" w:space="0" w:color="auto"/>
        <w:right w:val="none" w:sz="0" w:space="0" w:color="auto"/>
      </w:divBdr>
    </w:div>
    <w:div w:id="1380738565">
      <w:bodyDiv w:val="1"/>
      <w:marLeft w:val="0"/>
      <w:marRight w:val="0"/>
      <w:marTop w:val="0"/>
      <w:marBottom w:val="0"/>
      <w:divBdr>
        <w:top w:val="none" w:sz="0" w:space="0" w:color="auto"/>
        <w:left w:val="none" w:sz="0" w:space="0" w:color="auto"/>
        <w:bottom w:val="none" w:sz="0" w:space="0" w:color="auto"/>
        <w:right w:val="none" w:sz="0" w:space="0" w:color="auto"/>
      </w:divBdr>
    </w:div>
    <w:div w:id="1433092666">
      <w:bodyDiv w:val="1"/>
      <w:marLeft w:val="0"/>
      <w:marRight w:val="0"/>
      <w:marTop w:val="0"/>
      <w:marBottom w:val="0"/>
      <w:divBdr>
        <w:top w:val="none" w:sz="0" w:space="0" w:color="auto"/>
        <w:left w:val="none" w:sz="0" w:space="0" w:color="auto"/>
        <w:bottom w:val="none" w:sz="0" w:space="0" w:color="auto"/>
        <w:right w:val="none" w:sz="0" w:space="0" w:color="auto"/>
      </w:divBdr>
    </w:div>
    <w:div w:id="1521503156">
      <w:bodyDiv w:val="1"/>
      <w:marLeft w:val="0"/>
      <w:marRight w:val="0"/>
      <w:marTop w:val="0"/>
      <w:marBottom w:val="0"/>
      <w:divBdr>
        <w:top w:val="none" w:sz="0" w:space="0" w:color="auto"/>
        <w:left w:val="none" w:sz="0" w:space="0" w:color="auto"/>
        <w:bottom w:val="none" w:sz="0" w:space="0" w:color="auto"/>
        <w:right w:val="none" w:sz="0" w:space="0" w:color="auto"/>
      </w:divBdr>
    </w:div>
    <w:div w:id="1675377752">
      <w:bodyDiv w:val="1"/>
      <w:marLeft w:val="0"/>
      <w:marRight w:val="0"/>
      <w:marTop w:val="0"/>
      <w:marBottom w:val="0"/>
      <w:divBdr>
        <w:top w:val="none" w:sz="0" w:space="0" w:color="auto"/>
        <w:left w:val="none" w:sz="0" w:space="0" w:color="auto"/>
        <w:bottom w:val="none" w:sz="0" w:space="0" w:color="auto"/>
        <w:right w:val="none" w:sz="0" w:space="0" w:color="auto"/>
      </w:divBdr>
    </w:div>
    <w:div w:id="1925843941">
      <w:bodyDiv w:val="1"/>
      <w:marLeft w:val="0"/>
      <w:marRight w:val="0"/>
      <w:marTop w:val="0"/>
      <w:marBottom w:val="0"/>
      <w:divBdr>
        <w:top w:val="none" w:sz="0" w:space="0" w:color="auto"/>
        <w:left w:val="none" w:sz="0" w:space="0" w:color="auto"/>
        <w:bottom w:val="none" w:sz="0" w:space="0" w:color="auto"/>
        <w:right w:val="none" w:sz="0" w:space="0" w:color="auto"/>
      </w:divBdr>
    </w:div>
    <w:div w:id="1941915138">
      <w:bodyDiv w:val="1"/>
      <w:marLeft w:val="0"/>
      <w:marRight w:val="0"/>
      <w:marTop w:val="0"/>
      <w:marBottom w:val="0"/>
      <w:divBdr>
        <w:top w:val="none" w:sz="0" w:space="0" w:color="auto"/>
        <w:left w:val="none" w:sz="0" w:space="0" w:color="auto"/>
        <w:bottom w:val="none" w:sz="0" w:space="0" w:color="auto"/>
        <w:right w:val="none" w:sz="0" w:space="0" w:color="auto"/>
      </w:divBdr>
    </w:div>
    <w:div w:id="20326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edu.uy/pdf/ami/v33n1/v33n1a0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lo.org.mx/scielo.php?script=sci_arttext&amp;pid=S2448-9190201700010010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md.unadmexico.mx/contenidos/DCSBA/BLOQUE1/NA/02/NSPE/unidad_02/desca%20rgables/NSPE_U2_Contenido.pdf" TargetMode="External"/><Relationship Id="rId4" Type="http://schemas.openxmlformats.org/officeDocument/2006/relationships/webSettings" Target="webSettings.xml"/><Relationship Id="rId9" Type="http://schemas.openxmlformats.org/officeDocument/2006/relationships/hyperlink" Target="http://ri.uaemex.mx/bitstream/handle/20.500.11799/79705/secme4396_5.pdf?sequence=5&amp;isAllowed=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cp:lastModifiedBy>
  <cp:revision>2</cp:revision>
  <dcterms:created xsi:type="dcterms:W3CDTF">2023-08-26T23:27:00Z</dcterms:created>
  <dcterms:modified xsi:type="dcterms:W3CDTF">2023-08-26T23:27:00Z</dcterms:modified>
</cp:coreProperties>
</file>