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64453417" w:rsidR="00113A85" w:rsidRPr="004A29C6" w:rsidRDefault="008B6E73" w:rsidP="004A29C6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130717" w:rsidRPr="00130717">
        <w:rPr>
          <w:rFonts w:ascii="Arial" w:hAnsi="Arial" w:cs="Arial"/>
          <w:sz w:val="28"/>
          <w:szCs w:val="28"/>
        </w:rPr>
        <w:t>Anatomía y Fisiología I</w:t>
      </w: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732B155B" w14:textId="3CA182B1" w:rsidR="00C42DA7" w:rsidRDefault="004A29C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4A29C6">
        <w:rPr>
          <w:rFonts w:ascii="Arial" w:hAnsi="Arial" w:cs="Arial"/>
          <w:sz w:val="28"/>
          <w:szCs w:val="28"/>
        </w:rPr>
        <w:t>Unidad 2. HISTOLOGIA</w:t>
      </w:r>
    </w:p>
    <w:p w14:paraId="7E4E82CA" w14:textId="77777777" w:rsidR="004A29C6" w:rsidRPr="00C42DA7" w:rsidRDefault="004A29C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4D3C97D9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</w:t>
      </w:r>
      <w:r w:rsidRPr="00C42DA7">
        <w:rPr>
          <w:rFonts w:ascii="Arial" w:hAnsi="Arial" w:cs="Arial"/>
          <w:b/>
          <w:bCs/>
          <w:sz w:val="28"/>
          <w:szCs w:val="28"/>
        </w:rPr>
        <w:t>:</w:t>
      </w:r>
      <w:r w:rsidR="00C42DA7" w:rsidRPr="00C42DA7">
        <w:rPr>
          <w:rFonts w:ascii="Arial" w:hAnsi="Arial" w:cs="Arial"/>
          <w:sz w:val="28"/>
          <w:szCs w:val="28"/>
        </w:rPr>
        <w:t xml:space="preserve"> </w:t>
      </w:r>
    </w:p>
    <w:p w14:paraId="7B17AEB3" w14:textId="6E004312" w:rsidR="004A29C6" w:rsidRPr="004A29C6" w:rsidRDefault="004A29C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4A29C6">
        <w:rPr>
          <w:rFonts w:ascii="Arial" w:hAnsi="Arial" w:cs="Arial"/>
          <w:sz w:val="28"/>
          <w:szCs w:val="28"/>
        </w:rPr>
        <w:t>Actividad 2. Clasificación de tejidos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5243A8C" w14:textId="18D7287C" w:rsidR="006A209D" w:rsidRPr="006A209D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>
        <w:r w:rsidR="00130717" w:rsidRPr="00130717">
          <w:rPr>
            <w:rFonts w:ascii="Arial" w:hAnsi="Arial" w:cs="Arial"/>
            <w:sz w:val="28"/>
            <w:szCs w:val="28"/>
          </w:rPr>
          <w:t>MARTHA PATRICIA LARA PUGA</w:t>
        </w:r>
      </w:hyperlink>
      <w:r w:rsidRPr="00130717">
        <w:rPr>
          <w:rFonts w:ascii="Arial" w:hAnsi="Arial" w:cs="Arial"/>
          <w:sz w:val="28"/>
          <w:szCs w:val="28"/>
        </w:rPr>
        <w:t xml:space="preserve"> 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4A29C6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53371106" w14:textId="3EB1B1FB" w:rsidR="004A29C6" w:rsidRPr="004A29C6" w:rsidRDefault="004A29C6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4A29C6">
        <w:rPr>
          <w:rFonts w:ascii="Arial" w:hAnsi="Arial" w:cs="Arial"/>
          <w:sz w:val="28"/>
          <w:szCs w:val="28"/>
        </w:rPr>
        <w:t>11 de noviembre de 2023</w:t>
      </w:r>
    </w:p>
    <w:p w14:paraId="075B1C5C" w14:textId="77777777" w:rsidR="004A29C6" w:rsidRDefault="004A29C6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22CB064B" w14:textId="77777777" w:rsidR="004A648D" w:rsidRPr="004A648D" w:rsidRDefault="004A648D" w:rsidP="004A648D">
      <w:pPr>
        <w:spacing w:line="276" w:lineRule="auto"/>
        <w:jc w:val="both"/>
        <w:rPr>
          <w:rFonts w:ascii="Arial" w:hAnsi="Arial" w:cs="Arial"/>
        </w:rPr>
      </w:pPr>
      <w:r w:rsidRPr="004A648D">
        <w:rPr>
          <w:rFonts w:ascii="Arial" w:hAnsi="Arial" w:cs="Arial"/>
        </w:rPr>
        <w:t>El cuerpo humano está compuesto por una variedad de tejidos, cada uno de los cuales cumple funciones específicas y es esencial para el funcionamiento del organismo. Estos tejidos son los bloques fundamentales de la anatomía humana y se dividen en varias categorías, como el tejido epitelial y glandular, el tejido conectivo o conjuntivo, el tejido adiposo, el tejido óseo, el tejido cartilaginoso y el tejido muscular. Cada uno de estos tejidos posee características distintivas, clasificaciones específicas y funciones especializadas que contribuyen a mantener la salud y el equilibrio del cuerpo.</w:t>
      </w:r>
    </w:p>
    <w:p w14:paraId="61BD2457" w14:textId="7213F3B1" w:rsidR="004A648D" w:rsidRPr="004A648D" w:rsidRDefault="004A648D" w:rsidP="004A648D">
      <w:pPr>
        <w:spacing w:line="276" w:lineRule="auto"/>
        <w:jc w:val="both"/>
        <w:rPr>
          <w:rFonts w:ascii="Arial" w:hAnsi="Arial" w:cs="Arial"/>
        </w:rPr>
      </w:pPr>
      <w:r w:rsidRPr="004A648D">
        <w:rPr>
          <w:rFonts w:ascii="Arial" w:hAnsi="Arial" w:cs="Arial"/>
        </w:rPr>
        <w:t>En este cuadro descriptivo, exploraremos en detalle cada uno de estos tipos de tejidos, destacando sus características, clasificaciones, funciones y proporcionando una visión general de cómo se ven. Aunque no podemos proporcionar imágenes directamente, te sugerimos buscar en línea o consultar recursos de anatomía para obtener una representación visual de estos tejidos</w:t>
      </w:r>
      <w:r>
        <w:rPr>
          <w:rFonts w:ascii="Arial" w:hAnsi="Arial" w:cs="Arial"/>
        </w:rPr>
        <w:t>.</w:t>
      </w:r>
    </w:p>
    <w:p w14:paraId="57368F43" w14:textId="77777777" w:rsidR="00D04DA7" w:rsidRPr="004A648D" w:rsidRDefault="00D04DA7" w:rsidP="004A648D">
      <w:pPr>
        <w:spacing w:line="276" w:lineRule="auto"/>
        <w:jc w:val="both"/>
        <w:rPr>
          <w:rFonts w:ascii="Arial" w:hAnsi="Arial" w:cs="Arial"/>
        </w:rPr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4E18FDA6" w14:textId="77777777" w:rsidR="00D04DA7" w:rsidRDefault="00D04DA7" w:rsidP="004A648D"/>
    <w:p w14:paraId="354B7376" w14:textId="77777777" w:rsidR="00DA5EE1" w:rsidRDefault="00DA5EE1" w:rsidP="00D04DA7">
      <w:pPr>
        <w:jc w:val="center"/>
        <w:rPr>
          <w:rFonts w:ascii="Arial" w:hAnsi="Arial" w:cs="Arial"/>
          <w:b/>
          <w:bCs/>
          <w:sz w:val="24"/>
          <w:szCs w:val="24"/>
        </w:rPr>
        <w:sectPr w:rsidR="00DA5EE1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tbl>
      <w:tblPr>
        <w:tblStyle w:val="Tablaconcuadrcula4-nfasis5"/>
        <w:tblW w:w="13872" w:type="dxa"/>
        <w:tblLook w:val="04A0" w:firstRow="1" w:lastRow="0" w:firstColumn="1" w:lastColumn="0" w:noHBand="0" w:noVBand="1"/>
      </w:tblPr>
      <w:tblGrid>
        <w:gridCol w:w="2031"/>
        <w:gridCol w:w="1821"/>
        <w:gridCol w:w="3711"/>
        <w:gridCol w:w="1936"/>
        <w:gridCol w:w="4373"/>
      </w:tblGrid>
      <w:tr w:rsidR="004A648D" w14:paraId="41CD8FAC" w14:textId="77777777" w:rsidTr="000B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B00B1F3" w14:textId="553183A5" w:rsidR="004A29C6" w:rsidRDefault="004A29C6" w:rsidP="00D04DA7">
            <w:pPr>
              <w:rPr>
                <w:rFonts w:ascii="Arial" w:hAnsi="Arial" w:cs="Arial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  <w:sz w:val="21"/>
                <w:szCs w:val="21"/>
              </w:rPr>
              <w:t>Tejido</w:t>
            </w:r>
          </w:p>
        </w:tc>
        <w:tc>
          <w:tcPr>
            <w:tcW w:w="1836" w:type="dxa"/>
          </w:tcPr>
          <w:p w14:paraId="04B776D2" w14:textId="7D81D4B0" w:rsidR="004A29C6" w:rsidRDefault="004A29C6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  <w:sz w:val="21"/>
                <w:szCs w:val="21"/>
              </w:rPr>
              <w:t>Características</w:t>
            </w:r>
          </w:p>
        </w:tc>
        <w:tc>
          <w:tcPr>
            <w:tcW w:w="3827" w:type="dxa"/>
          </w:tcPr>
          <w:p w14:paraId="0D560AF8" w14:textId="232E5DFB" w:rsidR="004A29C6" w:rsidRDefault="004A29C6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  <w:sz w:val="21"/>
                <w:szCs w:val="21"/>
              </w:rPr>
              <w:t>Clasificación</w:t>
            </w:r>
          </w:p>
        </w:tc>
        <w:tc>
          <w:tcPr>
            <w:tcW w:w="1948" w:type="dxa"/>
          </w:tcPr>
          <w:p w14:paraId="38EF73CE" w14:textId="625522BC" w:rsidR="004A29C6" w:rsidRDefault="004A29C6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  <w:sz w:val="21"/>
                <w:szCs w:val="21"/>
              </w:rPr>
              <w:t>Función</w:t>
            </w:r>
          </w:p>
        </w:tc>
        <w:tc>
          <w:tcPr>
            <w:tcW w:w="4161" w:type="dxa"/>
          </w:tcPr>
          <w:p w14:paraId="553A8A04" w14:textId="35EA83D7" w:rsidR="004A29C6" w:rsidRDefault="004A29C6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  <w:sz w:val="21"/>
                <w:szCs w:val="21"/>
              </w:rPr>
              <w:t>Imagen</w:t>
            </w:r>
          </w:p>
        </w:tc>
      </w:tr>
      <w:tr w:rsidR="004A648D" w14:paraId="6716410F" w14:textId="77777777" w:rsidTr="000B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60D999F" w14:textId="155538DA" w:rsidR="004A29C6" w:rsidRPr="004A29C6" w:rsidRDefault="004A29C6" w:rsidP="00D04DA7">
            <w:pPr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</w:rPr>
              <w:t>Epitelial</w:t>
            </w:r>
          </w:p>
        </w:tc>
        <w:tc>
          <w:tcPr>
            <w:tcW w:w="1836" w:type="dxa"/>
          </w:tcPr>
          <w:p w14:paraId="52CB1DF6" w14:textId="29773FA1" w:rsidR="004A29C6" w:rsidRPr="00DA5EE1" w:rsidRDefault="00DA5EE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Células estrechamente unidas entre sí, sin espacio intercelular.</w:t>
            </w:r>
          </w:p>
        </w:tc>
        <w:tc>
          <w:tcPr>
            <w:tcW w:w="3827" w:type="dxa"/>
          </w:tcPr>
          <w:p w14:paraId="55493EDB" w14:textId="6316F96C" w:rsidR="004A29C6" w:rsidRPr="00DA5EE1" w:rsidRDefault="00DA5EE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Simple:</w:t>
            </w:r>
            <w:r>
              <w:rPr>
                <w:rFonts w:ascii="Arial" w:hAnsi="Arial" w:cs="Arial"/>
                <w:color w:val="1F1F1F"/>
              </w:rPr>
              <w:t> una capa de células. </w:t>
            </w: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Pleural:</w:t>
            </w:r>
            <w:r>
              <w:rPr>
                <w:rFonts w:ascii="Arial" w:hAnsi="Arial" w:cs="Arial"/>
                <w:color w:val="1F1F1F"/>
              </w:rPr>
              <w:t> dos capas de células. 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Stratified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:</w:t>
            </w:r>
            <w:r>
              <w:rPr>
                <w:rFonts w:ascii="Arial" w:hAnsi="Arial" w:cs="Arial"/>
                <w:color w:val="1F1F1F"/>
              </w:rPr>
              <w:t> varias capas de células.</w:t>
            </w:r>
          </w:p>
        </w:tc>
        <w:tc>
          <w:tcPr>
            <w:tcW w:w="1948" w:type="dxa"/>
          </w:tcPr>
          <w:p w14:paraId="75FD4540" w14:textId="71A8C5DD" w:rsidR="004A29C6" w:rsidRDefault="00DA5EE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EE1">
              <w:rPr>
                <w:rFonts w:ascii="Arial" w:hAnsi="Arial" w:cs="Arial"/>
              </w:rPr>
              <w:t>Protección, absorción, secreción, transporte, intercambio de sustancia</w:t>
            </w:r>
            <w:r>
              <w:rPr>
                <w:rFonts w:ascii="Arial" w:hAnsi="Arial" w:cs="Arial"/>
              </w:rPr>
              <w:t>s.</w:t>
            </w:r>
            <w:r w:rsidRPr="00DA5EE1">
              <w:rPr>
                <w:rFonts w:ascii="Arial" w:hAnsi="Arial" w:cs="Arial"/>
              </w:rPr>
              <w:tab/>
            </w:r>
          </w:p>
        </w:tc>
        <w:tc>
          <w:tcPr>
            <w:tcW w:w="4161" w:type="dxa"/>
          </w:tcPr>
          <w:p w14:paraId="1056A575" w14:textId="04D38885" w:rsidR="004A29C6" w:rsidRDefault="00DA5EE1" w:rsidP="00DA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6CBA272" wp14:editId="434C59F0">
                  <wp:extent cx="1725930" cy="1725930"/>
                  <wp:effectExtent l="0" t="0" r="0" b="0"/>
                  <wp:docPr id="1592555530" name="Imagen 1" descr="Epitelio cilíndrico simple (Epithelium simplex columnare); Imagen: Irina Münster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pitelio cilíndrico simple (Epithelium simplex columnare); Imagen: Irina Münster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930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48D" w14:paraId="7DAC6605" w14:textId="77777777" w:rsidTr="000B36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BCAC832" w14:textId="6F4B1622" w:rsidR="004A29C6" w:rsidRDefault="00DA5EE1" w:rsidP="00D04DA7">
            <w:pPr>
              <w:rPr>
                <w:rFonts w:ascii="Arial" w:hAnsi="Arial" w:cs="Arial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Glandular</w:t>
            </w:r>
          </w:p>
        </w:tc>
        <w:tc>
          <w:tcPr>
            <w:tcW w:w="1836" w:type="dxa"/>
          </w:tcPr>
          <w:p w14:paraId="0D6F07A6" w14:textId="1EEF2EA5" w:rsidR="004A29C6" w:rsidRPr="00DA5EE1" w:rsidRDefault="00DA5EE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Células epiteliales especializadas en la secreción de sustancias.</w:t>
            </w:r>
          </w:p>
        </w:tc>
        <w:tc>
          <w:tcPr>
            <w:tcW w:w="3827" w:type="dxa"/>
          </w:tcPr>
          <w:p w14:paraId="77852AD7" w14:textId="4AA0A618" w:rsidR="004A29C6" w:rsidRPr="00DA5EE1" w:rsidRDefault="00DA5EE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Exocrinas:</w:t>
            </w:r>
            <w:r>
              <w:rPr>
                <w:rFonts w:ascii="Arial" w:hAnsi="Arial" w:cs="Arial"/>
                <w:color w:val="1F1F1F"/>
              </w:rPr>
              <w:t> vierten sus secreciones al exterior del cuerpo. </w:t>
            </w: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Endocrinas:</w:t>
            </w:r>
            <w:r>
              <w:rPr>
                <w:rFonts w:ascii="Arial" w:hAnsi="Arial" w:cs="Arial"/>
                <w:color w:val="1F1F1F"/>
              </w:rPr>
              <w:t> vierten sus secreciones al torrente sanguíneo.</w:t>
            </w:r>
          </w:p>
        </w:tc>
        <w:tc>
          <w:tcPr>
            <w:tcW w:w="1948" w:type="dxa"/>
          </w:tcPr>
          <w:p w14:paraId="4AC97B82" w14:textId="6E1484B6" w:rsidR="004A29C6" w:rsidRDefault="00DA5EE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EE1">
              <w:rPr>
                <w:rFonts w:ascii="Arial" w:hAnsi="Arial" w:cs="Arial"/>
              </w:rPr>
              <w:t>Regulación de los procesos fisiológicos</w:t>
            </w:r>
            <w:r w:rsidRPr="00DA5EE1">
              <w:rPr>
                <w:rFonts w:ascii="Arial" w:hAnsi="Arial" w:cs="Arial"/>
              </w:rPr>
              <w:tab/>
            </w:r>
          </w:p>
        </w:tc>
        <w:tc>
          <w:tcPr>
            <w:tcW w:w="4161" w:type="dxa"/>
          </w:tcPr>
          <w:p w14:paraId="2E93F861" w14:textId="1D53D824" w:rsidR="004A29C6" w:rsidRPr="00DA5EE1" w:rsidRDefault="00DA5EE1" w:rsidP="00DA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1C61042" wp14:editId="5D05D1BE">
                  <wp:extent cx="1628775" cy="1085850"/>
                  <wp:effectExtent l="0" t="0" r="0" b="0"/>
                  <wp:docPr id="114181626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085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48D" w14:paraId="63E9392A" w14:textId="77777777" w:rsidTr="000B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245E4A7" w14:textId="77777777" w:rsidR="00DA5EE1" w:rsidRDefault="00DA5EE1" w:rsidP="00DA5EE1">
            <w:pPr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</w:rPr>
              <w:t>Conectivo</w:t>
            </w:r>
          </w:p>
          <w:p w14:paraId="59D2C447" w14:textId="77777777" w:rsidR="004A29C6" w:rsidRDefault="004A29C6" w:rsidP="00D04DA7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34A4AF22" w14:textId="77777777" w:rsidR="00DA5EE1" w:rsidRDefault="00DA5EE1" w:rsidP="00DA5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Células separadas por una matriz extracelular.</w:t>
            </w:r>
          </w:p>
          <w:p w14:paraId="05C0B861" w14:textId="77777777" w:rsidR="004A29C6" w:rsidRDefault="004A29C6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021D3384" w14:textId="77777777" w:rsidR="000B36AB" w:rsidRDefault="00DA5EE1" w:rsidP="00DA5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Tejido conjuntivo propiamente dicho:</w:t>
            </w:r>
            <w:r>
              <w:rPr>
                <w:rFonts w:ascii="Arial" w:hAnsi="Arial" w:cs="Arial"/>
                <w:color w:val="1F1F1F"/>
              </w:rPr>
              <w:t> Fibras de colágeno, fibras elásticas y células conjuntivas. </w:t>
            </w:r>
          </w:p>
          <w:p w14:paraId="0D38C235" w14:textId="77777777" w:rsidR="000B36AB" w:rsidRDefault="00DA5EE1" w:rsidP="00DA5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Tejido adiposo:</w:t>
            </w:r>
            <w:r>
              <w:rPr>
                <w:rFonts w:ascii="Arial" w:hAnsi="Arial" w:cs="Arial"/>
                <w:color w:val="1F1F1F"/>
              </w:rPr>
              <w:t> Células adiposas. </w:t>
            </w:r>
          </w:p>
          <w:p w14:paraId="35BB5591" w14:textId="093AD891" w:rsidR="000B36AB" w:rsidRDefault="00DA5EE1" w:rsidP="00DA5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Tejido cartilaginoso:</w:t>
            </w:r>
            <w:r>
              <w:rPr>
                <w:rFonts w:ascii="Arial" w:hAnsi="Arial" w:cs="Arial"/>
                <w:color w:val="1F1F1F"/>
              </w:rPr>
              <w:t> </w:t>
            </w:r>
            <w:r w:rsidR="000B36AB">
              <w:rPr>
                <w:rFonts w:ascii="Arial" w:hAnsi="Arial" w:cs="Arial"/>
                <w:color w:val="1F1F1F"/>
              </w:rPr>
              <w:t>Células y matriz cartilaginosas</w:t>
            </w:r>
            <w:r>
              <w:rPr>
                <w:rFonts w:ascii="Arial" w:hAnsi="Arial" w:cs="Arial"/>
                <w:color w:val="1F1F1F"/>
              </w:rPr>
              <w:t>. </w:t>
            </w:r>
          </w:p>
          <w:p w14:paraId="6C9221B7" w14:textId="6A6C2528" w:rsidR="000B36AB" w:rsidRDefault="00DA5EE1" w:rsidP="00DA5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Tejido óseo:</w:t>
            </w:r>
            <w:r>
              <w:rPr>
                <w:rFonts w:ascii="Arial" w:hAnsi="Arial" w:cs="Arial"/>
                <w:color w:val="1F1F1F"/>
              </w:rPr>
              <w:t> </w:t>
            </w:r>
            <w:r w:rsidR="000B36AB">
              <w:rPr>
                <w:rFonts w:ascii="Arial" w:hAnsi="Arial" w:cs="Arial"/>
                <w:color w:val="1F1F1F"/>
              </w:rPr>
              <w:t>Células y matriz óseas</w:t>
            </w:r>
            <w:r>
              <w:rPr>
                <w:rFonts w:ascii="Arial" w:hAnsi="Arial" w:cs="Arial"/>
                <w:color w:val="1F1F1F"/>
              </w:rPr>
              <w:t>. </w:t>
            </w:r>
          </w:p>
          <w:p w14:paraId="11744C78" w14:textId="444AED7A" w:rsidR="000B36AB" w:rsidRDefault="00DA5EE1" w:rsidP="00DA5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Tejido sanguíneo:</w:t>
            </w:r>
            <w:r>
              <w:rPr>
                <w:rFonts w:ascii="Arial" w:hAnsi="Arial" w:cs="Arial"/>
                <w:color w:val="1F1F1F"/>
              </w:rPr>
              <w:t> </w:t>
            </w:r>
            <w:r w:rsidR="000B36AB">
              <w:rPr>
                <w:rFonts w:ascii="Arial" w:hAnsi="Arial" w:cs="Arial"/>
                <w:color w:val="1F1F1F"/>
              </w:rPr>
              <w:t>Células y plasma sanguíneos</w:t>
            </w:r>
            <w:r>
              <w:rPr>
                <w:rFonts w:ascii="Arial" w:hAnsi="Arial" w:cs="Arial"/>
                <w:color w:val="1F1F1F"/>
              </w:rPr>
              <w:t>. </w:t>
            </w:r>
          </w:p>
          <w:p w14:paraId="599AA4D5" w14:textId="09836988" w:rsidR="00DA5EE1" w:rsidRDefault="00DA5EE1" w:rsidP="00DA5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Tejido linfático:</w:t>
            </w:r>
            <w:r>
              <w:rPr>
                <w:rFonts w:ascii="Arial" w:hAnsi="Arial" w:cs="Arial"/>
                <w:color w:val="1F1F1F"/>
              </w:rPr>
              <w:t> Células sanguíneas y plasma linfático.</w:t>
            </w:r>
          </w:p>
          <w:p w14:paraId="4D6E19E2" w14:textId="77777777" w:rsidR="004A29C6" w:rsidRDefault="004A29C6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14:paraId="13E3D93B" w14:textId="64AA3489" w:rsidR="004A29C6" w:rsidRDefault="00DA5EE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5EE1">
              <w:rPr>
                <w:rFonts w:ascii="Arial" w:hAnsi="Arial" w:cs="Arial"/>
              </w:rPr>
              <w:lastRenderedPageBreak/>
              <w:t>Soporte, protección, unión, transporte, almacenamiento de energía, defensa</w:t>
            </w:r>
            <w:r w:rsidRPr="00DA5EE1">
              <w:rPr>
                <w:rFonts w:ascii="Arial" w:hAnsi="Arial" w:cs="Arial"/>
              </w:rPr>
              <w:tab/>
            </w:r>
          </w:p>
        </w:tc>
        <w:tc>
          <w:tcPr>
            <w:tcW w:w="4161" w:type="dxa"/>
          </w:tcPr>
          <w:p w14:paraId="27117604" w14:textId="3B3900CE" w:rsidR="004A29C6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D2B462" wp14:editId="1D551425">
                  <wp:extent cx="2505075" cy="1336040"/>
                  <wp:effectExtent l="0" t="0" r="0" b="0"/>
                  <wp:docPr id="209414646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336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48D" w14:paraId="0C15EA7D" w14:textId="77777777" w:rsidTr="000B36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913ADC6" w14:textId="77777777" w:rsidR="000B36AB" w:rsidRDefault="000B36AB" w:rsidP="000B36AB">
            <w:pPr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</w:rPr>
              <w:t>Adiposo</w:t>
            </w:r>
          </w:p>
          <w:p w14:paraId="0542E591" w14:textId="77777777" w:rsidR="004A29C6" w:rsidRDefault="004A29C6" w:rsidP="00D04DA7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726D8EF7" w14:textId="281936D6" w:rsidR="004A29C6" w:rsidRPr="000B36AB" w:rsidRDefault="000B36AB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Células adiposas con abundantes vacuolas llenas de lípidos.</w:t>
            </w:r>
          </w:p>
        </w:tc>
        <w:tc>
          <w:tcPr>
            <w:tcW w:w="3827" w:type="dxa"/>
          </w:tcPr>
          <w:p w14:paraId="701288C6" w14:textId="6BFD00BA" w:rsidR="004A29C6" w:rsidRPr="000B36AB" w:rsidRDefault="000B36AB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Unilocular:</w:t>
            </w:r>
            <w:r>
              <w:rPr>
                <w:rFonts w:ascii="Arial" w:hAnsi="Arial" w:cs="Arial"/>
                <w:color w:val="1F1F1F"/>
              </w:rPr>
              <w:t> una célula adiposa por vacuola. </w:t>
            </w: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Multilocular:</w:t>
            </w:r>
            <w:r>
              <w:rPr>
                <w:rFonts w:ascii="Arial" w:hAnsi="Arial" w:cs="Arial"/>
                <w:color w:val="1F1F1F"/>
              </w:rPr>
              <w:t> varias células adiposas por vacuola.</w:t>
            </w:r>
          </w:p>
        </w:tc>
        <w:tc>
          <w:tcPr>
            <w:tcW w:w="1948" w:type="dxa"/>
          </w:tcPr>
          <w:p w14:paraId="1215F544" w14:textId="7A1E9EB2" w:rsidR="004A29C6" w:rsidRDefault="000B36AB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36AB">
              <w:rPr>
                <w:rFonts w:ascii="Arial" w:hAnsi="Arial" w:cs="Arial"/>
              </w:rPr>
              <w:t>Almacenamiento de energía, aislamiento térmico</w:t>
            </w:r>
            <w:r w:rsidRPr="000B36AB">
              <w:rPr>
                <w:rFonts w:ascii="Arial" w:hAnsi="Arial" w:cs="Arial"/>
              </w:rPr>
              <w:tab/>
            </w:r>
          </w:p>
        </w:tc>
        <w:tc>
          <w:tcPr>
            <w:tcW w:w="4161" w:type="dxa"/>
          </w:tcPr>
          <w:p w14:paraId="6F6EE361" w14:textId="29B64C61" w:rsidR="004A29C6" w:rsidRDefault="000B36AB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173C91E" wp14:editId="6133DA93">
                  <wp:extent cx="2373830" cy="952500"/>
                  <wp:effectExtent l="0" t="0" r="0" b="0"/>
                  <wp:docPr id="89857421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12788" cy="96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48D" w14:paraId="331692D7" w14:textId="77777777" w:rsidTr="000B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FD186C4" w14:textId="41F5EAE7" w:rsidR="004A29C6" w:rsidRDefault="000B36AB" w:rsidP="00D04DA7">
            <w:pPr>
              <w:rPr>
                <w:rFonts w:ascii="Arial" w:hAnsi="Arial" w:cs="Arial"/>
              </w:rPr>
            </w:pPr>
            <w:r w:rsidRPr="000B36AB">
              <w:rPr>
                <w:rFonts w:ascii="Arial" w:hAnsi="Arial" w:cs="Arial"/>
              </w:rPr>
              <w:t>Óseo</w:t>
            </w:r>
          </w:p>
        </w:tc>
        <w:tc>
          <w:tcPr>
            <w:tcW w:w="1836" w:type="dxa"/>
          </w:tcPr>
          <w:p w14:paraId="4EF99138" w14:textId="77777777" w:rsidR="000B36AB" w:rsidRDefault="000B36AB" w:rsidP="000B3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Células óseas (osteocitos) y matriz ósea.</w:t>
            </w:r>
          </w:p>
          <w:p w14:paraId="642BE05F" w14:textId="77777777" w:rsidR="004A29C6" w:rsidRDefault="004A29C6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5B42CEB2" w14:textId="77777777" w:rsidR="000B36AB" w:rsidRDefault="000B36AB" w:rsidP="000B3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Hueso compacto:</w:t>
            </w:r>
            <w:r>
              <w:rPr>
                <w:rFonts w:ascii="Arial" w:hAnsi="Arial" w:cs="Arial"/>
                <w:color w:val="1F1F1F"/>
              </w:rPr>
              <w:t> matriz ósea compacta. </w:t>
            </w:r>
          </w:p>
          <w:p w14:paraId="2F4A15FF" w14:textId="7B0DCB72" w:rsidR="000B36AB" w:rsidRDefault="000B36AB" w:rsidP="000B3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Hueso esponjoso:</w:t>
            </w:r>
            <w:r>
              <w:rPr>
                <w:rFonts w:ascii="Arial" w:hAnsi="Arial" w:cs="Arial"/>
                <w:color w:val="1F1F1F"/>
              </w:rPr>
              <w:t> matriz ósea esponjosa.</w:t>
            </w:r>
          </w:p>
          <w:p w14:paraId="024B8E2F" w14:textId="77777777" w:rsidR="004A29C6" w:rsidRDefault="004A29C6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14:paraId="09E7A746" w14:textId="77777777" w:rsidR="004A29C6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36AB">
              <w:rPr>
                <w:rFonts w:ascii="Arial" w:hAnsi="Arial" w:cs="Arial"/>
              </w:rPr>
              <w:t>Soporte, protección, movimiento, hematopoyesis</w:t>
            </w:r>
            <w:r w:rsidRPr="000B36AB">
              <w:rPr>
                <w:rFonts w:ascii="Arial" w:hAnsi="Arial" w:cs="Arial"/>
              </w:rPr>
              <w:tab/>
            </w:r>
          </w:p>
          <w:p w14:paraId="4B9B316D" w14:textId="77777777" w:rsidR="000B36AB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6215C0" w14:textId="77777777" w:rsidR="000B36AB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0F61A9" w14:textId="77777777" w:rsidR="000B36AB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A110BE" w14:textId="77777777" w:rsidR="000B36AB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9A433E" w14:textId="74A375B1" w:rsidR="000B36AB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161" w:type="dxa"/>
          </w:tcPr>
          <w:p w14:paraId="641274C5" w14:textId="44DD0F8E" w:rsidR="004A29C6" w:rsidRDefault="000B36AB" w:rsidP="000B36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BAA4E83" wp14:editId="6E73BC21">
                  <wp:extent cx="2493009" cy="1438275"/>
                  <wp:effectExtent l="0" t="0" r="0" b="0"/>
                  <wp:docPr id="132836741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676" cy="145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48D" w14:paraId="11274EBA" w14:textId="77777777" w:rsidTr="000B36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5174982" w14:textId="7E8E47AB" w:rsidR="000B36AB" w:rsidRPr="000B36AB" w:rsidRDefault="000B36AB" w:rsidP="00D04DA7">
            <w:pPr>
              <w:rPr>
                <w:rFonts w:ascii="Arial" w:hAnsi="Arial" w:cs="Arial"/>
              </w:rPr>
            </w:pPr>
            <w:r>
              <w:rPr>
                <w:rStyle w:val="Textoennegrita"/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Cartilaginoso</w:t>
            </w:r>
          </w:p>
        </w:tc>
        <w:tc>
          <w:tcPr>
            <w:tcW w:w="1836" w:type="dxa"/>
          </w:tcPr>
          <w:p w14:paraId="496BE647" w14:textId="6755C1C5" w:rsidR="000B36AB" w:rsidRPr="000B36AB" w:rsidRDefault="000B36AB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Células cartilaginosas (condrocitos) y matriz cartilaginosa.</w:t>
            </w:r>
          </w:p>
        </w:tc>
        <w:tc>
          <w:tcPr>
            <w:tcW w:w="3827" w:type="dxa"/>
          </w:tcPr>
          <w:p w14:paraId="4A02CB35" w14:textId="77777777" w:rsidR="000B36AB" w:rsidRDefault="000B36AB" w:rsidP="000B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Cartílago hialino:</w:t>
            </w:r>
            <w:r>
              <w:rPr>
                <w:rFonts w:ascii="Arial" w:hAnsi="Arial" w:cs="Arial"/>
                <w:color w:val="1F1F1F"/>
              </w:rPr>
              <w:t> matriz cartilaginosa hialino. </w:t>
            </w:r>
          </w:p>
          <w:p w14:paraId="29B3A22D" w14:textId="77777777" w:rsidR="000B36AB" w:rsidRDefault="000B36AB" w:rsidP="000B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Cartílago elástico:</w:t>
            </w:r>
            <w:r>
              <w:rPr>
                <w:rFonts w:ascii="Arial" w:hAnsi="Arial" w:cs="Arial"/>
                <w:color w:val="1F1F1F"/>
              </w:rPr>
              <w:t> matriz cartilaginosa elástica. </w:t>
            </w:r>
          </w:p>
          <w:p w14:paraId="7C17DCF9" w14:textId="11896E17" w:rsidR="000B36AB" w:rsidRDefault="000B36AB" w:rsidP="000B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Cartílago fibroso:</w:t>
            </w:r>
            <w:r>
              <w:rPr>
                <w:rFonts w:ascii="Arial" w:hAnsi="Arial" w:cs="Arial"/>
                <w:color w:val="1F1F1F"/>
              </w:rPr>
              <w:t> matriz</w:t>
            </w:r>
            <w:r>
              <w:rPr>
                <w:rFonts w:ascii="Arial" w:hAnsi="Arial" w:cs="Arial"/>
                <w:color w:val="1F1F1F"/>
              </w:rPr>
              <w:t xml:space="preserve"> </w:t>
            </w:r>
            <w:r>
              <w:rPr>
                <w:rFonts w:ascii="Arial" w:hAnsi="Arial" w:cs="Arial"/>
                <w:color w:val="1F1F1F"/>
              </w:rPr>
              <w:t>cartilaginosa fibrosa.</w:t>
            </w:r>
          </w:p>
          <w:p w14:paraId="4B6E1AC4" w14:textId="77777777" w:rsidR="000B36AB" w:rsidRDefault="000B36AB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14:paraId="5A05BD66" w14:textId="54437C63" w:rsidR="000B36AB" w:rsidRDefault="000B36AB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36AB">
              <w:rPr>
                <w:rFonts w:ascii="Arial" w:hAnsi="Arial" w:cs="Arial"/>
              </w:rPr>
              <w:t>Soporte, amortiguación, deslizamiento</w:t>
            </w:r>
            <w:r w:rsidRPr="000B36AB">
              <w:rPr>
                <w:rFonts w:ascii="Arial" w:hAnsi="Arial" w:cs="Arial"/>
              </w:rPr>
              <w:tab/>
            </w:r>
          </w:p>
        </w:tc>
        <w:tc>
          <w:tcPr>
            <w:tcW w:w="4161" w:type="dxa"/>
          </w:tcPr>
          <w:p w14:paraId="293FD6FC" w14:textId="0938DA10" w:rsidR="000B36AB" w:rsidRDefault="000B36AB" w:rsidP="000B3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3510C63" wp14:editId="0704E0E1">
                  <wp:extent cx="1914525" cy="1431157"/>
                  <wp:effectExtent l="0" t="0" r="0" b="0"/>
                  <wp:docPr id="1243198781" name="Imagen 6" descr="Pincha en la imagen para ver ayu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incha en la imagen para ver ayu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413" cy="1436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48D" w14:paraId="69791F54" w14:textId="77777777" w:rsidTr="004A6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6AD9B0E" w14:textId="2572DCC0" w:rsidR="000B36AB" w:rsidRPr="000B36AB" w:rsidRDefault="004A648D" w:rsidP="00D04DA7">
            <w:pPr>
              <w:rPr>
                <w:rFonts w:ascii="Arial" w:hAnsi="Arial" w:cs="Arial"/>
              </w:rPr>
            </w:pPr>
            <w:r w:rsidRPr="004A648D">
              <w:rPr>
                <w:rFonts w:ascii="Arial" w:hAnsi="Arial" w:cs="Arial"/>
              </w:rPr>
              <w:lastRenderedPageBreak/>
              <w:t>Muscular</w:t>
            </w:r>
          </w:p>
        </w:tc>
        <w:tc>
          <w:tcPr>
            <w:tcW w:w="1836" w:type="dxa"/>
          </w:tcPr>
          <w:p w14:paraId="6247CFA1" w14:textId="77777777" w:rsidR="004A648D" w:rsidRDefault="004A648D" w:rsidP="004A6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Células musculares con capacidad de contracción.</w:t>
            </w:r>
          </w:p>
          <w:p w14:paraId="7D225D58" w14:textId="77777777" w:rsidR="000B36AB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660C311C" w14:textId="77777777" w:rsidR="004A648D" w:rsidRDefault="004A648D" w:rsidP="004A6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Estriado esquelético:</w:t>
            </w:r>
            <w:r>
              <w:rPr>
                <w:rFonts w:ascii="Arial" w:hAnsi="Arial" w:cs="Arial"/>
                <w:color w:val="1F1F1F"/>
              </w:rPr>
              <w:t> células musculares con estriaciones transversales. </w:t>
            </w:r>
          </w:p>
          <w:p w14:paraId="29EAF58D" w14:textId="77777777" w:rsidR="004A648D" w:rsidRDefault="004A648D" w:rsidP="004A6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Estriado cardíaco:</w:t>
            </w:r>
            <w:r>
              <w:rPr>
                <w:rFonts w:ascii="Arial" w:hAnsi="Arial" w:cs="Arial"/>
                <w:color w:val="1F1F1F"/>
              </w:rPr>
              <w:t> células musculares con estriaciones transversales y unión en forma de discos intercalares. </w:t>
            </w:r>
          </w:p>
          <w:p w14:paraId="0AF34D96" w14:textId="7CC4EDFD" w:rsidR="004A648D" w:rsidRDefault="004A648D" w:rsidP="004A64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1F1F1F"/>
              </w:rPr>
              <w:t>Liso:</w:t>
            </w:r>
            <w:r>
              <w:rPr>
                <w:rFonts w:ascii="Arial" w:hAnsi="Arial" w:cs="Arial"/>
                <w:color w:val="1F1F1F"/>
              </w:rPr>
              <w:t> células musculares sin estriaciones.</w:t>
            </w:r>
          </w:p>
          <w:p w14:paraId="2A640383" w14:textId="77777777" w:rsidR="000B36AB" w:rsidRDefault="000B36AB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14:paraId="59E78CE2" w14:textId="4B7E772F" w:rsidR="000B36AB" w:rsidRDefault="004A648D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A648D">
              <w:rPr>
                <w:rFonts w:ascii="Arial" w:hAnsi="Arial" w:cs="Arial"/>
              </w:rPr>
              <w:t>Movimiento, contracción, generación de calor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161" w:type="dxa"/>
          </w:tcPr>
          <w:p w14:paraId="2314A134" w14:textId="2F9454F8" w:rsidR="000B36AB" w:rsidRDefault="004A648D" w:rsidP="004A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949663A" wp14:editId="526678A9">
                  <wp:extent cx="2639872" cy="1228725"/>
                  <wp:effectExtent l="0" t="0" r="0" b="0"/>
                  <wp:docPr id="101914247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335"/>
                          <a:stretch/>
                        </pic:blipFill>
                        <pic:spPr bwMode="auto">
                          <a:xfrm>
                            <a:off x="0" y="0"/>
                            <a:ext cx="2655722" cy="1236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93AA7" w14:textId="77777777" w:rsidR="00DA5EE1" w:rsidRDefault="00DA5EE1" w:rsidP="00D04DA7">
      <w:pPr>
        <w:rPr>
          <w:rFonts w:ascii="Arial" w:hAnsi="Arial" w:cs="Arial"/>
        </w:rPr>
        <w:sectPr w:rsidR="00DA5EE1" w:rsidSect="00DA5EE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ECB9094" w14:textId="77777777" w:rsidR="00D04DA7" w:rsidRPr="00C569EB" w:rsidRDefault="00D04DA7" w:rsidP="004A648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0E84BF2" w14:textId="7D78CAE2" w:rsidR="004A648D" w:rsidRPr="004A648D" w:rsidRDefault="004A648D" w:rsidP="004A648D">
      <w:pPr>
        <w:spacing w:line="276" w:lineRule="auto"/>
        <w:jc w:val="both"/>
        <w:rPr>
          <w:rFonts w:ascii="Arial" w:hAnsi="Arial" w:cs="Arial"/>
        </w:rPr>
      </w:pPr>
      <w:r w:rsidRPr="004A648D">
        <w:rPr>
          <w:rFonts w:ascii="Arial" w:hAnsi="Arial" w:cs="Arial"/>
        </w:rPr>
        <w:t xml:space="preserve">En conclusión, los tejidos que conforman el cuerpo humano son fundamentales para el funcionamiento de los órganos y sistemas. Cada tipo de </w:t>
      </w:r>
      <w:r w:rsidRPr="004A648D">
        <w:rPr>
          <w:rFonts w:ascii="Arial" w:hAnsi="Arial" w:cs="Arial"/>
        </w:rPr>
        <w:t>tejido</w:t>
      </w:r>
      <w:r w:rsidRPr="004A648D">
        <w:rPr>
          <w:rFonts w:ascii="Arial" w:hAnsi="Arial" w:cs="Arial"/>
        </w:rPr>
        <w:t xml:space="preserve"> ya sea el epitelial y glandular, el conectivo o conjuntivo, el adiposo, el óseo, el cartilaginoso o el muscular, desempeña un papel único y esencial en el mantenimiento de la salud y el equilibrio del organismo.</w:t>
      </w:r>
    </w:p>
    <w:p w14:paraId="6AB62E5F" w14:textId="77777777" w:rsidR="004A648D" w:rsidRPr="004A648D" w:rsidRDefault="004A648D" w:rsidP="004A648D">
      <w:pPr>
        <w:spacing w:line="276" w:lineRule="auto"/>
        <w:jc w:val="both"/>
        <w:rPr>
          <w:rFonts w:ascii="Arial" w:hAnsi="Arial" w:cs="Arial"/>
        </w:rPr>
      </w:pPr>
      <w:r w:rsidRPr="004A648D">
        <w:rPr>
          <w:rFonts w:ascii="Arial" w:hAnsi="Arial" w:cs="Arial"/>
        </w:rPr>
        <w:t>El tejido epitelial protege las superficies del cuerpo y facilita la producción de sustancias a través del tejido glandular. El tejido conectivo proporciona soporte y protección a los órganos, así como la capacidad de regeneración de los tejidos. El tejido adiposo almacena energía y actúa como un amortiguador. El tejido óseo proporciona estructura y protección, y es fundamental en la formación de sangre. El tejido cartilaginoso brinda flexibilidad y amortiguación en las articulaciones y otras estructuras, mientras que el tejido muscular permite el movimiento y la contracción de órganos.</w:t>
      </w:r>
    </w:p>
    <w:p w14:paraId="6A1DD9D6" w14:textId="77777777" w:rsidR="004A648D" w:rsidRPr="004A648D" w:rsidRDefault="004A648D" w:rsidP="004A648D">
      <w:pPr>
        <w:spacing w:line="276" w:lineRule="auto"/>
        <w:jc w:val="both"/>
        <w:rPr>
          <w:rFonts w:ascii="Arial" w:hAnsi="Arial" w:cs="Arial"/>
        </w:rPr>
      </w:pPr>
      <w:r w:rsidRPr="004A648D">
        <w:rPr>
          <w:rFonts w:ascii="Arial" w:hAnsi="Arial" w:cs="Arial"/>
        </w:rPr>
        <w:t>En conjunto, estos tejidos trabajan en armonía para mantener la integridad y la función del cuerpo humano. La comprensión de sus características, clasificaciones y funciones es esencial en el estudio de la anatomía y la fisiología, y en la práctica médica para diagnosticar y tratar diversas condiciones de salud. Aunque no hemos proporcionado imágenes directas ni citas bibliográficas, te alentamos a explorar fuentes adicionales y recursos visuales para obtener una comprensión más completa de estos tejidos y su importancia en el cuerpo humano.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34D6BC" w14:textId="77777777" w:rsidR="004A648D" w:rsidRDefault="004A648D" w:rsidP="004A648D">
      <w:pPr>
        <w:rPr>
          <w:rFonts w:ascii="Arial" w:hAnsi="Arial" w:cs="Arial"/>
          <w:b/>
          <w:bCs/>
          <w:sz w:val="24"/>
          <w:szCs w:val="24"/>
        </w:rPr>
      </w:pPr>
    </w:p>
    <w:p w14:paraId="57D7D8F9" w14:textId="77777777" w:rsidR="004A648D" w:rsidRPr="00C569EB" w:rsidRDefault="004A648D" w:rsidP="004A648D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1070D28F" w14:textId="77777777" w:rsidR="004A29C6" w:rsidRDefault="004A29C6" w:rsidP="004A648D">
      <w:pPr>
        <w:spacing w:line="276" w:lineRule="auto"/>
        <w:jc w:val="both"/>
        <w:rPr>
          <w:rFonts w:ascii="Arial" w:hAnsi="Arial" w:cs="Arial"/>
          <w:lang w:eastAsia="es-MX"/>
        </w:rPr>
      </w:pPr>
      <w:r w:rsidRPr="004A29C6">
        <w:rPr>
          <w:rFonts w:ascii="Arial" w:hAnsi="Arial" w:cs="Arial"/>
          <w:lang w:eastAsia="es-MX"/>
        </w:rPr>
        <w:t xml:space="preserve">Tortora, G. J., &amp; Derrickson, B. H. (2022). Principios de anatomía y fisiología (15.ª ed.). McGraw-Hill </w:t>
      </w:r>
      <w:proofErr w:type="spellStart"/>
      <w:r w:rsidRPr="004A29C6">
        <w:rPr>
          <w:rFonts w:ascii="Arial" w:hAnsi="Arial" w:cs="Arial"/>
          <w:lang w:eastAsia="es-MX"/>
        </w:rPr>
        <w:t>Education</w:t>
      </w:r>
      <w:proofErr w:type="spellEnd"/>
      <w:r w:rsidRPr="004A29C6">
        <w:rPr>
          <w:rFonts w:ascii="Arial" w:hAnsi="Arial" w:cs="Arial"/>
          <w:lang w:eastAsia="es-MX"/>
        </w:rPr>
        <w:t>.</w:t>
      </w:r>
    </w:p>
    <w:p w14:paraId="3D4884DD" w14:textId="77777777" w:rsidR="004A648D" w:rsidRPr="004A29C6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534A7FCE" w14:textId="77777777" w:rsidR="004A29C6" w:rsidRDefault="004A29C6" w:rsidP="004A648D">
      <w:pPr>
        <w:spacing w:line="276" w:lineRule="auto"/>
        <w:jc w:val="both"/>
        <w:rPr>
          <w:rFonts w:ascii="Arial" w:hAnsi="Arial" w:cs="Arial"/>
          <w:lang w:val="en-US" w:eastAsia="es-MX"/>
        </w:rPr>
      </w:pPr>
      <w:proofErr w:type="spellStart"/>
      <w:r w:rsidRPr="004A29C6">
        <w:rPr>
          <w:rFonts w:ascii="Arial" w:hAnsi="Arial" w:cs="Arial"/>
          <w:lang w:val="en-US" w:eastAsia="es-MX"/>
        </w:rPr>
        <w:t>Marieb</w:t>
      </w:r>
      <w:proofErr w:type="spellEnd"/>
      <w:r w:rsidRPr="004A29C6">
        <w:rPr>
          <w:rFonts w:ascii="Arial" w:hAnsi="Arial" w:cs="Arial"/>
          <w:lang w:val="en-US" w:eastAsia="es-MX"/>
        </w:rPr>
        <w:t xml:space="preserve">, E. N., &amp; Hoehn, K. A. (2021). </w:t>
      </w:r>
      <w:r w:rsidRPr="004A29C6">
        <w:rPr>
          <w:rFonts w:ascii="Arial" w:hAnsi="Arial" w:cs="Arial"/>
          <w:lang w:eastAsia="es-MX"/>
        </w:rPr>
        <w:t xml:space="preserve">Anatomía y fisiología (11.ª ed.). </w:t>
      </w:r>
      <w:r w:rsidRPr="004A29C6">
        <w:rPr>
          <w:rFonts w:ascii="Arial" w:hAnsi="Arial" w:cs="Arial"/>
          <w:lang w:val="en-US" w:eastAsia="es-MX"/>
        </w:rPr>
        <w:t>Pearson.</w:t>
      </w:r>
    </w:p>
    <w:p w14:paraId="535880B7" w14:textId="77777777" w:rsidR="004A648D" w:rsidRPr="004A29C6" w:rsidRDefault="004A648D" w:rsidP="004A648D">
      <w:pPr>
        <w:spacing w:line="276" w:lineRule="auto"/>
        <w:jc w:val="both"/>
        <w:rPr>
          <w:rFonts w:ascii="Arial" w:hAnsi="Arial" w:cs="Arial"/>
          <w:lang w:val="en-US" w:eastAsia="es-MX"/>
        </w:rPr>
      </w:pPr>
    </w:p>
    <w:p w14:paraId="1410F82C" w14:textId="0EABBE19" w:rsidR="004A648D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  <w:proofErr w:type="spellStart"/>
      <w:r w:rsidRPr="004A648D">
        <w:rPr>
          <w:rFonts w:ascii="Arial" w:hAnsi="Arial" w:cs="Arial"/>
          <w:lang w:val="en-US" w:eastAsia="es-MX"/>
        </w:rPr>
        <w:t>Megías</w:t>
      </w:r>
      <w:proofErr w:type="spellEnd"/>
      <w:r w:rsidRPr="004A648D">
        <w:rPr>
          <w:rFonts w:ascii="Arial" w:hAnsi="Arial" w:cs="Arial"/>
          <w:lang w:val="en-US" w:eastAsia="es-MX"/>
        </w:rPr>
        <w:t xml:space="preserve">, M., </w:t>
      </w:r>
      <w:proofErr w:type="spellStart"/>
      <w:r w:rsidRPr="004A648D">
        <w:rPr>
          <w:rFonts w:ascii="Arial" w:hAnsi="Arial" w:cs="Arial"/>
          <w:lang w:val="en-US" w:eastAsia="es-MX"/>
        </w:rPr>
        <w:t>Molist</w:t>
      </w:r>
      <w:proofErr w:type="spellEnd"/>
      <w:r w:rsidRPr="004A648D">
        <w:rPr>
          <w:rFonts w:ascii="Arial" w:hAnsi="Arial" w:cs="Arial"/>
          <w:lang w:val="en-US" w:eastAsia="es-MX"/>
        </w:rPr>
        <w:t xml:space="preserve">, P., &amp; Pombal, M. Á. (s/f). </w:t>
      </w:r>
      <w:r w:rsidRPr="004A648D">
        <w:rPr>
          <w:rFonts w:ascii="Arial" w:hAnsi="Arial" w:cs="Arial"/>
          <w:lang w:eastAsia="es-MX"/>
        </w:rPr>
        <w:t xml:space="preserve">Tejido epitelial. Glandular. Atlas de Histología Vegetal y Animal. Uvigo.es. Recuperado el 11 de noviembre de 2023, de </w:t>
      </w:r>
      <w:hyperlink r:id="rId16" w:history="1">
        <w:r w:rsidRPr="004A648D">
          <w:rPr>
            <w:rStyle w:val="Hipervnculo"/>
            <w:rFonts w:ascii="Arial" w:hAnsi="Arial" w:cs="Arial"/>
            <w:lang w:eastAsia="es-MX"/>
          </w:rPr>
          <w:t>https://mmegias.webs.uvigo.es/guiada_a_glandular.php</w:t>
        </w:r>
      </w:hyperlink>
    </w:p>
    <w:p w14:paraId="74288BFB" w14:textId="77777777" w:rsidR="004A648D" w:rsidRPr="004A648D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D36EAF4" w14:textId="6DB2BF4A" w:rsidR="004A648D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  <w:r w:rsidRPr="004A648D">
        <w:rPr>
          <w:rFonts w:ascii="Arial" w:hAnsi="Arial" w:cs="Arial"/>
          <w:lang w:eastAsia="es-MX"/>
        </w:rPr>
        <w:t xml:space="preserve">UNADM. (s/f). Histología. Recuperado el 30 de octubre de 2023, de </w:t>
      </w:r>
      <w:hyperlink r:id="rId17" w:history="1">
        <w:r w:rsidRPr="004A648D">
          <w:rPr>
            <w:rStyle w:val="Hipervnculo"/>
            <w:rFonts w:ascii="Arial" w:hAnsi="Arial" w:cs="Arial"/>
            <w:lang w:eastAsia="es-MX"/>
          </w:rPr>
          <w:t>https://dmd.unadmexico.mx/contenidos/DCSBA/BLOQUE2/NA/02/NAFI1/unidad_02/descargables/NAFI1_U2_Contenido.pdf</w:t>
        </w:r>
      </w:hyperlink>
    </w:p>
    <w:p w14:paraId="078D9BC5" w14:textId="77777777" w:rsidR="004A648D" w:rsidRPr="004A648D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BA55376" w14:textId="3C7C8CB1" w:rsidR="004A29C6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  <w:r w:rsidRPr="004A648D">
        <w:rPr>
          <w:rFonts w:ascii="Arial" w:hAnsi="Arial" w:cs="Arial"/>
          <w:lang w:eastAsia="es-MX"/>
        </w:rPr>
        <w:t xml:space="preserve">Vélez, J., &amp; </w:t>
      </w:r>
      <w:proofErr w:type="spellStart"/>
      <w:r w:rsidRPr="004A648D">
        <w:rPr>
          <w:rFonts w:ascii="Arial" w:hAnsi="Arial" w:cs="Arial"/>
          <w:lang w:eastAsia="es-MX"/>
        </w:rPr>
        <w:t>Dds</w:t>
      </w:r>
      <w:proofErr w:type="spellEnd"/>
      <w:r w:rsidRPr="004A648D">
        <w:rPr>
          <w:rFonts w:ascii="Arial" w:hAnsi="Arial" w:cs="Arial"/>
          <w:lang w:eastAsia="es-MX"/>
        </w:rPr>
        <w:t xml:space="preserve">, A. T. (2023, noviembre 7). Tejido epitelial. </w:t>
      </w:r>
      <w:hyperlink r:id="rId18" w:history="1">
        <w:r w:rsidRPr="004A648D">
          <w:rPr>
            <w:rStyle w:val="Hipervnculo"/>
            <w:rFonts w:ascii="Arial" w:hAnsi="Arial" w:cs="Arial"/>
            <w:lang w:eastAsia="es-MX"/>
          </w:rPr>
          <w:t>https://www.kenhub.com/es/library/anatomia-es/tejido-epitelial-tipos-y-vision-general</w:t>
        </w:r>
      </w:hyperlink>
    </w:p>
    <w:p w14:paraId="49705120" w14:textId="77777777" w:rsidR="004A648D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1E526479" w14:textId="6D575632" w:rsidR="004A648D" w:rsidRDefault="004A648D" w:rsidP="004A648D">
      <w:pPr>
        <w:spacing w:line="276" w:lineRule="auto"/>
        <w:jc w:val="both"/>
        <w:rPr>
          <w:rFonts w:ascii="Arial" w:hAnsi="Arial" w:cs="Arial"/>
        </w:rPr>
      </w:pPr>
      <w:r w:rsidRPr="004A648D">
        <w:rPr>
          <w:rFonts w:ascii="Arial" w:hAnsi="Arial" w:cs="Arial"/>
        </w:rPr>
        <w:t xml:space="preserve">Detalle de los componentes cartilaginosos. (s. f.). Universidad Complutense Madrid. Recuperado 11 de noviembre de 2023, de </w:t>
      </w:r>
      <w:hyperlink r:id="rId19" w:history="1">
        <w:r w:rsidRPr="0008423B">
          <w:rPr>
            <w:rStyle w:val="Hipervnculo"/>
            <w:rFonts w:ascii="Arial" w:hAnsi="Arial" w:cs="Arial"/>
          </w:rPr>
          <w:t>https://www.ucm.es/gradovet/cartilago</w:t>
        </w:r>
      </w:hyperlink>
    </w:p>
    <w:p w14:paraId="2157B8DC" w14:textId="77777777" w:rsidR="004A648D" w:rsidRDefault="004A648D" w:rsidP="004A648D">
      <w:pPr>
        <w:spacing w:line="276" w:lineRule="auto"/>
        <w:jc w:val="both"/>
        <w:rPr>
          <w:rFonts w:ascii="Arial" w:hAnsi="Arial" w:cs="Arial"/>
        </w:rPr>
      </w:pPr>
    </w:p>
    <w:p w14:paraId="73BD1731" w14:textId="71569652" w:rsidR="002512CD" w:rsidRDefault="002512CD" w:rsidP="002512CD">
      <w:pPr>
        <w:spacing w:line="276" w:lineRule="auto"/>
        <w:jc w:val="both"/>
        <w:rPr>
          <w:rFonts w:ascii="Arial" w:hAnsi="Arial" w:cs="Arial"/>
        </w:rPr>
      </w:pPr>
      <w:r w:rsidRPr="002512CD">
        <w:rPr>
          <w:rFonts w:ascii="Arial" w:hAnsi="Arial" w:cs="Arial"/>
        </w:rPr>
        <w:t xml:space="preserve">Junquera, R. (s. f.). Tejido muscular. Fisio-Online. Recuperado 11 de noviembre de 2023, de </w:t>
      </w:r>
      <w:hyperlink r:id="rId20" w:history="1">
        <w:r w:rsidRPr="00F2750D">
          <w:rPr>
            <w:rStyle w:val="Hipervnculo"/>
            <w:rFonts w:ascii="Arial" w:hAnsi="Arial" w:cs="Arial"/>
          </w:rPr>
          <w:t>https://www.fisioterapia-online.com/glosario/tejido-muscular</w:t>
        </w:r>
      </w:hyperlink>
    </w:p>
    <w:p w14:paraId="16DCE14D" w14:textId="77777777" w:rsidR="002512CD" w:rsidRDefault="002512CD" w:rsidP="002512CD">
      <w:pPr>
        <w:spacing w:line="276" w:lineRule="auto"/>
        <w:jc w:val="both"/>
        <w:rPr>
          <w:rFonts w:ascii="Arial" w:hAnsi="Arial" w:cs="Arial"/>
        </w:rPr>
      </w:pPr>
    </w:p>
    <w:p w14:paraId="7155B601" w14:textId="0FE27080" w:rsidR="002512CD" w:rsidRDefault="002512CD" w:rsidP="002512CD">
      <w:pPr>
        <w:spacing w:line="276" w:lineRule="auto"/>
        <w:jc w:val="both"/>
        <w:rPr>
          <w:rFonts w:ascii="Arial" w:hAnsi="Arial" w:cs="Arial"/>
        </w:rPr>
      </w:pPr>
      <w:r w:rsidRPr="002512CD">
        <w:rPr>
          <w:rFonts w:ascii="Arial" w:hAnsi="Arial" w:cs="Arial"/>
        </w:rPr>
        <w:t xml:space="preserve">MARIEB, E. (2009). ANATOMÍA Y FISIOLOGÍA HUMANA. 9ª. Edición. PEARSON EDUCACIÓN S.A. Recuperado 11 de noviembre de 2023, de </w:t>
      </w:r>
      <w:hyperlink r:id="rId21" w:history="1">
        <w:r w:rsidRPr="00F2750D">
          <w:rPr>
            <w:rStyle w:val="Hipervnculo"/>
            <w:rFonts w:ascii="Arial" w:hAnsi="Arial" w:cs="Arial"/>
          </w:rPr>
          <w:t>https://clea.edu.mx/biblioteca/files/original/27169cd6cf60d4993790cf17632da8d3.pdf</w:t>
        </w:r>
      </w:hyperlink>
    </w:p>
    <w:p w14:paraId="2EBD81B1" w14:textId="77777777" w:rsidR="002512CD" w:rsidRPr="002512CD" w:rsidRDefault="002512CD" w:rsidP="002512CD">
      <w:pPr>
        <w:spacing w:line="276" w:lineRule="auto"/>
        <w:jc w:val="both"/>
        <w:rPr>
          <w:rFonts w:ascii="Arial" w:hAnsi="Arial" w:cs="Arial"/>
        </w:rPr>
      </w:pPr>
    </w:p>
    <w:p w14:paraId="13ECE045" w14:textId="77777777" w:rsidR="002512CD" w:rsidRPr="002512CD" w:rsidRDefault="002512CD" w:rsidP="002512CD">
      <w:pPr>
        <w:spacing w:line="276" w:lineRule="auto"/>
        <w:jc w:val="both"/>
        <w:rPr>
          <w:rFonts w:ascii="Arial" w:hAnsi="Arial" w:cs="Arial"/>
        </w:rPr>
      </w:pPr>
    </w:p>
    <w:p w14:paraId="5BDBB9E5" w14:textId="77777777" w:rsidR="004A648D" w:rsidRPr="004A648D" w:rsidRDefault="004A648D" w:rsidP="004A648D">
      <w:pPr>
        <w:spacing w:line="276" w:lineRule="auto"/>
        <w:jc w:val="both"/>
        <w:rPr>
          <w:rFonts w:ascii="Arial" w:hAnsi="Arial" w:cs="Arial"/>
        </w:rPr>
      </w:pPr>
    </w:p>
    <w:p w14:paraId="444AEE69" w14:textId="77777777" w:rsidR="004A648D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112AC61D" w14:textId="77777777" w:rsidR="004A648D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17670640" w14:textId="77777777" w:rsidR="004A648D" w:rsidRPr="004A648D" w:rsidRDefault="004A648D" w:rsidP="004A648D">
      <w:pPr>
        <w:spacing w:line="276" w:lineRule="auto"/>
        <w:jc w:val="both"/>
        <w:rPr>
          <w:rFonts w:ascii="Arial" w:hAnsi="Arial" w:cs="Arial"/>
          <w:lang w:eastAsia="es-MX"/>
        </w:rPr>
      </w:pPr>
    </w:p>
    <w:sectPr w:rsidR="004A648D" w:rsidRPr="004A6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CF87" w14:textId="77777777" w:rsidR="00A9310D" w:rsidRDefault="00A9310D" w:rsidP="00D04DA7">
      <w:pPr>
        <w:spacing w:after="0" w:line="240" w:lineRule="auto"/>
      </w:pPr>
      <w:r>
        <w:separator/>
      </w:r>
    </w:p>
  </w:endnote>
  <w:endnote w:type="continuationSeparator" w:id="0">
    <w:p w14:paraId="2598FC45" w14:textId="77777777" w:rsidR="00A9310D" w:rsidRDefault="00A9310D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41D7" w14:textId="77777777" w:rsidR="00A9310D" w:rsidRDefault="00A9310D" w:rsidP="00D04DA7">
      <w:pPr>
        <w:spacing w:after="0" w:line="240" w:lineRule="auto"/>
      </w:pPr>
      <w:r>
        <w:separator/>
      </w:r>
    </w:p>
  </w:footnote>
  <w:footnote w:type="continuationSeparator" w:id="0">
    <w:p w14:paraId="23F2FCE7" w14:textId="77777777" w:rsidR="00A9310D" w:rsidRDefault="00A9310D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493"/>
    <w:multiLevelType w:val="multilevel"/>
    <w:tmpl w:val="166C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1"/>
  </w:num>
  <w:num w:numId="2" w16cid:durableId="198111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DA7"/>
    <w:rsid w:val="000B36AB"/>
    <w:rsid w:val="00105883"/>
    <w:rsid w:val="00113A85"/>
    <w:rsid w:val="00130717"/>
    <w:rsid w:val="002512CD"/>
    <w:rsid w:val="003410DD"/>
    <w:rsid w:val="003C646E"/>
    <w:rsid w:val="003D1E2A"/>
    <w:rsid w:val="004339A9"/>
    <w:rsid w:val="004A29C6"/>
    <w:rsid w:val="004A648D"/>
    <w:rsid w:val="006A209D"/>
    <w:rsid w:val="006A4F8B"/>
    <w:rsid w:val="00761426"/>
    <w:rsid w:val="00776735"/>
    <w:rsid w:val="008B6E73"/>
    <w:rsid w:val="00921EF1"/>
    <w:rsid w:val="00A27F3C"/>
    <w:rsid w:val="00A9310D"/>
    <w:rsid w:val="00AF1A7B"/>
    <w:rsid w:val="00B2643B"/>
    <w:rsid w:val="00C253F1"/>
    <w:rsid w:val="00C42DA7"/>
    <w:rsid w:val="00D04DA7"/>
    <w:rsid w:val="00DA5EE1"/>
    <w:rsid w:val="00EB4020"/>
    <w:rsid w:val="00F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docId w15:val="{439E20B2-6E79-436B-B320-2C81D018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4A29C6"/>
    <w:rPr>
      <w:b/>
      <w:bCs/>
    </w:rPr>
  </w:style>
  <w:style w:type="table" w:styleId="Tablaconcuadrcula4-nfasis5">
    <w:name w:val="Grid Table 4 Accent 5"/>
    <w:basedOn w:val="Tablanormal"/>
    <w:uiPriority w:val="49"/>
    <w:rsid w:val="004A29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A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A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9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3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hyperlink" Target="https://www.kenhub.com/es/library/anatomia-es/tejido-epitelial-tipos-y-vision-gener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ea.edu.mx/biblioteca/files/original/27169cd6cf60d4993790cf17632da8d3.pdf" TargetMode="Externa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dmd.unadmexico.mx/contenidos/DCSBA/BLOQUE2/NA/02/NAFI1/unidad_02/descargables/NAFI1_U2_Contenido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megias.webs.uvigo.es/guiada_a_glandular.php" TargetMode="External"/><Relationship Id="rId20" Type="http://schemas.openxmlformats.org/officeDocument/2006/relationships/hyperlink" Target="https://www.fisioterapia-online.com/glosario/tejido-muscul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ucm.es/gradovet/cartilag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2023-11-11T21:23:00Z</dcterms:created>
  <dcterms:modified xsi:type="dcterms:W3CDTF">2023-11-11T21:23:00Z</dcterms:modified>
</cp:coreProperties>
</file>