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6D96473A" w:rsidR="00113A85" w:rsidRPr="00113A85" w:rsidRDefault="008B6E73" w:rsidP="0017055F">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C7D2C34" w:rsidR="006A209D" w:rsidRDefault="0017055F" w:rsidP="006A209D">
      <w:pPr>
        <w:spacing w:after="0" w:line="360" w:lineRule="auto"/>
        <w:jc w:val="center"/>
        <w:rPr>
          <w:rFonts w:ascii="Arial" w:hAnsi="Arial" w:cs="Arial"/>
          <w:sz w:val="28"/>
          <w:szCs w:val="28"/>
        </w:rPr>
      </w:pPr>
      <w:r w:rsidRPr="0017055F">
        <w:rPr>
          <w:rFonts w:ascii="Arial" w:hAnsi="Arial" w:cs="Arial"/>
          <w:sz w:val="28"/>
          <w:szCs w:val="28"/>
        </w:rPr>
        <w:t>Unidad 2. Macronutrientes I</w:t>
      </w:r>
    </w:p>
    <w:p w14:paraId="268C4094" w14:textId="77777777" w:rsidR="0017055F" w:rsidRPr="0017055F" w:rsidRDefault="0017055F"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4FA040E8" w:rsidR="006A209D" w:rsidRDefault="0017055F" w:rsidP="006A209D">
      <w:pPr>
        <w:spacing w:after="0" w:line="360" w:lineRule="auto"/>
        <w:jc w:val="center"/>
        <w:rPr>
          <w:rFonts w:ascii="Arial" w:hAnsi="Arial" w:cs="Arial"/>
          <w:sz w:val="28"/>
          <w:szCs w:val="28"/>
        </w:rPr>
      </w:pPr>
      <w:r w:rsidRPr="0017055F">
        <w:rPr>
          <w:rFonts w:ascii="Arial" w:hAnsi="Arial" w:cs="Arial"/>
          <w:sz w:val="28"/>
          <w:szCs w:val="28"/>
        </w:rPr>
        <w:t>Función y estructura de carbohidratos y lípidos</w:t>
      </w:r>
    </w:p>
    <w:p w14:paraId="1FF52332" w14:textId="77777777" w:rsidR="0017055F" w:rsidRDefault="0017055F"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4D6564A" w14:textId="7857F3A4" w:rsidR="0017055F" w:rsidRPr="0017055F" w:rsidRDefault="0017055F" w:rsidP="008B6E73">
      <w:pPr>
        <w:spacing w:after="0" w:line="360" w:lineRule="auto"/>
        <w:jc w:val="center"/>
        <w:rPr>
          <w:rFonts w:ascii="Arial" w:hAnsi="Arial" w:cs="Arial"/>
          <w:sz w:val="28"/>
          <w:szCs w:val="28"/>
        </w:rPr>
      </w:pPr>
      <w:r w:rsidRPr="0017055F">
        <w:rPr>
          <w:rFonts w:ascii="Arial" w:hAnsi="Arial" w:cs="Arial"/>
          <w:sz w:val="28"/>
          <w:szCs w:val="28"/>
        </w:rPr>
        <w:t>12 de noviembre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10F89E6" w14:textId="77777777" w:rsidR="0017055F" w:rsidRPr="0017055F" w:rsidRDefault="0017055F" w:rsidP="0017055F">
      <w:pPr>
        <w:spacing w:line="276" w:lineRule="auto"/>
        <w:jc w:val="both"/>
        <w:rPr>
          <w:rFonts w:ascii="Arial" w:hAnsi="Arial" w:cs="Arial"/>
        </w:rPr>
      </w:pPr>
      <w:r w:rsidRPr="0017055F">
        <w:rPr>
          <w:rFonts w:ascii="Arial" w:hAnsi="Arial" w:cs="Arial"/>
        </w:rPr>
        <w:t>Los carbohidratos y los lípidos son dos clases de biomoléculas esenciales en la bioquímica de los seres vivos. Cumplen una variedad de funciones cruciales en los organismos, desde proporcionar energía hasta servir como componentes estructurales en las membranas celulares. Estas moléculas están ampliamente distribuidas en la naturaleza y son fundamentales para el funcionamiento de la vida.</w:t>
      </w:r>
    </w:p>
    <w:p w14:paraId="5C2A15DE" w14:textId="77777777" w:rsidR="0017055F" w:rsidRPr="0017055F" w:rsidRDefault="0017055F" w:rsidP="0017055F">
      <w:pPr>
        <w:spacing w:line="276" w:lineRule="auto"/>
        <w:jc w:val="both"/>
        <w:rPr>
          <w:rFonts w:ascii="Arial" w:hAnsi="Arial" w:cs="Arial"/>
        </w:rPr>
      </w:pPr>
      <w:r w:rsidRPr="0017055F">
        <w:rPr>
          <w:rFonts w:ascii="Arial" w:hAnsi="Arial" w:cs="Arial"/>
        </w:rPr>
        <w:t>Los carbohidratos, que incluyen monosacáridos, disacáridos y polisacáridos, son una fuente importante de energía para los seres vivos. Los monosacáridos son los azúcares simples, los cuales se unen para formar disacáridos (dos monosacáridos) y polisacáridos (muchos monosacáridos). Los polisacáridos, como el almidón y la celulosa, tienen funciones de almacenamiento y estructurales en plantas y otros organismos.</w:t>
      </w:r>
    </w:p>
    <w:p w14:paraId="5595D344" w14:textId="77777777" w:rsidR="0017055F" w:rsidRPr="0017055F" w:rsidRDefault="0017055F" w:rsidP="0017055F">
      <w:pPr>
        <w:spacing w:line="276" w:lineRule="auto"/>
        <w:jc w:val="both"/>
        <w:rPr>
          <w:rFonts w:ascii="Arial" w:hAnsi="Arial" w:cs="Arial"/>
        </w:rPr>
      </w:pPr>
      <w:r w:rsidRPr="0017055F">
        <w:rPr>
          <w:rFonts w:ascii="Arial" w:hAnsi="Arial" w:cs="Arial"/>
        </w:rPr>
        <w:t>Por otro lado, los lípidos comprenden una amplia variedad de moléculas, incluidos ácidos grasos, triglicéridos, fosfolípidos y otros compuestos. Los lípidos son vitales para el almacenamiento de energía a largo plazo, la formación de membranas celulares, la protección de órganos vitales y la regulación de procesos biológicos. Además, algunos lípidos, como los fosfolípidos, son cruciales en la formación de las membranas celulares, lo que permite la compartimentalización y la regulación de reacciones químicas en las células.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4E18FDA6" w14:textId="77777777" w:rsidR="00D04DA7" w:rsidRDefault="00D04DA7" w:rsidP="0017055F"/>
    <w:p w14:paraId="25EF2ECA" w14:textId="77777777" w:rsidR="0017055F" w:rsidRDefault="0017055F" w:rsidP="00D04DA7">
      <w:pPr>
        <w:jc w:val="center"/>
        <w:rPr>
          <w:rFonts w:ascii="Arial" w:hAnsi="Arial" w:cs="Arial"/>
          <w:b/>
          <w:bCs/>
          <w:sz w:val="24"/>
          <w:szCs w:val="24"/>
        </w:rPr>
        <w:sectPr w:rsidR="0017055F">
          <w:headerReference w:type="default" r:id="rId8"/>
          <w:pgSz w:w="12240" w:h="15840"/>
          <w:pgMar w:top="1417" w:right="1701" w:bottom="1417" w:left="1701" w:header="708" w:footer="708" w:gutter="0"/>
          <w:cols w:space="708"/>
          <w:docGrid w:linePitch="360"/>
        </w:sectP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tbl>
      <w:tblPr>
        <w:tblStyle w:val="Tablaconcuadrcula4-nfasis5"/>
        <w:tblW w:w="0" w:type="auto"/>
        <w:tblLook w:val="04A0" w:firstRow="1" w:lastRow="0" w:firstColumn="1" w:lastColumn="0" w:noHBand="0" w:noVBand="1"/>
      </w:tblPr>
      <w:tblGrid>
        <w:gridCol w:w="3387"/>
        <w:gridCol w:w="3391"/>
        <w:gridCol w:w="6216"/>
      </w:tblGrid>
      <w:tr w:rsidR="009A04D3" w:rsidRPr="00371034" w14:paraId="44F770F4" w14:textId="77777777" w:rsidTr="006E4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1" w:type="dxa"/>
          </w:tcPr>
          <w:p w14:paraId="506727E4" w14:textId="0E3E12DF" w:rsidR="00371034" w:rsidRPr="006E4A5F" w:rsidRDefault="00371034" w:rsidP="00371034">
            <w:r w:rsidRPr="006E4A5F">
              <w:t>Tipo</w:t>
            </w:r>
          </w:p>
        </w:tc>
        <w:tc>
          <w:tcPr>
            <w:tcW w:w="4331" w:type="dxa"/>
          </w:tcPr>
          <w:p w14:paraId="20723AC2" w14:textId="6E890343" w:rsidR="00371034" w:rsidRPr="00371034" w:rsidRDefault="00371034" w:rsidP="00371034">
            <w:pPr>
              <w:cnfStyle w:val="100000000000" w:firstRow="1" w:lastRow="0" w:firstColumn="0" w:lastColumn="0" w:oddVBand="0" w:evenVBand="0" w:oddHBand="0" w:evenHBand="0" w:firstRowFirstColumn="0" w:firstRowLastColumn="0" w:lastRowFirstColumn="0" w:lastRowLastColumn="0"/>
            </w:pPr>
            <w:r w:rsidRPr="00371034">
              <w:t>Descripción</w:t>
            </w:r>
          </w:p>
        </w:tc>
        <w:tc>
          <w:tcPr>
            <w:tcW w:w="4332" w:type="dxa"/>
          </w:tcPr>
          <w:p w14:paraId="5944F1A7" w14:textId="1538F22B" w:rsidR="00371034" w:rsidRPr="00371034" w:rsidRDefault="00371034" w:rsidP="00371034">
            <w:pPr>
              <w:cnfStyle w:val="100000000000" w:firstRow="1" w:lastRow="0" w:firstColumn="0" w:lastColumn="0" w:oddVBand="0" w:evenVBand="0" w:oddHBand="0" w:evenHBand="0" w:firstRowFirstColumn="0" w:firstRowLastColumn="0" w:lastRowFirstColumn="0" w:lastRowLastColumn="0"/>
            </w:pPr>
            <w:r w:rsidRPr="00371034">
              <w:t>Imagen</w:t>
            </w:r>
          </w:p>
        </w:tc>
      </w:tr>
      <w:tr w:rsidR="009A04D3" w:rsidRPr="00371034" w14:paraId="4D8AB6CE" w14:textId="77777777" w:rsidTr="006E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1" w:type="dxa"/>
          </w:tcPr>
          <w:p w14:paraId="63B51FF3" w14:textId="1643E5FB" w:rsidR="00371034" w:rsidRPr="009A04D3" w:rsidRDefault="00371034" w:rsidP="009A04D3">
            <w:pPr>
              <w:spacing w:line="276" w:lineRule="auto"/>
              <w:jc w:val="both"/>
              <w:rPr>
                <w:rFonts w:ascii="Arial" w:hAnsi="Arial" w:cs="Arial"/>
              </w:rPr>
            </w:pPr>
            <w:r w:rsidRPr="009A04D3">
              <w:rPr>
                <w:rFonts w:ascii="Arial" w:hAnsi="Arial" w:cs="Arial"/>
              </w:rPr>
              <w:t>Monosacáridos</w:t>
            </w:r>
          </w:p>
        </w:tc>
        <w:tc>
          <w:tcPr>
            <w:tcW w:w="4331" w:type="dxa"/>
          </w:tcPr>
          <w:p w14:paraId="3BBA935E" w14:textId="77777777" w:rsidR="00371034" w:rsidRPr="009A04D3" w:rsidRDefault="00371034" w:rsidP="009A04D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04D3">
              <w:rPr>
                <w:rFonts w:ascii="Arial" w:hAnsi="Arial" w:cs="Arial"/>
              </w:rPr>
              <w:t>Moléculas de azúcar simples que contienen de 3 a 7 átomos de carbono. Se clasifican en aldosas (con un grupo aldehído) y cetosas (con un grupo cetona).</w:t>
            </w:r>
          </w:p>
          <w:p w14:paraId="369788EA" w14:textId="17591D7D" w:rsidR="00371034" w:rsidRPr="009A04D3" w:rsidRDefault="00371034" w:rsidP="009A04D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04D3">
              <w:rPr>
                <w:rFonts w:ascii="Arial" w:hAnsi="Arial" w:cs="Arial"/>
              </w:rPr>
              <w:t>Son los azúcares simples, la unidad básica de carbohidratos. Ejemplos incluyen glucosa, fructosa y galactosa.</w:t>
            </w:r>
          </w:p>
        </w:tc>
        <w:tc>
          <w:tcPr>
            <w:tcW w:w="4332" w:type="dxa"/>
          </w:tcPr>
          <w:p w14:paraId="6E6C5877" w14:textId="4AED6FCC" w:rsidR="00371034" w:rsidRPr="00371034" w:rsidRDefault="00371034" w:rsidP="00371034">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75A3263" wp14:editId="017EB984">
                  <wp:extent cx="1990725" cy="936359"/>
                  <wp:effectExtent l="0" t="0" r="0" b="0"/>
                  <wp:docPr id="1860795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83" cy="938879"/>
                          </a:xfrm>
                          <a:prstGeom prst="rect">
                            <a:avLst/>
                          </a:prstGeom>
                          <a:noFill/>
                          <a:ln>
                            <a:noFill/>
                          </a:ln>
                        </pic:spPr>
                      </pic:pic>
                    </a:graphicData>
                  </a:graphic>
                </wp:inline>
              </w:drawing>
            </w:r>
            <w:r>
              <w:rPr>
                <w:noProof/>
              </w:rPr>
              <w:drawing>
                <wp:inline distT="0" distB="0" distL="0" distR="0" wp14:anchorId="0F28CE15" wp14:editId="0AB2554A">
                  <wp:extent cx="1247775" cy="1132002"/>
                  <wp:effectExtent l="0" t="0" r="0" b="0"/>
                  <wp:docPr id="627312540" name="Imagen 2" descr="▷ Qué Son Los Carbohidratos Y Cómo Benefician La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Qué Son Los Carbohidratos Y Cómo Benefician La Salud"/>
                          <pic:cNvPicPr>
                            <a:picLocks noChangeAspect="1" noChangeArrowheads="1"/>
                          </pic:cNvPicPr>
                        </pic:nvPicPr>
                        <pic:blipFill rotWithShape="1">
                          <a:blip r:embed="rId10">
                            <a:extLst>
                              <a:ext uri="{28A0092B-C50C-407E-A947-70E740481C1C}">
                                <a14:useLocalDpi xmlns:a14="http://schemas.microsoft.com/office/drawing/2010/main" val="0"/>
                              </a:ext>
                            </a:extLst>
                          </a:blip>
                          <a:srcRect l="7125" t="23877" r="68625" b="26685"/>
                          <a:stretch/>
                        </pic:blipFill>
                        <pic:spPr bwMode="auto">
                          <a:xfrm>
                            <a:off x="0" y="0"/>
                            <a:ext cx="1257080" cy="11404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A04D3" w:rsidRPr="00371034" w14:paraId="463BEE16" w14:textId="77777777" w:rsidTr="006E4A5F">
        <w:tc>
          <w:tcPr>
            <w:cnfStyle w:val="001000000000" w:firstRow="0" w:lastRow="0" w:firstColumn="1" w:lastColumn="0" w:oddVBand="0" w:evenVBand="0" w:oddHBand="0" w:evenHBand="0" w:firstRowFirstColumn="0" w:firstRowLastColumn="0" w:lastRowFirstColumn="0" w:lastRowLastColumn="0"/>
            <w:tcW w:w="4331" w:type="dxa"/>
          </w:tcPr>
          <w:p w14:paraId="5D93D420" w14:textId="503409FE" w:rsidR="00371034" w:rsidRPr="009A04D3" w:rsidRDefault="00371034" w:rsidP="009A04D3">
            <w:pPr>
              <w:spacing w:line="276" w:lineRule="auto"/>
              <w:jc w:val="both"/>
              <w:rPr>
                <w:rFonts w:ascii="Arial" w:hAnsi="Arial" w:cs="Arial"/>
              </w:rPr>
            </w:pPr>
            <w:r w:rsidRPr="009A04D3">
              <w:rPr>
                <w:rFonts w:ascii="Arial" w:hAnsi="Arial" w:cs="Arial"/>
              </w:rPr>
              <w:t>Disacáridos</w:t>
            </w:r>
          </w:p>
        </w:tc>
        <w:tc>
          <w:tcPr>
            <w:tcW w:w="4331" w:type="dxa"/>
          </w:tcPr>
          <w:p w14:paraId="0B3DC0EC" w14:textId="01F744E7" w:rsidR="00371034" w:rsidRPr="009A04D3" w:rsidRDefault="00371034" w:rsidP="009A04D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04D3">
              <w:rPr>
                <w:rFonts w:ascii="Arial" w:hAnsi="Arial" w:cs="Arial"/>
              </w:rPr>
              <w:t>Moléculas de azúcar compuestas por dos monosacáridos unidos por un enlace glucosídico. Los disacáridos más comunes son la sacarosa (azúcar de mesa), la lactosa (azúcar de la leche) y la maltosa (azúcar de la malta).</w:t>
            </w:r>
          </w:p>
        </w:tc>
        <w:tc>
          <w:tcPr>
            <w:tcW w:w="4332" w:type="dxa"/>
          </w:tcPr>
          <w:p w14:paraId="1474FA30" w14:textId="010EF005" w:rsidR="006E4A5F" w:rsidRDefault="006E4A5F" w:rsidP="0037103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5ECD49" wp14:editId="0C8805C5">
                  <wp:extent cx="866775" cy="1242378"/>
                  <wp:effectExtent l="0" t="0" r="0" b="0"/>
                  <wp:docPr id="275854119" name="Imagen 4" descr="Disacárid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acárido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7877" cy="1243957"/>
                          </a:xfrm>
                          <a:prstGeom prst="rect">
                            <a:avLst/>
                          </a:prstGeom>
                          <a:noFill/>
                          <a:ln>
                            <a:noFill/>
                          </a:ln>
                        </pic:spPr>
                      </pic:pic>
                    </a:graphicData>
                  </a:graphic>
                </wp:inline>
              </w:drawing>
            </w:r>
          </w:p>
          <w:p w14:paraId="5B1EC36C" w14:textId="4A756372" w:rsidR="00371034" w:rsidRPr="00371034" w:rsidRDefault="00371034" w:rsidP="0037103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C431E3" wp14:editId="636B9915">
                  <wp:extent cx="1916339" cy="1609725"/>
                  <wp:effectExtent l="0" t="0" r="8255" b="0"/>
                  <wp:docPr id="1357773916" name="Imagen 3" descr="▷ Qué Son Los Carbohidratos Y Cómo Benefician La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Qué Son Los Carbohidratos Y Cómo Benefician La Salud"/>
                          <pic:cNvPicPr>
                            <a:picLocks noChangeAspect="1" noChangeArrowheads="1"/>
                          </pic:cNvPicPr>
                        </pic:nvPicPr>
                        <pic:blipFill rotWithShape="1">
                          <a:blip r:embed="rId10">
                            <a:extLst>
                              <a:ext uri="{28A0092B-C50C-407E-A947-70E740481C1C}">
                                <a14:useLocalDpi xmlns:a14="http://schemas.microsoft.com/office/drawing/2010/main" val="0"/>
                              </a:ext>
                            </a:extLst>
                          </a:blip>
                          <a:srcRect l="36125" t="21348" r="35750" b="25562"/>
                          <a:stretch/>
                        </pic:blipFill>
                        <pic:spPr bwMode="auto">
                          <a:xfrm>
                            <a:off x="0" y="0"/>
                            <a:ext cx="1918536" cy="16115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A04D3" w:rsidRPr="00371034" w14:paraId="39BB3536" w14:textId="77777777" w:rsidTr="006E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1" w:type="dxa"/>
          </w:tcPr>
          <w:p w14:paraId="04299265" w14:textId="22BB738A" w:rsidR="00371034" w:rsidRPr="009A04D3" w:rsidRDefault="00371034" w:rsidP="009A04D3">
            <w:pPr>
              <w:spacing w:line="276" w:lineRule="auto"/>
              <w:jc w:val="both"/>
              <w:rPr>
                <w:rFonts w:ascii="Arial" w:hAnsi="Arial" w:cs="Arial"/>
              </w:rPr>
            </w:pPr>
            <w:r w:rsidRPr="009A04D3">
              <w:rPr>
                <w:rFonts w:ascii="Arial" w:hAnsi="Arial" w:cs="Arial"/>
              </w:rPr>
              <w:lastRenderedPageBreak/>
              <w:t>Polisacáridos</w:t>
            </w:r>
          </w:p>
        </w:tc>
        <w:tc>
          <w:tcPr>
            <w:tcW w:w="4331" w:type="dxa"/>
          </w:tcPr>
          <w:p w14:paraId="49E1DC58" w14:textId="29CE63E6" w:rsidR="00371034" w:rsidRPr="009A04D3" w:rsidRDefault="00371034" w:rsidP="009A04D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04D3">
              <w:rPr>
                <w:rFonts w:ascii="Arial" w:hAnsi="Arial" w:cs="Arial"/>
              </w:rPr>
              <w:t>Moléculas de azúcar compuestas por muchos monosacáridos unidos por enlaces glucosídicos. Los polisacáridos más comunes son el almidón, el glucógeno y la celulosa. El almidón es un polisacárido de reserva de energía que se encuentra en los vegetales. El glucógeno es un polisacárido de reserva de energía que se encuentra en los animales. La celulosa es un polisacárido estructural que forma parte de la pared celular de las plantas.</w:t>
            </w:r>
          </w:p>
        </w:tc>
        <w:tc>
          <w:tcPr>
            <w:tcW w:w="4332" w:type="dxa"/>
          </w:tcPr>
          <w:p w14:paraId="78CF09E3" w14:textId="6DED76EE" w:rsidR="00371034" w:rsidRPr="00371034" w:rsidRDefault="006E4A5F" w:rsidP="006E4A5F">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5CA064" wp14:editId="26F5AA68">
                  <wp:extent cx="2800350" cy="1638300"/>
                  <wp:effectExtent l="0" t="0" r="0" b="0"/>
                  <wp:docPr id="1888741420" name="Imagen 5" descr="Los polisacáridos para la curación de heridas - Ous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s polisacáridos para la curación de heridas - Oush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inline>
              </w:drawing>
            </w:r>
            <w:r>
              <w:rPr>
                <w:noProof/>
              </w:rPr>
              <w:drawing>
                <wp:inline distT="0" distB="0" distL="0" distR="0" wp14:anchorId="49F86BBE" wp14:editId="3EF5986E">
                  <wp:extent cx="1916339" cy="1609725"/>
                  <wp:effectExtent l="0" t="0" r="8255" b="0"/>
                  <wp:docPr id="429401645" name="Imagen 429401645" descr="▷ Qué Son Los Carbohidratos Y Cómo Benefician La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Qué Son Los Carbohidratos Y Cómo Benefician La Salud"/>
                          <pic:cNvPicPr>
                            <a:picLocks noChangeAspect="1" noChangeArrowheads="1"/>
                          </pic:cNvPicPr>
                        </pic:nvPicPr>
                        <pic:blipFill rotWithShape="1">
                          <a:blip r:embed="rId10">
                            <a:extLst>
                              <a:ext uri="{28A0092B-C50C-407E-A947-70E740481C1C}">
                                <a14:useLocalDpi xmlns:a14="http://schemas.microsoft.com/office/drawing/2010/main" val="0"/>
                              </a:ext>
                            </a:extLst>
                          </a:blip>
                          <a:srcRect l="65490" t="22605" r="6385" b="24305"/>
                          <a:stretch/>
                        </pic:blipFill>
                        <pic:spPr bwMode="auto">
                          <a:xfrm>
                            <a:off x="0" y="0"/>
                            <a:ext cx="1918536" cy="16115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A04D3" w:rsidRPr="00371034" w14:paraId="24D234FA" w14:textId="77777777" w:rsidTr="006E4A5F">
        <w:tc>
          <w:tcPr>
            <w:cnfStyle w:val="001000000000" w:firstRow="0" w:lastRow="0" w:firstColumn="1" w:lastColumn="0" w:oddVBand="0" w:evenVBand="0" w:oddHBand="0" w:evenHBand="0" w:firstRowFirstColumn="0" w:firstRowLastColumn="0" w:lastRowFirstColumn="0" w:lastRowLastColumn="0"/>
            <w:tcW w:w="4331" w:type="dxa"/>
          </w:tcPr>
          <w:p w14:paraId="5DF53A3F" w14:textId="5CF5CD79" w:rsidR="00371034" w:rsidRPr="009A04D3" w:rsidRDefault="006E4A5F" w:rsidP="009A04D3">
            <w:pPr>
              <w:spacing w:before="480" w:after="480" w:line="276" w:lineRule="auto"/>
              <w:jc w:val="both"/>
              <w:rPr>
                <w:rFonts w:ascii="Arial" w:hAnsi="Arial" w:cs="Arial"/>
              </w:rPr>
            </w:pPr>
            <w:r w:rsidRPr="009A04D3">
              <w:rPr>
                <w:rFonts w:ascii="Arial" w:hAnsi="Arial" w:cs="Arial"/>
              </w:rPr>
              <w:t>Ácidos Grasos</w:t>
            </w:r>
          </w:p>
        </w:tc>
        <w:tc>
          <w:tcPr>
            <w:tcW w:w="4331" w:type="dxa"/>
          </w:tcPr>
          <w:p w14:paraId="23C876BA" w14:textId="020E0549" w:rsidR="00371034" w:rsidRPr="009A04D3" w:rsidRDefault="009A04D3" w:rsidP="009A04D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04D3">
              <w:rPr>
                <w:rFonts w:ascii="Arial" w:hAnsi="Arial" w:cs="Arial"/>
              </w:rPr>
              <w:t>Moléculas orgánicas compuestas por una cadena hidrocarbonada lineal y un grupo carboxilo. Los ácidos grasos se clasifican en saturados (sin enlaces dobles), monoinsaturados (con un solo enlace doble) y poliinsaturados (con dos o más enlaces dobles).</w:t>
            </w:r>
          </w:p>
        </w:tc>
        <w:tc>
          <w:tcPr>
            <w:tcW w:w="4332" w:type="dxa"/>
          </w:tcPr>
          <w:p w14:paraId="60AAF012" w14:textId="77777777" w:rsidR="00371034" w:rsidRDefault="006E4A5F" w:rsidP="006E4A5F">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6C834C" wp14:editId="4F680360">
                  <wp:extent cx="1666875" cy="1639094"/>
                  <wp:effectExtent l="0" t="0" r="0" b="0"/>
                  <wp:docPr id="14189520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1074" cy="1643223"/>
                          </a:xfrm>
                          <a:prstGeom prst="rect">
                            <a:avLst/>
                          </a:prstGeom>
                          <a:noFill/>
                          <a:ln>
                            <a:noFill/>
                          </a:ln>
                        </pic:spPr>
                      </pic:pic>
                    </a:graphicData>
                  </a:graphic>
                </wp:inline>
              </w:drawing>
            </w:r>
          </w:p>
          <w:p w14:paraId="2D09939E" w14:textId="4C69349F" w:rsidR="009A04D3" w:rsidRDefault="009A04D3" w:rsidP="006E4A5F">
            <w:pPr>
              <w:jc w:val="cente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6AE29D74" wp14:editId="7BB90CBA">
                  <wp:extent cx="2418715" cy="1151135"/>
                  <wp:effectExtent l="0" t="0" r="635" b="0"/>
                  <wp:docPr id="16301363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0800000" flipV="1">
                            <a:off x="0" y="0"/>
                            <a:ext cx="2423640" cy="1153479"/>
                          </a:xfrm>
                          <a:prstGeom prst="rect">
                            <a:avLst/>
                          </a:prstGeom>
                          <a:noFill/>
                          <a:ln>
                            <a:noFill/>
                          </a:ln>
                        </pic:spPr>
                      </pic:pic>
                    </a:graphicData>
                  </a:graphic>
                </wp:inline>
              </w:drawing>
            </w:r>
          </w:p>
          <w:p w14:paraId="5C7F905D" w14:textId="2F9F7E34" w:rsidR="006E4A5F" w:rsidRPr="00371034" w:rsidRDefault="006E4A5F" w:rsidP="006E4A5F">
            <w:pPr>
              <w:jc w:val="center"/>
              <w:cnfStyle w:val="000000000000" w:firstRow="0" w:lastRow="0" w:firstColumn="0" w:lastColumn="0" w:oddVBand="0" w:evenVBand="0" w:oddHBand="0" w:evenHBand="0" w:firstRowFirstColumn="0" w:firstRowLastColumn="0" w:lastRowFirstColumn="0" w:lastRowLastColumn="0"/>
            </w:pPr>
          </w:p>
        </w:tc>
      </w:tr>
      <w:tr w:rsidR="009A04D3" w:rsidRPr="00371034" w14:paraId="2F7DAC02" w14:textId="77777777" w:rsidTr="006E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1" w:type="dxa"/>
          </w:tcPr>
          <w:p w14:paraId="2F471198" w14:textId="40F42E78" w:rsidR="00371034" w:rsidRPr="009A04D3" w:rsidRDefault="006E4A5F" w:rsidP="009A04D3">
            <w:pPr>
              <w:spacing w:line="276" w:lineRule="auto"/>
              <w:jc w:val="both"/>
              <w:rPr>
                <w:rFonts w:ascii="Arial" w:hAnsi="Arial" w:cs="Arial"/>
              </w:rPr>
            </w:pPr>
            <w:r w:rsidRPr="009A04D3">
              <w:rPr>
                <w:rFonts w:ascii="Arial" w:hAnsi="Arial" w:cs="Arial"/>
              </w:rPr>
              <w:lastRenderedPageBreak/>
              <w:t>Triacilgliceroles</w:t>
            </w:r>
          </w:p>
        </w:tc>
        <w:tc>
          <w:tcPr>
            <w:tcW w:w="4331" w:type="dxa"/>
          </w:tcPr>
          <w:p w14:paraId="547AC597" w14:textId="41056C20" w:rsidR="00371034" w:rsidRPr="009A04D3" w:rsidRDefault="009A04D3" w:rsidP="009A04D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04D3">
              <w:rPr>
                <w:rFonts w:ascii="Arial" w:hAnsi="Arial" w:cs="Arial"/>
              </w:rPr>
              <w:t>También conocidos como triglicéridos, son las grasas dietéticas más comunes y se componen de tres ácidos grasos unidos a una molécula de glicerol. Son una fuente importante de energía.</w:t>
            </w:r>
          </w:p>
        </w:tc>
        <w:tc>
          <w:tcPr>
            <w:tcW w:w="4332" w:type="dxa"/>
          </w:tcPr>
          <w:p w14:paraId="04FB15BD" w14:textId="2B4E3972" w:rsidR="009A04D3" w:rsidRPr="009A04D3" w:rsidRDefault="009A04D3" w:rsidP="00981C63">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rPr>
              <w:drawing>
                <wp:inline distT="0" distB="0" distL="0" distR="0" wp14:anchorId="38AA42BD" wp14:editId="7C71DF97">
                  <wp:extent cx="2400300" cy="1345721"/>
                  <wp:effectExtent l="0" t="0" r="0" b="6985"/>
                  <wp:docPr id="1733022217" name="Imagen 8" descr="Triglicéridos - Farmàcia Ger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iglicéridos - Farmàcia German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4435" cy="1348039"/>
                          </a:xfrm>
                          <a:prstGeom prst="rect">
                            <a:avLst/>
                          </a:prstGeom>
                          <a:noFill/>
                          <a:ln>
                            <a:noFill/>
                          </a:ln>
                        </pic:spPr>
                      </pic:pic>
                    </a:graphicData>
                  </a:graphic>
                </wp:inline>
              </w:drawing>
            </w:r>
          </w:p>
        </w:tc>
      </w:tr>
      <w:tr w:rsidR="009A04D3" w:rsidRPr="00371034" w14:paraId="60DF9D42" w14:textId="77777777" w:rsidTr="006E4A5F">
        <w:tc>
          <w:tcPr>
            <w:cnfStyle w:val="001000000000" w:firstRow="0" w:lastRow="0" w:firstColumn="1" w:lastColumn="0" w:oddVBand="0" w:evenVBand="0" w:oddHBand="0" w:evenHBand="0" w:firstRowFirstColumn="0" w:firstRowLastColumn="0" w:lastRowFirstColumn="0" w:lastRowLastColumn="0"/>
            <w:tcW w:w="4331" w:type="dxa"/>
          </w:tcPr>
          <w:p w14:paraId="033C92FC" w14:textId="21A7971A" w:rsidR="00371034" w:rsidRPr="009A04D3" w:rsidRDefault="006E4A5F" w:rsidP="009A04D3">
            <w:pPr>
              <w:spacing w:before="480" w:after="480" w:line="276" w:lineRule="auto"/>
              <w:jc w:val="both"/>
              <w:rPr>
                <w:rFonts w:ascii="Arial" w:hAnsi="Arial" w:cs="Arial"/>
              </w:rPr>
            </w:pPr>
            <w:r w:rsidRPr="009A04D3">
              <w:rPr>
                <w:rFonts w:ascii="Arial" w:hAnsi="Arial" w:cs="Arial"/>
              </w:rPr>
              <w:t>Ésteres de Ceras</w:t>
            </w:r>
          </w:p>
        </w:tc>
        <w:tc>
          <w:tcPr>
            <w:tcW w:w="4331" w:type="dxa"/>
          </w:tcPr>
          <w:p w14:paraId="45DF813F" w14:textId="6771A010" w:rsidR="00371034" w:rsidRPr="009A04D3" w:rsidRDefault="00981C63" w:rsidP="009A04D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81C63">
              <w:rPr>
                <w:rFonts w:ascii="Arial" w:hAnsi="Arial" w:cs="Arial"/>
              </w:rPr>
              <w:t>Lípidos formados por la unión de un ácido graso a un alcohol de cadena larga. Las ceras son lípidos sólidos que se encuentran en la piel, las plumas y el pelo de los animales.</w:t>
            </w:r>
          </w:p>
        </w:tc>
        <w:tc>
          <w:tcPr>
            <w:tcW w:w="4332" w:type="dxa"/>
          </w:tcPr>
          <w:p w14:paraId="2A6E3478" w14:textId="383190E5" w:rsidR="00371034" w:rsidRPr="009A04D3" w:rsidRDefault="00981C63" w:rsidP="009A04D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14:anchorId="3966C28A" wp14:editId="299E47B4">
                  <wp:extent cx="2771775" cy="1962150"/>
                  <wp:effectExtent l="0" t="0" r="9525" b="0"/>
                  <wp:docPr id="15934352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1962150"/>
                          </a:xfrm>
                          <a:prstGeom prst="rect">
                            <a:avLst/>
                          </a:prstGeom>
                          <a:noFill/>
                        </pic:spPr>
                      </pic:pic>
                    </a:graphicData>
                  </a:graphic>
                </wp:inline>
              </w:drawing>
            </w:r>
          </w:p>
        </w:tc>
      </w:tr>
      <w:tr w:rsidR="009A04D3" w:rsidRPr="00371034" w14:paraId="4BBCE872" w14:textId="77777777" w:rsidTr="006E4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1" w:type="dxa"/>
          </w:tcPr>
          <w:p w14:paraId="7DA0D99F" w14:textId="19BB4E03" w:rsidR="00371034" w:rsidRPr="009A04D3" w:rsidRDefault="006E4A5F" w:rsidP="009A04D3">
            <w:pPr>
              <w:spacing w:line="276" w:lineRule="auto"/>
              <w:jc w:val="both"/>
              <w:rPr>
                <w:rFonts w:ascii="Arial" w:hAnsi="Arial" w:cs="Arial"/>
              </w:rPr>
            </w:pPr>
            <w:r w:rsidRPr="009A04D3">
              <w:rPr>
                <w:rFonts w:ascii="Arial" w:hAnsi="Arial" w:cs="Arial"/>
              </w:rPr>
              <w:lastRenderedPageBreak/>
              <w:t>Fosfolípidos</w:t>
            </w:r>
          </w:p>
        </w:tc>
        <w:tc>
          <w:tcPr>
            <w:tcW w:w="4331" w:type="dxa"/>
          </w:tcPr>
          <w:p w14:paraId="1EC99124" w14:textId="55F88460" w:rsidR="00371034" w:rsidRPr="009A04D3" w:rsidRDefault="00981C63" w:rsidP="009A04D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81C63">
              <w:rPr>
                <w:rFonts w:ascii="Arial" w:hAnsi="Arial" w:cs="Arial"/>
              </w:rPr>
              <w:t>Son lípidos que constan de un grupo de fosfato y dos cadenas de ácidos grasos unidas a una molécula de glicerol. Forman parte de las membranas celulares.</w:t>
            </w:r>
          </w:p>
        </w:tc>
        <w:tc>
          <w:tcPr>
            <w:tcW w:w="4332" w:type="dxa"/>
          </w:tcPr>
          <w:p w14:paraId="35D1C69B" w14:textId="1542B6DB" w:rsidR="00371034" w:rsidRPr="009A04D3" w:rsidRDefault="00E61FDD" w:rsidP="00E61FDD">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rPr>
              <w:drawing>
                <wp:inline distT="0" distB="0" distL="0" distR="0" wp14:anchorId="0B062280" wp14:editId="7E04BC58">
                  <wp:extent cx="2257262" cy="1371600"/>
                  <wp:effectExtent l="0" t="0" r="0" b="0"/>
                  <wp:docPr id="1400064894" name="Imagen 11" descr="Fosfolípid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sfolípido - Wikipedia, la enciclopedia lib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591" cy="1371800"/>
                          </a:xfrm>
                          <a:prstGeom prst="rect">
                            <a:avLst/>
                          </a:prstGeom>
                          <a:noFill/>
                          <a:ln>
                            <a:noFill/>
                          </a:ln>
                        </pic:spPr>
                      </pic:pic>
                    </a:graphicData>
                  </a:graphic>
                </wp:inline>
              </w:drawing>
            </w:r>
            <w:r>
              <w:rPr>
                <w:noProof/>
              </w:rPr>
              <w:drawing>
                <wp:inline distT="0" distB="0" distL="0" distR="0" wp14:anchorId="2582C4D9" wp14:editId="67DA9F84">
                  <wp:extent cx="1412772" cy="1304925"/>
                  <wp:effectExtent l="0" t="0" r="0" b="0"/>
                  <wp:docPr id="1155333670" name="Imagen 12" descr="Fosfolípidos fotografías e imágenes de alta resolución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sfolípidos fotografías e imágenes de alta resolución - Alam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3611"/>
                          <a:stretch/>
                        </pic:blipFill>
                        <pic:spPr bwMode="auto">
                          <a:xfrm>
                            <a:off x="0" y="0"/>
                            <a:ext cx="1417673" cy="13094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E4A5F" w:rsidRPr="00371034" w14:paraId="449CA073" w14:textId="77777777" w:rsidTr="004E5C9A">
        <w:trPr>
          <w:trHeight w:val="4873"/>
        </w:trPr>
        <w:tc>
          <w:tcPr>
            <w:cnfStyle w:val="001000000000" w:firstRow="0" w:lastRow="0" w:firstColumn="1" w:lastColumn="0" w:oddVBand="0" w:evenVBand="0" w:oddHBand="0" w:evenHBand="0" w:firstRowFirstColumn="0" w:firstRowLastColumn="0" w:lastRowFirstColumn="0" w:lastRowLastColumn="0"/>
            <w:tcW w:w="4331" w:type="dxa"/>
          </w:tcPr>
          <w:p w14:paraId="36045E0B" w14:textId="12D5A350" w:rsidR="006E4A5F" w:rsidRPr="009A04D3" w:rsidRDefault="006E4A5F" w:rsidP="009A04D3">
            <w:pPr>
              <w:spacing w:line="276" w:lineRule="auto"/>
              <w:jc w:val="both"/>
              <w:rPr>
                <w:rFonts w:ascii="Arial" w:hAnsi="Arial" w:cs="Arial"/>
              </w:rPr>
            </w:pPr>
            <w:r w:rsidRPr="009A04D3">
              <w:rPr>
                <w:rFonts w:ascii="Arial" w:hAnsi="Arial" w:cs="Arial"/>
              </w:rPr>
              <w:t>Esfingolípidos</w:t>
            </w:r>
          </w:p>
        </w:tc>
        <w:tc>
          <w:tcPr>
            <w:tcW w:w="4331" w:type="dxa"/>
          </w:tcPr>
          <w:p w14:paraId="6098AF0D" w14:textId="06514DFF" w:rsidR="006E4A5F" w:rsidRPr="009A04D3" w:rsidRDefault="00E61FDD" w:rsidP="009A04D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61FDD">
              <w:rPr>
                <w:rFonts w:ascii="Arial" w:hAnsi="Arial" w:cs="Arial"/>
              </w:rPr>
              <w:t>Son lípidos complejos que contienen una esfingosina como grupo polar. Ejemplos incluyen esfingomielina y cerebrósidos, que son importantes en la mielina y el sistema nervioso.</w:t>
            </w:r>
          </w:p>
        </w:tc>
        <w:tc>
          <w:tcPr>
            <w:tcW w:w="4332" w:type="dxa"/>
          </w:tcPr>
          <w:p w14:paraId="5C806481" w14:textId="631BAC52" w:rsidR="006E4A5F" w:rsidRPr="009A04D3" w:rsidRDefault="00E61FDD" w:rsidP="00E61FD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rPr>
              <w:drawing>
                <wp:inline distT="0" distB="0" distL="0" distR="0" wp14:anchorId="139F30AB" wp14:editId="65EE8AA8">
                  <wp:extent cx="3810000" cy="1381125"/>
                  <wp:effectExtent l="0" t="0" r="0" b="9525"/>
                  <wp:docPr id="699736676" name="Imagen 13" descr="Esfingolípid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sfingolípido - Wikipedia, la enciclopedia lib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381125"/>
                          </a:xfrm>
                          <a:prstGeom prst="rect">
                            <a:avLst/>
                          </a:prstGeom>
                          <a:noFill/>
                          <a:ln>
                            <a:noFill/>
                          </a:ln>
                        </pic:spPr>
                      </pic:pic>
                    </a:graphicData>
                  </a:graphic>
                </wp:inline>
              </w:drawing>
            </w:r>
            <w:r>
              <w:rPr>
                <w:noProof/>
              </w:rPr>
              <w:drawing>
                <wp:inline distT="0" distB="0" distL="0" distR="0" wp14:anchorId="64E90ED0" wp14:editId="1BF7DC73">
                  <wp:extent cx="2762250" cy="1553766"/>
                  <wp:effectExtent l="0" t="0" r="0" b="8890"/>
                  <wp:docPr id="620614576" name="Imagen 15" descr="ESFINGOLIPIDOS 2.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SFINGOLIPIDOS 2.ppt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7226" cy="1556565"/>
                          </a:xfrm>
                          <a:prstGeom prst="rect">
                            <a:avLst/>
                          </a:prstGeom>
                          <a:noFill/>
                          <a:ln>
                            <a:noFill/>
                          </a:ln>
                        </pic:spPr>
                      </pic:pic>
                    </a:graphicData>
                  </a:graphic>
                </wp:inline>
              </w:drawing>
            </w:r>
          </w:p>
        </w:tc>
      </w:tr>
      <w:tr w:rsidR="006E4A5F" w:rsidRPr="00371034" w14:paraId="5C6E7C83" w14:textId="77777777" w:rsidTr="009A04D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31" w:type="dxa"/>
          </w:tcPr>
          <w:p w14:paraId="749F6D24" w14:textId="29B92E0B" w:rsidR="006E4A5F" w:rsidRPr="009A04D3" w:rsidRDefault="006E4A5F" w:rsidP="009A04D3">
            <w:pPr>
              <w:spacing w:line="276" w:lineRule="auto"/>
              <w:jc w:val="both"/>
              <w:rPr>
                <w:rFonts w:ascii="Arial" w:hAnsi="Arial" w:cs="Arial"/>
              </w:rPr>
            </w:pPr>
            <w:r w:rsidRPr="009A04D3">
              <w:rPr>
                <w:rFonts w:ascii="Arial" w:hAnsi="Arial" w:cs="Arial"/>
              </w:rPr>
              <w:lastRenderedPageBreak/>
              <w:t>Isoprenoides</w:t>
            </w:r>
          </w:p>
        </w:tc>
        <w:tc>
          <w:tcPr>
            <w:tcW w:w="4331" w:type="dxa"/>
          </w:tcPr>
          <w:p w14:paraId="232AE781" w14:textId="58F0A0D1" w:rsidR="006E4A5F" w:rsidRPr="009A04D3" w:rsidRDefault="004E5C9A" w:rsidP="009A04D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E5C9A">
              <w:rPr>
                <w:rFonts w:ascii="Arial" w:hAnsi="Arial" w:cs="Arial"/>
              </w:rPr>
              <w:t>Lípidos que contienen unidades de isopreno. Los isoprenoides son un grupo diverso de lípidos que incluyen vitaminas, hormonas, pigmentos y compuestos de defensa.</w:t>
            </w:r>
          </w:p>
        </w:tc>
        <w:tc>
          <w:tcPr>
            <w:tcW w:w="4332" w:type="dxa"/>
          </w:tcPr>
          <w:p w14:paraId="49943C82" w14:textId="77777777" w:rsidR="006E4A5F" w:rsidRDefault="004E5C9A" w:rsidP="004E5C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rPr>
              <w:drawing>
                <wp:inline distT="0" distB="0" distL="0" distR="0" wp14:anchorId="3FB7F9F9" wp14:editId="0294D228">
                  <wp:extent cx="3152775" cy="2785825"/>
                  <wp:effectExtent l="0" t="0" r="0" b="0"/>
                  <wp:docPr id="1546451090" name="Imagen 16" descr="30.3: Compuestos isoprenoides - LibreTexts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0.3: Compuestos isoprenoides - LibreTexts Españ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3625" cy="2786576"/>
                          </a:xfrm>
                          <a:prstGeom prst="rect">
                            <a:avLst/>
                          </a:prstGeom>
                          <a:noFill/>
                          <a:ln>
                            <a:noFill/>
                          </a:ln>
                        </pic:spPr>
                      </pic:pic>
                    </a:graphicData>
                  </a:graphic>
                </wp:inline>
              </w:drawing>
            </w:r>
          </w:p>
          <w:p w14:paraId="40000938" w14:textId="6889912D" w:rsidR="004E5C9A" w:rsidRPr="009A04D3" w:rsidRDefault="004E5C9A" w:rsidP="004E5C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rPr>
              <w:drawing>
                <wp:inline distT="0" distB="0" distL="0" distR="0" wp14:anchorId="037F1E7E" wp14:editId="4609297E">
                  <wp:extent cx="2381250" cy="1695450"/>
                  <wp:effectExtent l="0" t="0" r="0" b="0"/>
                  <wp:docPr id="1926096679" name="Imagen 17" descr="Producción de isoprenoides de tomate y patata a escala industrial | METAPRO  Project | Results in brief | FP7 | CORDIS |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ducción de isoprenoides de tomate y patata a escala industrial | METAPRO  Project | Results in brief | FP7 | CORDIS | European Commiss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1695450"/>
                          </a:xfrm>
                          <a:prstGeom prst="rect">
                            <a:avLst/>
                          </a:prstGeom>
                          <a:noFill/>
                          <a:ln>
                            <a:noFill/>
                          </a:ln>
                        </pic:spPr>
                      </pic:pic>
                    </a:graphicData>
                  </a:graphic>
                </wp:inline>
              </w:drawing>
            </w:r>
          </w:p>
        </w:tc>
      </w:tr>
    </w:tbl>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3E2D30C" w14:textId="77777777" w:rsidR="0017055F" w:rsidRDefault="0017055F" w:rsidP="00D04DA7">
      <w:pPr>
        <w:rPr>
          <w:rFonts w:ascii="Arial" w:hAnsi="Arial" w:cs="Arial"/>
        </w:rPr>
        <w:sectPr w:rsidR="0017055F" w:rsidSect="0017055F">
          <w:pgSz w:w="15840" w:h="12240" w:orient="landscape"/>
          <w:pgMar w:top="1701" w:right="1418" w:bottom="1701" w:left="1418" w:header="709" w:footer="709" w:gutter="0"/>
          <w:cols w:space="708"/>
          <w:docGrid w:linePitch="360"/>
        </w:sect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2EF15BAB" w14:textId="77777777" w:rsidR="004E5C9A" w:rsidRDefault="004E5C9A" w:rsidP="00D04DA7">
      <w:pPr>
        <w:rPr>
          <w:rFonts w:ascii="Arial" w:hAnsi="Arial" w:cs="Arial"/>
        </w:rPr>
      </w:pPr>
    </w:p>
    <w:p w14:paraId="1D02575D" w14:textId="77777777" w:rsidR="004E5C9A" w:rsidRDefault="004E5C9A" w:rsidP="00D04DA7">
      <w:pPr>
        <w:rPr>
          <w:rFonts w:ascii="Arial" w:hAnsi="Arial" w:cs="Arial"/>
        </w:rPr>
      </w:pPr>
    </w:p>
    <w:p w14:paraId="55DE75C8" w14:textId="77777777" w:rsidR="004E5C9A" w:rsidRDefault="004E5C9A" w:rsidP="00D04DA7">
      <w:pPr>
        <w:rPr>
          <w:rFonts w:ascii="Arial" w:hAnsi="Arial" w:cs="Arial"/>
        </w:rPr>
      </w:pPr>
    </w:p>
    <w:p w14:paraId="759EFA0C" w14:textId="77777777" w:rsidR="006A209D" w:rsidRPr="00C569EB" w:rsidRDefault="006A209D"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D45556B" w14:textId="77777777" w:rsidR="004E5C9A" w:rsidRPr="004E5C9A" w:rsidRDefault="004E5C9A" w:rsidP="004E5C9A">
      <w:pPr>
        <w:spacing w:line="276" w:lineRule="auto"/>
        <w:jc w:val="both"/>
        <w:rPr>
          <w:rFonts w:ascii="Arial" w:hAnsi="Arial" w:cs="Arial"/>
        </w:rPr>
      </w:pPr>
      <w:r w:rsidRPr="004E5C9A">
        <w:rPr>
          <w:rFonts w:ascii="Arial" w:hAnsi="Arial" w:cs="Arial"/>
        </w:rPr>
        <w:t>En conclusión, los carbohidratos y los lípidos son componentes esenciales de la química de la vida. Los carbohidratos, en sus diversas formas, son la principal fuente de energía para los organismos y desempeñan un papel crítico en el almacenamiento de energía y la estructura celular. Por otro lado, los lípidos tienen una amplia gama de funciones, desde el almacenamiento de energía a largo plazo hasta la formación de membranas celulares y la regulación de procesos biológicos clave.</w:t>
      </w:r>
    </w:p>
    <w:p w14:paraId="57EABE8A" w14:textId="77777777" w:rsidR="004E5C9A" w:rsidRPr="004E5C9A" w:rsidRDefault="004E5C9A" w:rsidP="004E5C9A">
      <w:pPr>
        <w:spacing w:line="276" w:lineRule="auto"/>
        <w:jc w:val="both"/>
        <w:rPr>
          <w:rFonts w:ascii="Arial" w:hAnsi="Arial" w:cs="Arial"/>
        </w:rPr>
      </w:pPr>
      <w:r w:rsidRPr="004E5C9A">
        <w:rPr>
          <w:rFonts w:ascii="Arial" w:hAnsi="Arial" w:cs="Arial"/>
        </w:rPr>
        <w:t>La comprensión de la biología y la química de los carbohidratos y los lípidos es esencial para apreciar cómo los organismos funcionan y se adaptan a su entorno. Estas biomoléculas son fundamentales para la vida y, a medida que profundizamos en su estudio, podemos desentrañar los intrincados mecanismos que subyacen a los procesos biológicos y la diversidad de la vida en la Tierra.</w:t>
      </w:r>
    </w:p>
    <w:p w14:paraId="639C97B6" w14:textId="77777777" w:rsidR="004E5C9A" w:rsidRPr="004E5C9A" w:rsidRDefault="004E5C9A" w:rsidP="004E5C9A">
      <w:pPr>
        <w:spacing w:line="276" w:lineRule="auto"/>
        <w:jc w:val="both"/>
        <w:rPr>
          <w:rFonts w:ascii="Arial" w:hAnsi="Arial" w:cs="Arial"/>
        </w:rPr>
      </w:pPr>
      <w:r w:rsidRPr="004E5C9A">
        <w:rPr>
          <w:rFonts w:ascii="Arial" w:hAnsi="Arial" w:cs="Arial"/>
        </w:rPr>
        <w:t>En resumen, los carbohidratos y los lípidos son piezas clave del rompecabezas de la biología, y su estudio continuo contribuye a nuestra comprensión de la vida en todos sus aspectos.</w:t>
      </w:r>
    </w:p>
    <w:p w14:paraId="02763F1B" w14:textId="77777777" w:rsidR="00D04DA7" w:rsidRPr="004E5C9A" w:rsidRDefault="00D04DA7" w:rsidP="004E5C9A">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4E5C9A">
      <w:pPr>
        <w:rPr>
          <w:rFonts w:ascii="Arial" w:hAnsi="Arial" w:cs="Arial"/>
          <w:b/>
          <w:bCs/>
          <w:sz w:val="24"/>
          <w:szCs w:val="24"/>
        </w:rPr>
      </w:pPr>
    </w:p>
    <w:p w14:paraId="1A7848DC" w14:textId="77777777" w:rsidR="004E5C9A" w:rsidRPr="00C569EB" w:rsidRDefault="004E5C9A" w:rsidP="004E5C9A">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4AD647F" w14:textId="2CA1DFD4" w:rsidR="004E5C9A" w:rsidRDefault="004E5C9A" w:rsidP="004E5C9A">
      <w:pPr>
        <w:spacing w:line="276" w:lineRule="auto"/>
        <w:jc w:val="both"/>
        <w:rPr>
          <w:rFonts w:ascii="Arial" w:hAnsi="Arial" w:cs="Arial"/>
          <w:lang w:val="en-US" w:eastAsia="es-MX"/>
        </w:rPr>
      </w:pPr>
      <w:r w:rsidRPr="004E5C9A">
        <w:rPr>
          <w:rFonts w:ascii="Arial" w:hAnsi="Arial" w:cs="Arial"/>
          <w:lang w:eastAsia="es-MX"/>
        </w:rPr>
        <w:t xml:space="preserve">Carbohidratos en la dieta. </w:t>
      </w:r>
      <w:r w:rsidRPr="004E5C9A">
        <w:rPr>
          <w:rFonts w:ascii="Arial" w:hAnsi="Arial" w:cs="Arial"/>
          <w:lang w:val="en-US" w:eastAsia="es-MX"/>
        </w:rPr>
        <w:t xml:space="preserve">(2004). Food and Nutrition. </w:t>
      </w:r>
      <w:hyperlink r:id="rId23" w:history="1">
        <w:r w:rsidRPr="004E5C9A">
          <w:rPr>
            <w:rStyle w:val="Hipervnculo"/>
            <w:rFonts w:ascii="Arial" w:hAnsi="Arial" w:cs="Arial"/>
            <w:lang w:val="en-US" w:eastAsia="es-MX"/>
          </w:rPr>
          <w:t>https://medlineplus.gov/spanish/carbohydrates.html</w:t>
        </w:r>
      </w:hyperlink>
    </w:p>
    <w:p w14:paraId="2AFE3867" w14:textId="77777777" w:rsidR="004E5C9A" w:rsidRPr="004E5C9A" w:rsidRDefault="004E5C9A" w:rsidP="004E5C9A">
      <w:pPr>
        <w:spacing w:line="276" w:lineRule="auto"/>
        <w:jc w:val="both"/>
        <w:rPr>
          <w:rFonts w:ascii="Arial" w:hAnsi="Arial" w:cs="Arial"/>
          <w:lang w:val="en-US" w:eastAsia="es-MX"/>
        </w:rPr>
      </w:pPr>
    </w:p>
    <w:p w14:paraId="0AF5055A" w14:textId="39E8A022" w:rsidR="004E5C9A" w:rsidRDefault="004E5C9A" w:rsidP="004E5C9A">
      <w:pPr>
        <w:spacing w:line="276" w:lineRule="auto"/>
        <w:jc w:val="both"/>
        <w:rPr>
          <w:rFonts w:ascii="Arial" w:hAnsi="Arial" w:cs="Arial"/>
          <w:lang w:eastAsia="es-MX"/>
        </w:rPr>
      </w:pPr>
      <w:r w:rsidRPr="004E5C9A">
        <w:rPr>
          <w:rFonts w:ascii="Arial" w:hAnsi="Arial" w:cs="Arial"/>
          <w:lang w:eastAsia="es-MX"/>
        </w:rPr>
        <w:t xml:space="preserve">Glucosa anhidra. (s/f). Quimicaalkano.com. Recuperado el 12 de noviembre de 2023, de </w:t>
      </w:r>
      <w:hyperlink r:id="rId24" w:history="1">
        <w:r w:rsidRPr="004E5C9A">
          <w:rPr>
            <w:rStyle w:val="Hipervnculo"/>
            <w:rFonts w:ascii="Arial" w:hAnsi="Arial" w:cs="Arial"/>
            <w:lang w:eastAsia="es-MX"/>
          </w:rPr>
          <w:t>http://quimicaalkano.com/product/glucosa-anhidra/</w:t>
        </w:r>
      </w:hyperlink>
    </w:p>
    <w:p w14:paraId="5C76477F" w14:textId="77777777" w:rsidR="004E5C9A" w:rsidRPr="004E5C9A" w:rsidRDefault="004E5C9A" w:rsidP="004E5C9A">
      <w:pPr>
        <w:spacing w:line="276" w:lineRule="auto"/>
        <w:jc w:val="both"/>
        <w:rPr>
          <w:rFonts w:ascii="Arial" w:hAnsi="Arial" w:cs="Arial"/>
          <w:lang w:eastAsia="es-MX"/>
        </w:rPr>
      </w:pPr>
    </w:p>
    <w:p w14:paraId="74DAFD6C" w14:textId="565BF466" w:rsidR="004E5C9A" w:rsidRDefault="004E5C9A" w:rsidP="004E5C9A">
      <w:pPr>
        <w:spacing w:line="276" w:lineRule="auto"/>
        <w:jc w:val="both"/>
        <w:rPr>
          <w:rFonts w:ascii="Arial" w:hAnsi="Arial" w:cs="Arial"/>
          <w:lang w:eastAsia="es-MX"/>
        </w:rPr>
      </w:pPr>
      <w:r w:rsidRPr="004E5C9A">
        <w:rPr>
          <w:rFonts w:ascii="Arial" w:hAnsi="Arial" w:cs="Arial"/>
          <w:lang w:eastAsia="es-MX"/>
        </w:rPr>
        <w:t xml:space="preserve">La importancia de los carbohidratos. (s/f). Diariamenteali.com. Recuperado el 12 de noviembre de 2023, de </w:t>
      </w:r>
      <w:hyperlink r:id="rId25" w:history="1">
        <w:r w:rsidRPr="004E5C9A">
          <w:rPr>
            <w:rStyle w:val="Hipervnculo"/>
            <w:rFonts w:ascii="Arial" w:hAnsi="Arial" w:cs="Arial"/>
            <w:lang w:eastAsia="es-MX"/>
          </w:rPr>
          <w:t>https://www.diariamenteali.com/articulo/la_importancia_de_los_carbohidratos</w:t>
        </w:r>
      </w:hyperlink>
    </w:p>
    <w:p w14:paraId="001B3596" w14:textId="77777777" w:rsidR="004E5C9A" w:rsidRPr="004E5C9A" w:rsidRDefault="004E5C9A" w:rsidP="004E5C9A">
      <w:pPr>
        <w:spacing w:line="276" w:lineRule="auto"/>
        <w:jc w:val="both"/>
        <w:rPr>
          <w:rFonts w:ascii="Arial" w:hAnsi="Arial" w:cs="Arial"/>
          <w:lang w:eastAsia="es-MX"/>
        </w:rPr>
      </w:pPr>
    </w:p>
    <w:p w14:paraId="10390D20" w14:textId="24BC0148" w:rsidR="004E5C9A" w:rsidRDefault="004E5C9A" w:rsidP="004E5C9A">
      <w:pPr>
        <w:spacing w:line="276" w:lineRule="auto"/>
        <w:jc w:val="both"/>
        <w:rPr>
          <w:rFonts w:ascii="Arial" w:hAnsi="Arial" w:cs="Arial"/>
          <w:lang w:eastAsia="es-MX"/>
        </w:rPr>
      </w:pPr>
      <w:r w:rsidRPr="004E5C9A">
        <w:rPr>
          <w:rFonts w:ascii="Arial" w:hAnsi="Arial" w:cs="Arial"/>
          <w:lang w:eastAsia="es-MX"/>
        </w:rPr>
        <w:t xml:space="preserve">Lípidos (artículo). (s/f). Khan </w:t>
      </w:r>
      <w:proofErr w:type="spellStart"/>
      <w:r w:rsidRPr="004E5C9A">
        <w:rPr>
          <w:rFonts w:ascii="Arial" w:hAnsi="Arial" w:cs="Arial"/>
          <w:lang w:eastAsia="es-MX"/>
        </w:rPr>
        <w:t>Academy</w:t>
      </w:r>
      <w:proofErr w:type="spellEnd"/>
      <w:r w:rsidRPr="004E5C9A">
        <w:rPr>
          <w:rFonts w:ascii="Arial" w:hAnsi="Arial" w:cs="Arial"/>
          <w:lang w:eastAsia="es-MX"/>
        </w:rPr>
        <w:t xml:space="preserve">. Recuperado el 12 de noviembre de 2023, de </w:t>
      </w:r>
      <w:hyperlink r:id="rId26" w:history="1">
        <w:r w:rsidRPr="004E5C9A">
          <w:rPr>
            <w:rStyle w:val="Hipervnculo"/>
            <w:rFonts w:ascii="Arial" w:hAnsi="Arial" w:cs="Arial"/>
            <w:lang w:eastAsia="es-MX"/>
          </w:rPr>
          <w:t>https://es.khanacademy.org/science/biology/macromolecules/lipids/a/lipids</w:t>
        </w:r>
      </w:hyperlink>
    </w:p>
    <w:p w14:paraId="51AB9552" w14:textId="77777777" w:rsidR="004E5C9A" w:rsidRPr="004E5C9A" w:rsidRDefault="004E5C9A" w:rsidP="004E5C9A">
      <w:pPr>
        <w:spacing w:line="276" w:lineRule="auto"/>
        <w:jc w:val="both"/>
        <w:rPr>
          <w:rFonts w:ascii="Arial" w:hAnsi="Arial" w:cs="Arial"/>
          <w:lang w:eastAsia="es-MX"/>
        </w:rPr>
      </w:pPr>
    </w:p>
    <w:p w14:paraId="77B945E2" w14:textId="10174CD5" w:rsidR="004E5C9A" w:rsidRDefault="004E5C9A" w:rsidP="004E5C9A">
      <w:pPr>
        <w:spacing w:line="276" w:lineRule="auto"/>
        <w:jc w:val="both"/>
        <w:rPr>
          <w:rFonts w:ascii="Arial" w:hAnsi="Arial" w:cs="Arial"/>
          <w:lang w:val="en-US" w:eastAsia="es-MX"/>
        </w:rPr>
      </w:pPr>
      <w:r w:rsidRPr="004E5C9A">
        <w:rPr>
          <w:rFonts w:ascii="Arial" w:hAnsi="Arial" w:cs="Arial"/>
          <w:lang w:eastAsia="es-MX"/>
        </w:rPr>
        <w:t xml:space="preserve">Producción de isoprenoides de tomate y patata a escala industrial. </w:t>
      </w:r>
      <w:r w:rsidRPr="004E5C9A">
        <w:rPr>
          <w:rFonts w:ascii="Arial" w:hAnsi="Arial" w:cs="Arial"/>
          <w:lang w:val="en-US" w:eastAsia="es-MX"/>
        </w:rPr>
        <w:t xml:space="preserve">(2012, </w:t>
      </w:r>
      <w:proofErr w:type="spellStart"/>
      <w:r w:rsidRPr="004E5C9A">
        <w:rPr>
          <w:rFonts w:ascii="Arial" w:hAnsi="Arial" w:cs="Arial"/>
          <w:lang w:val="en-US" w:eastAsia="es-MX"/>
        </w:rPr>
        <w:t>diciembre</w:t>
      </w:r>
      <w:proofErr w:type="spellEnd"/>
      <w:r w:rsidRPr="004E5C9A">
        <w:rPr>
          <w:rFonts w:ascii="Arial" w:hAnsi="Arial" w:cs="Arial"/>
          <w:lang w:val="en-US" w:eastAsia="es-MX"/>
        </w:rPr>
        <w:t xml:space="preserve"> 18). CORDIS | European Commission; Publication Office/CORDIS. </w:t>
      </w:r>
      <w:hyperlink r:id="rId27" w:history="1">
        <w:r w:rsidRPr="004E5C9A">
          <w:rPr>
            <w:rStyle w:val="Hipervnculo"/>
            <w:rFonts w:ascii="Arial" w:hAnsi="Arial" w:cs="Arial"/>
            <w:lang w:val="en-US" w:eastAsia="es-MX"/>
          </w:rPr>
          <w:t>https://cordis.europa.eu/article/id/89978-tomato-and-potato-isoprenoid-factories/es</w:t>
        </w:r>
      </w:hyperlink>
    </w:p>
    <w:p w14:paraId="70908D49" w14:textId="77777777" w:rsidR="004E5C9A" w:rsidRPr="004E5C9A" w:rsidRDefault="004E5C9A" w:rsidP="004E5C9A">
      <w:pPr>
        <w:spacing w:line="276" w:lineRule="auto"/>
        <w:jc w:val="both"/>
        <w:rPr>
          <w:rFonts w:ascii="Arial" w:hAnsi="Arial" w:cs="Arial"/>
          <w:lang w:val="en-US" w:eastAsia="es-MX"/>
        </w:rPr>
      </w:pPr>
    </w:p>
    <w:p w14:paraId="19BAF753" w14:textId="63F62834" w:rsidR="004E5C9A" w:rsidRDefault="004E5C9A" w:rsidP="004E5C9A">
      <w:pPr>
        <w:spacing w:line="276" w:lineRule="auto"/>
        <w:jc w:val="both"/>
        <w:rPr>
          <w:rFonts w:ascii="Arial" w:hAnsi="Arial" w:cs="Arial"/>
          <w:lang w:eastAsia="es-MX"/>
        </w:rPr>
      </w:pPr>
      <w:r w:rsidRPr="004E5C9A">
        <w:rPr>
          <w:rFonts w:ascii="Arial" w:hAnsi="Arial" w:cs="Arial"/>
          <w:lang w:eastAsia="es-MX"/>
        </w:rPr>
        <w:t xml:space="preserve">UNADM. (s/f). Macronutrientes I. Recuperado el 12 de noviembre de 2023, de </w:t>
      </w:r>
      <w:hyperlink r:id="rId28" w:history="1">
        <w:r w:rsidRPr="004E5C9A">
          <w:rPr>
            <w:rStyle w:val="Hipervnculo"/>
            <w:rFonts w:ascii="Arial" w:hAnsi="Arial" w:cs="Arial"/>
            <w:lang w:eastAsia="es-MX"/>
          </w:rPr>
          <w:t>https://dmd.unadmexico.mx/contenidos/DCSBA/BLOQUE2/NA/02/NBNU/unidad_02/descargables/NBNU_U2_Contenido.pdf</w:t>
        </w:r>
      </w:hyperlink>
    </w:p>
    <w:p w14:paraId="062B68C1" w14:textId="77777777" w:rsidR="004E5C9A" w:rsidRPr="004E5C9A" w:rsidRDefault="004E5C9A" w:rsidP="004E5C9A">
      <w:pPr>
        <w:spacing w:line="276" w:lineRule="auto"/>
        <w:jc w:val="both"/>
        <w:rPr>
          <w:rFonts w:ascii="Arial" w:hAnsi="Arial" w:cs="Arial"/>
          <w:lang w:eastAsia="es-MX"/>
        </w:rPr>
      </w:pPr>
    </w:p>
    <w:p w14:paraId="34AEE752" w14:textId="1E20C229" w:rsidR="004E5C9A" w:rsidRDefault="004E5C9A" w:rsidP="004E5C9A">
      <w:pPr>
        <w:spacing w:line="276" w:lineRule="auto"/>
        <w:jc w:val="both"/>
        <w:rPr>
          <w:rFonts w:ascii="Arial" w:hAnsi="Arial" w:cs="Arial"/>
          <w:lang w:eastAsia="es-MX"/>
        </w:rPr>
      </w:pPr>
      <w:r w:rsidRPr="004E5C9A">
        <w:rPr>
          <w:rFonts w:ascii="Arial" w:hAnsi="Arial" w:cs="Arial"/>
          <w:lang w:eastAsia="es-MX"/>
        </w:rPr>
        <w:t xml:space="preserve">(S/f). Nutricionhospitalaria.org. Recuperado el 13 de noviembre de 2023, de </w:t>
      </w:r>
      <w:hyperlink r:id="rId29" w:history="1">
        <w:r w:rsidRPr="004E5C9A">
          <w:rPr>
            <w:rStyle w:val="Hipervnculo"/>
            <w:rFonts w:ascii="Arial" w:hAnsi="Arial" w:cs="Arial"/>
            <w:lang w:eastAsia="es-MX"/>
          </w:rPr>
          <w:t>https://www.nutricionhospitalaria.org/articles/H1185/show#:~:text=Los%20Fosfol%C3%ADpidos%20son%20l%C3%ADpidos%20anfip%C3%A1ticos,a%20la%20de%20los%20triglic%C3%A9ridos</w:t>
        </w:r>
      </w:hyperlink>
      <w:r w:rsidRPr="004E5C9A">
        <w:rPr>
          <w:rFonts w:ascii="Arial" w:hAnsi="Arial" w:cs="Arial"/>
          <w:lang w:eastAsia="es-MX"/>
        </w:rPr>
        <w:t>.</w:t>
      </w:r>
    </w:p>
    <w:p w14:paraId="20968143" w14:textId="00B46F6D" w:rsidR="003D1E2A" w:rsidRDefault="003D1E2A"/>
    <w:sectPr w:rsidR="003D1E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6532" w14:textId="77777777" w:rsidR="00B02006" w:rsidRDefault="00B02006" w:rsidP="00D04DA7">
      <w:pPr>
        <w:spacing w:after="0" w:line="240" w:lineRule="auto"/>
      </w:pPr>
      <w:r>
        <w:separator/>
      </w:r>
    </w:p>
  </w:endnote>
  <w:endnote w:type="continuationSeparator" w:id="0">
    <w:p w14:paraId="37F0BE96" w14:textId="77777777" w:rsidR="00B02006" w:rsidRDefault="00B02006"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58D1" w14:textId="77777777" w:rsidR="00B02006" w:rsidRDefault="00B02006" w:rsidP="00D04DA7">
      <w:pPr>
        <w:spacing w:after="0" w:line="240" w:lineRule="auto"/>
      </w:pPr>
      <w:r>
        <w:separator/>
      </w:r>
    </w:p>
  </w:footnote>
  <w:footnote w:type="continuationSeparator" w:id="0">
    <w:p w14:paraId="706F6C79" w14:textId="77777777" w:rsidR="00B02006" w:rsidRDefault="00B02006"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17055F"/>
    <w:rsid w:val="00371034"/>
    <w:rsid w:val="003C646E"/>
    <w:rsid w:val="003D1E2A"/>
    <w:rsid w:val="004339A9"/>
    <w:rsid w:val="004E5C9A"/>
    <w:rsid w:val="006A209D"/>
    <w:rsid w:val="006E4A5F"/>
    <w:rsid w:val="00761426"/>
    <w:rsid w:val="00776735"/>
    <w:rsid w:val="008948CC"/>
    <w:rsid w:val="008B6E73"/>
    <w:rsid w:val="00921EF1"/>
    <w:rsid w:val="00981C63"/>
    <w:rsid w:val="009A04D3"/>
    <w:rsid w:val="00A27F3C"/>
    <w:rsid w:val="00B02006"/>
    <w:rsid w:val="00B2643B"/>
    <w:rsid w:val="00C253F1"/>
    <w:rsid w:val="00D04DA7"/>
    <w:rsid w:val="00D23B14"/>
    <w:rsid w:val="00E61FDD"/>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05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71034"/>
    <w:rPr>
      <w:b/>
      <w:bCs/>
    </w:rPr>
  </w:style>
  <w:style w:type="table" w:styleId="Tablaconcuadrcula4-nfasis5">
    <w:name w:val="Grid Table 4 Accent 5"/>
    <w:basedOn w:val="Tablanormal"/>
    <w:uiPriority w:val="49"/>
    <w:rsid w:val="006E4A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cinsinresolver">
    <w:name w:val="Unresolved Mention"/>
    <w:basedOn w:val="Fuentedeprrafopredeter"/>
    <w:uiPriority w:val="99"/>
    <w:semiHidden/>
    <w:unhideWhenUsed/>
    <w:rsid w:val="004E5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74953">
      <w:bodyDiv w:val="1"/>
      <w:marLeft w:val="0"/>
      <w:marRight w:val="0"/>
      <w:marTop w:val="0"/>
      <w:marBottom w:val="0"/>
      <w:divBdr>
        <w:top w:val="none" w:sz="0" w:space="0" w:color="auto"/>
        <w:left w:val="none" w:sz="0" w:space="0" w:color="auto"/>
        <w:bottom w:val="none" w:sz="0" w:space="0" w:color="auto"/>
        <w:right w:val="none" w:sz="0" w:space="0" w:color="auto"/>
      </w:divBdr>
    </w:div>
    <w:div w:id="255211690">
      <w:bodyDiv w:val="1"/>
      <w:marLeft w:val="0"/>
      <w:marRight w:val="0"/>
      <w:marTop w:val="0"/>
      <w:marBottom w:val="0"/>
      <w:divBdr>
        <w:top w:val="none" w:sz="0" w:space="0" w:color="auto"/>
        <w:left w:val="none" w:sz="0" w:space="0" w:color="auto"/>
        <w:bottom w:val="none" w:sz="0" w:space="0" w:color="auto"/>
        <w:right w:val="none" w:sz="0" w:space="0" w:color="auto"/>
      </w:divBdr>
    </w:div>
    <w:div w:id="330378111">
      <w:bodyDiv w:val="1"/>
      <w:marLeft w:val="0"/>
      <w:marRight w:val="0"/>
      <w:marTop w:val="0"/>
      <w:marBottom w:val="0"/>
      <w:divBdr>
        <w:top w:val="none" w:sz="0" w:space="0" w:color="auto"/>
        <w:left w:val="none" w:sz="0" w:space="0" w:color="auto"/>
        <w:bottom w:val="none" w:sz="0" w:space="0" w:color="auto"/>
        <w:right w:val="none" w:sz="0" w:space="0" w:color="auto"/>
      </w:divBdr>
    </w:div>
    <w:div w:id="494151024">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16446268">
      <w:bodyDiv w:val="1"/>
      <w:marLeft w:val="0"/>
      <w:marRight w:val="0"/>
      <w:marTop w:val="0"/>
      <w:marBottom w:val="0"/>
      <w:divBdr>
        <w:top w:val="none" w:sz="0" w:space="0" w:color="auto"/>
        <w:left w:val="none" w:sz="0" w:space="0" w:color="auto"/>
        <w:bottom w:val="none" w:sz="0" w:space="0" w:color="auto"/>
        <w:right w:val="none" w:sz="0" w:space="0" w:color="auto"/>
      </w:divBdr>
    </w:div>
    <w:div w:id="688797098">
      <w:bodyDiv w:val="1"/>
      <w:marLeft w:val="0"/>
      <w:marRight w:val="0"/>
      <w:marTop w:val="0"/>
      <w:marBottom w:val="0"/>
      <w:divBdr>
        <w:top w:val="none" w:sz="0" w:space="0" w:color="auto"/>
        <w:left w:val="none" w:sz="0" w:space="0" w:color="auto"/>
        <w:bottom w:val="none" w:sz="0" w:space="0" w:color="auto"/>
        <w:right w:val="none" w:sz="0" w:space="0" w:color="auto"/>
      </w:divBdr>
      <w:divsChild>
        <w:div w:id="1688672983">
          <w:marLeft w:val="0"/>
          <w:marRight w:val="0"/>
          <w:marTop w:val="0"/>
          <w:marBottom w:val="0"/>
          <w:divBdr>
            <w:top w:val="none" w:sz="0" w:space="0" w:color="auto"/>
            <w:left w:val="none" w:sz="0" w:space="0" w:color="auto"/>
            <w:bottom w:val="none" w:sz="0" w:space="0" w:color="auto"/>
            <w:right w:val="none" w:sz="0" w:space="0" w:color="auto"/>
          </w:divBdr>
        </w:div>
      </w:divsChild>
    </w:div>
    <w:div w:id="705712897">
      <w:bodyDiv w:val="1"/>
      <w:marLeft w:val="0"/>
      <w:marRight w:val="0"/>
      <w:marTop w:val="0"/>
      <w:marBottom w:val="0"/>
      <w:divBdr>
        <w:top w:val="none" w:sz="0" w:space="0" w:color="auto"/>
        <w:left w:val="none" w:sz="0" w:space="0" w:color="auto"/>
        <w:bottom w:val="none" w:sz="0" w:space="0" w:color="auto"/>
        <w:right w:val="none" w:sz="0" w:space="0" w:color="auto"/>
      </w:divBdr>
    </w:div>
    <w:div w:id="723798672">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43612794">
      <w:bodyDiv w:val="1"/>
      <w:marLeft w:val="0"/>
      <w:marRight w:val="0"/>
      <w:marTop w:val="0"/>
      <w:marBottom w:val="0"/>
      <w:divBdr>
        <w:top w:val="none" w:sz="0" w:space="0" w:color="auto"/>
        <w:left w:val="none" w:sz="0" w:space="0" w:color="auto"/>
        <w:bottom w:val="none" w:sz="0" w:space="0" w:color="auto"/>
        <w:right w:val="none" w:sz="0" w:space="0" w:color="auto"/>
      </w:divBdr>
    </w:div>
    <w:div w:id="1201476720">
      <w:bodyDiv w:val="1"/>
      <w:marLeft w:val="0"/>
      <w:marRight w:val="0"/>
      <w:marTop w:val="0"/>
      <w:marBottom w:val="0"/>
      <w:divBdr>
        <w:top w:val="none" w:sz="0" w:space="0" w:color="auto"/>
        <w:left w:val="none" w:sz="0" w:space="0" w:color="auto"/>
        <w:bottom w:val="none" w:sz="0" w:space="0" w:color="auto"/>
        <w:right w:val="none" w:sz="0" w:space="0" w:color="auto"/>
      </w:divBdr>
      <w:divsChild>
        <w:div w:id="370962855">
          <w:marLeft w:val="0"/>
          <w:marRight w:val="0"/>
          <w:marTop w:val="0"/>
          <w:marBottom w:val="0"/>
          <w:divBdr>
            <w:top w:val="none" w:sz="0" w:space="0" w:color="auto"/>
            <w:left w:val="none" w:sz="0" w:space="0" w:color="auto"/>
            <w:bottom w:val="none" w:sz="0" w:space="0" w:color="auto"/>
            <w:right w:val="none" w:sz="0" w:space="0" w:color="auto"/>
          </w:divBdr>
          <w:divsChild>
            <w:div w:id="958606026">
              <w:marLeft w:val="0"/>
              <w:marRight w:val="0"/>
              <w:marTop w:val="0"/>
              <w:marBottom w:val="0"/>
              <w:divBdr>
                <w:top w:val="none" w:sz="0" w:space="0" w:color="auto"/>
                <w:left w:val="none" w:sz="0" w:space="0" w:color="auto"/>
                <w:bottom w:val="none" w:sz="0" w:space="0" w:color="auto"/>
                <w:right w:val="none" w:sz="0" w:space="0" w:color="auto"/>
              </w:divBdr>
              <w:divsChild>
                <w:div w:id="1578442502">
                  <w:marLeft w:val="0"/>
                  <w:marRight w:val="0"/>
                  <w:marTop w:val="0"/>
                  <w:marBottom w:val="0"/>
                  <w:divBdr>
                    <w:top w:val="none" w:sz="0" w:space="0" w:color="auto"/>
                    <w:left w:val="none" w:sz="0" w:space="0" w:color="auto"/>
                    <w:bottom w:val="none" w:sz="0" w:space="0" w:color="auto"/>
                    <w:right w:val="none" w:sz="0" w:space="0" w:color="auto"/>
                  </w:divBdr>
                  <w:divsChild>
                    <w:div w:id="1686709710">
                      <w:marLeft w:val="0"/>
                      <w:marRight w:val="0"/>
                      <w:marTop w:val="0"/>
                      <w:marBottom w:val="0"/>
                      <w:divBdr>
                        <w:top w:val="none" w:sz="0" w:space="0" w:color="auto"/>
                        <w:left w:val="none" w:sz="0" w:space="0" w:color="auto"/>
                        <w:bottom w:val="none" w:sz="0" w:space="0" w:color="auto"/>
                        <w:right w:val="none" w:sz="0" w:space="0" w:color="auto"/>
                      </w:divBdr>
                    </w:div>
                    <w:div w:id="15186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35713552">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19462140">
      <w:bodyDiv w:val="1"/>
      <w:marLeft w:val="0"/>
      <w:marRight w:val="0"/>
      <w:marTop w:val="0"/>
      <w:marBottom w:val="0"/>
      <w:divBdr>
        <w:top w:val="none" w:sz="0" w:space="0" w:color="auto"/>
        <w:left w:val="none" w:sz="0" w:space="0" w:color="auto"/>
        <w:bottom w:val="none" w:sz="0" w:space="0" w:color="auto"/>
        <w:right w:val="none" w:sz="0" w:space="0" w:color="auto"/>
      </w:divBdr>
    </w:div>
    <w:div w:id="1565724935">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46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es.khanacademy.org/science/biology/macromolecules/lipids/a/lipid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ampus.unadmexico.mx/user/view.php?id=788&amp;course=876"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iariamenteali.com/articulo/la_importancia_de_los_carbohidrato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www.nutricionhospitalaria.org/articles/H1185/show#:~:text=Los%20Fosfol%C3%ADpidos%20son%20l%C3%ADpidos%20anfip%C3%A1ticos,a%20la%20de%20los%20triglic%C3%A9rid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quimicaalkano.com/product/glucosa-anhidra/" TargetMode="Externa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https://medlineplus.gov/spanish/carbohydrates.html" TargetMode="External"/><Relationship Id="rId28" Type="http://schemas.openxmlformats.org/officeDocument/2006/relationships/hyperlink" Target="https://dmd.unadmexico.mx/contenidos/DCSBA/BLOQUE2/NA/02/NBNU/unidad_02/descargables/NBNU_U2_Contenido.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cordis.europa.eu/article/id/89978-tomato-and-potato-isoprenoid-factories/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2023-11-13T01:12:00Z</dcterms:created>
  <dcterms:modified xsi:type="dcterms:W3CDTF">2023-11-13T01:12:00Z</dcterms:modified>
</cp:coreProperties>
</file>