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AA45F"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LICENCIATURA: NUTRICIÓN APLICADA</w:t>
      </w:r>
    </w:p>
    <w:p w14:paraId="647C0C38" w14:textId="4E1B3E09" w:rsidR="00130717" w:rsidRPr="00130717" w:rsidRDefault="008B6E73" w:rsidP="00130717">
      <w:pPr>
        <w:pStyle w:val="Ttulo1"/>
        <w:shd w:val="clear" w:color="auto" w:fill="FFFFFF"/>
        <w:spacing w:before="0" w:beforeAutospacing="0"/>
        <w:jc w:val="center"/>
        <w:rPr>
          <w:rFonts w:ascii="Arial" w:hAnsi="Arial" w:cs="Arial"/>
          <w:sz w:val="28"/>
          <w:szCs w:val="28"/>
        </w:rPr>
      </w:pPr>
      <w:r w:rsidRPr="00130717">
        <w:rPr>
          <w:rFonts w:ascii="Arial" w:hAnsi="Arial" w:cs="Arial"/>
          <w:sz w:val="28"/>
          <w:szCs w:val="28"/>
        </w:rPr>
        <w:t xml:space="preserve">ASIGNATURA: </w:t>
      </w:r>
      <w:r w:rsidR="00130717" w:rsidRPr="00130717">
        <w:rPr>
          <w:rFonts w:ascii="Arial" w:hAnsi="Arial" w:cs="Arial"/>
          <w:sz w:val="28"/>
          <w:szCs w:val="28"/>
        </w:rPr>
        <w:t>Anatomía y Fisiología I</w:t>
      </w:r>
      <w:r w:rsidR="007C03DB">
        <w:rPr>
          <w:rFonts w:ascii="Arial" w:hAnsi="Arial" w:cs="Arial"/>
          <w:sz w:val="28"/>
          <w:szCs w:val="28"/>
        </w:rPr>
        <w:t>I</w:t>
      </w:r>
    </w:p>
    <w:p w14:paraId="61FDF602" w14:textId="05EDBE14" w:rsidR="00113A85" w:rsidRPr="00113A85" w:rsidRDefault="00113A85" w:rsidP="00113A85">
      <w:pPr>
        <w:pStyle w:val="Ttulo1"/>
        <w:shd w:val="clear" w:color="auto" w:fill="FFFFFF"/>
        <w:spacing w:before="0" w:beforeAutospacing="0"/>
        <w:jc w:val="center"/>
        <w:rPr>
          <w:rFonts w:ascii="Arial" w:eastAsiaTheme="minorHAnsi" w:hAnsi="Arial" w:cs="Arial"/>
          <w:kern w:val="0"/>
          <w:sz w:val="28"/>
          <w:szCs w:val="28"/>
          <w:lang w:eastAsia="en-US"/>
        </w:rPr>
      </w:pPr>
    </w:p>
    <w:p w14:paraId="06B642B4" w14:textId="66D3A1EF" w:rsidR="006A209D" w:rsidRDefault="006A209D" w:rsidP="00113A85">
      <w:pPr>
        <w:pStyle w:val="Ttulo1"/>
        <w:shd w:val="clear" w:color="auto" w:fill="FFFFFF"/>
        <w:spacing w:before="0" w:beforeAutospacing="0"/>
        <w:jc w:val="center"/>
        <w:rPr>
          <w:rFonts w:ascii="Arial" w:hAnsi="Arial" w:cs="Arial"/>
          <w:b w:val="0"/>
          <w:bCs w:val="0"/>
          <w:sz w:val="28"/>
          <w:szCs w:val="28"/>
        </w:rPr>
      </w:pPr>
      <w:r w:rsidRPr="006A209D">
        <w:rPr>
          <w:rFonts w:ascii="Arial" w:hAnsi="Arial" w:cs="Arial"/>
          <w:sz w:val="28"/>
          <w:szCs w:val="28"/>
        </w:rPr>
        <w:t>NÚMERO Y TÍTULO DE LA UNIDAD:</w:t>
      </w:r>
    </w:p>
    <w:p w14:paraId="1929A538" w14:textId="5083D82C" w:rsidR="006A209D" w:rsidRDefault="005C0018" w:rsidP="006A209D">
      <w:pPr>
        <w:spacing w:after="0" w:line="360" w:lineRule="auto"/>
        <w:jc w:val="center"/>
        <w:rPr>
          <w:rFonts w:ascii="Arial" w:hAnsi="Arial" w:cs="Arial"/>
          <w:sz w:val="28"/>
          <w:szCs w:val="28"/>
        </w:rPr>
      </w:pPr>
      <w:r w:rsidRPr="005C0018">
        <w:rPr>
          <w:rFonts w:ascii="Arial" w:hAnsi="Arial" w:cs="Arial"/>
          <w:sz w:val="28"/>
          <w:szCs w:val="28"/>
        </w:rPr>
        <w:t>Unidad 2. SISTEMA GENITOURINARIO</w:t>
      </w:r>
    </w:p>
    <w:p w14:paraId="6C0DB6A0" w14:textId="77777777" w:rsidR="005C0018" w:rsidRPr="005C0018" w:rsidRDefault="005C0018" w:rsidP="006A209D">
      <w:pPr>
        <w:spacing w:after="0" w:line="360" w:lineRule="auto"/>
        <w:jc w:val="center"/>
        <w:rPr>
          <w:rFonts w:ascii="Arial" w:hAnsi="Arial" w:cs="Arial"/>
          <w:sz w:val="28"/>
          <w:szCs w:val="28"/>
        </w:rPr>
      </w:pPr>
    </w:p>
    <w:p w14:paraId="6DB4272A" w14:textId="77777777" w:rsidR="006A209D" w:rsidRDefault="006A209D" w:rsidP="006A209D">
      <w:pPr>
        <w:spacing w:after="0" w:line="360" w:lineRule="auto"/>
        <w:jc w:val="center"/>
        <w:rPr>
          <w:rFonts w:ascii="Arial" w:hAnsi="Arial" w:cs="Arial"/>
          <w:b/>
          <w:bCs/>
          <w:sz w:val="28"/>
          <w:szCs w:val="28"/>
        </w:rPr>
      </w:pPr>
      <w:r>
        <w:rPr>
          <w:rFonts w:ascii="Arial" w:hAnsi="Arial" w:cs="Arial"/>
          <w:b/>
          <w:bCs/>
          <w:sz w:val="28"/>
          <w:szCs w:val="28"/>
        </w:rPr>
        <w:t>ACTIVIDAD:</w:t>
      </w:r>
    </w:p>
    <w:p w14:paraId="3DD7227A" w14:textId="4C0FB138" w:rsidR="006A209D" w:rsidRDefault="005C0018" w:rsidP="006A209D">
      <w:pPr>
        <w:spacing w:after="0" w:line="360" w:lineRule="auto"/>
        <w:jc w:val="center"/>
        <w:rPr>
          <w:rFonts w:ascii="Arial" w:hAnsi="Arial" w:cs="Arial"/>
          <w:sz w:val="28"/>
          <w:szCs w:val="28"/>
        </w:rPr>
      </w:pPr>
      <w:r w:rsidRPr="005C0018">
        <w:rPr>
          <w:rFonts w:ascii="Arial" w:hAnsi="Arial" w:cs="Arial"/>
          <w:sz w:val="28"/>
          <w:szCs w:val="28"/>
        </w:rPr>
        <w:t>Evidencias de aprendizaje. “Las hormonas en el aparato reproductor”</w:t>
      </w:r>
    </w:p>
    <w:p w14:paraId="33E02A9C" w14:textId="77777777" w:rsidR="005C0018" w:rsidRDefault="005C0018" w:rsidP="006A209D">
      <w:pPr>
        <w:spacing w:after="0" w:line="360" w:lineRule="auto"/>
        <w:jc w:val="center"/>
        <w:rPr>
          <w:rFonts w:ascii="Arial" w:hAnsi="Arial" w:cs="Arial"/>
          <w:sz w:val="28"/>
          <w:szCs w:val="28"/>
        </w:rPr>
      </w:pPr>
    </w:p>
    <w:p w14:paraId="43A0101C" w14:textId="77777777" w:rsidR="007C03DB" w:rsidRDefault="006A209D" w:rsidP="00130717">
      <w:pPr>
        <w:spacing w:after="0" w:line="360" w:lineRule="auto"/>
        <w:jc w:val="center"/>
        <w:rPr>
          <w:rFonts w:ascii="Arial" w:hAnsi="Arial" w:cs="Arial"/>
          <w:sz w:val="28"/>
          <w:szCs w:val="28"/>
        </w:rPr>
      </w:pPr>
      <w:r>
        <w:rPr>
          <w:rFonts w:ascii="Arial" w:hAnsi="Arial" w:cs="Arial"/>
          <w:b/>
          <w:bCs/>
          <w:sz w:val="28"/>
          <w:szCs w:val="28"/>
        </w:rPr>
        <w:t>ASESORA</w:t>
      </w:r>
      <w:r w:rsidR="00130717">
        <w:rPr>
          <w:rFonts w:ascii="Arial" w:hAnsi="Arial" w:cs="Arial"/>
          <w:b/>
          <w:bCs/>
          <w:sz w:val="28"/>
          <w:szCs w:val="28"/>
        </w:rPr>
        <w:t xml:space="preserve">: </w:t>
      </w:r>
      <w:hyperlink r:id="rId7" w:history="1"/>
    </w:p>
    <w:p w14:paraId="55243A8C" w14:textId="2B8A995B" w:rsidR="006A209D" w:rsidRPr="006A209D" w:rsidRDefault="00000000" w:rsidP="00130717">
      <w:pPr>
        <w:spacing w:after="0" w:line="360" w:lineRule="auto"/>
        <w:jc w:val="center"/>
        <w:rPr>
          <w:rFonts w:ascii="Arial" w:hAnsi="Arial" w:cs="Arial"/>
          <w:sz w:val="28"/>
          <w:szCs w:val="28"/>
        </w:rPr>
      </w:pPr>
      <w:hyperlink r:id="rId8" w:history="1">
        <w:r w:rsidR="007C03DB" w:rsidRPr="007C03DB">
          <w:rPr>
            <w:rFonts w:ascii="Arial" w:hAnsi="Arial" w:cs="Arial"/>
            <w:sz w:val="28"/>
            <w:szCs w:val="28"/>
          </w:rPr>
          <w:t>KARINA SANCHEZ LUNA</w:t>
        </w:r>
      </w:hyperlink>
      <w:r w:rsidR="007C03DB" w:rsidRPr="007C03DB">
        <w:rPr>
          <w:rFonts w:ascii="Arial" w:hAnsi="Arial" w:cs="Arial"/>
          <w:sz w:val="28"/>
          <w:szCs w:val="28"/>
        </w:rPr>
        <w:t> </w:t>
      </w:r>
      <w:r w:rsidR="006A209D" w:rsidRPr="00130717">
        <w:rPr>
          <w:rFonts w:ascii="Arial" w:hAnsi="Arial" w:cs="Arial"/>
          <w:sz w:val="28"/>
          <w:szCs w:val="28"/>
        </w:rPr>
        <w:t xml:space="preserve"> </w:t>
      </w:r>
    </w:p>
    <w:p w14:paraId="4B859D67" w14:textId="77777777" w:rsidR="006A209D" w:rsidRDefault="006A209D" w:rsidP="008B6E73">
      <w:pPr>
        <w:spacing w:after="0" w:line="360" w:lineRule="auto"/>
        <w:rPr>
          <w:rFonts w:ascii="Arial" w:hAnsi="Arial" w:cs="Arial"/>
          <w:b/>
          <w:bCs/>
          <w:sz w:val="28"/>
          <w:szCs w:val="28"/>
        </w:rPr>
      </w:pPr>
    </w:p>
    <w:p w14:paraId="7C80E903"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ESTUDIANTE:</w:t>
      </w:r>
    </w:p>
    <w:p w14:paraId="78782148" w14:textId="7F91AF94" w:rsidR="008B6E73" w:rsidRDefault="006A209D" w:rsidP="006A209D">
      <w:pPr>
        <w:spacing w:after="0" w:line="360" w:lineRule="auto"/>
        <w:jc w:val="center"/>
        <w:rPr>
          <w:rFonts w:ascii="Arial" w:hAnsi="Arial" w:cs="Arial"/>
          <w:sz w:val="28"/>
          <w:szCs w:val="28"/>
        </w:rPr>
      </w:pPr>
      <w:r>
        <w:rPr>
          <w:rFonts w:ascii="Arial" w:hAnsi="Arial" w:cs="Arial"/>
          <w:sz w:val="28"/>
          <w:szCs w:val="28"/>
        </w:rPr>
        <w:t>GUILLERMO DE JESÚS VÁZQUEZ OLIVA</w:t>
      </w:r>
    </w:p>
    <w:p w14:paraId="33A1B77A" w14:textId="77777777" w:rsidR="008B6E73" w:rsidRDefault="008B6E73" w:rsidP="008B6E73">
      <w:pPr>
        <w:spacing w:after="0" w:line="360" w:lineRule="auto"/>
        <w:jc w:val="center"/>
        <w:rPr>
          <w:rFonts w:ascii="Arial" w:hAnsi="Arial" w:cs="Arial"/>
          <w:b/>
          <w:bCs/>
          <w:sz w:val="28"/>
          <w:szCs w:val="28"/>
        </w:rPr>
      </w:pPr>
    </w:p>
    <w:p w14:paraId="5E088196" w14:textId="77777777" w:rsidR="008B6E73" w:rsidRDefault="008B6E73" w:rsidP="008B6E73">
      <w:pPr>
        <w:spacing w:after="0" w:line="360" w:lineRule="auto"/>
        <w:jc w:val="center"/>
        <w:rPr>
          <w:rFonts w:ascii="Arial" w:hAnsi="Arial" w:cs="Arial"/>
          <w:b/>
          <w:bCs/>
          <w:sz w:val="28"/>
          <w:szCs w:val="28"/>
        </w:rPr>
      </w:pPr>
    </w:p>
    <w:p w14:paraId="07602F29"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 xml:space="preserve">MATRICULA: </w:t>
      </w:r>
      <w:r>
        <w:rPr>
          <w:rFonts w:ascii="Arial" w:hAnsi="Arial" w:cs="Arial"/>
          <w:sz w:val="28"/>
          <w:szCs w:val="28"/>
        </w:rPr>
        <w:t>ES231107260</w:t>
      </w:r>
    </w:p>
    <w:p w14:paraId="2B2E6F81" w14:textId="77777777" w:rsidR="008B6E73" w:rsidRDefault="008B6E73" w:rsidP="006A209D">
      <w:pPr>
        <w:spacing w:after="0" w:line="360" w:lineRule="auto"/>
        <w:rPr>
          <w:rFonts w:ascii="Arial" w:hAnsi="Arial" w:cs="Arial"/>
          <w:b/>
          <w:bCs/>
          <w:sz w:val="28"/>
          <w:szCs w:val="28"/>
        </w:rPr>
      </w:pPr>
    </w:p>
    <w:p w14:paraId="2F788107" w14:textId="77777777" w:rsidR="008B6E73" w:rsidRDefault="008B6E73" w:rsidP="008B6E73">
      <w:pPr>
        <w:spacing w:after="0" w:line="360" w:lineRule="auto"/>
        <w:jc w:val="center"/>
        <w:rPr>
          <w:rFonts w:ascii="Arial" w:hAnsi="Arial" w:cs="Arial"/>
          <w:b/>
          <w:bCs/>
          <w:sz w:val="28"/>
          <w:szCs w:val="28"/>
        </w:rPr>
      </w:pPr>
    </w:p>
    <w:p w14:paraId="3CFAC93A" w14:textId="0157D8A3"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 xml:space="preserve">FECHA DE ENTREGA: </w:t>
      </w:r>
    </w:p>
    <w:p w14:paraId="041BE781" w14:textId="0E750125" w:rsidR="005C0018" w:rsidRPr="005C0018" w:rsidRDefault="005C0018" w:rsidP="005C0018">
      <w:pPr>
        <w:spacing w:after="0" w:line="360" w:lineRule="auto"/>
        <w:jc w:val="center"/>
        <w:rPr>
          <w:rFonts w:ascii="Arial" w:hAnsi="Arial" w:cs="Arial"/>
          <w:sz w:val="28"/>
          <w:szCs w:val="28"/>
        </w:rPr>
      </w:pPr>
      <w:r w:rsidRPr="005C0018">
        <w:rPr>
          <w:rFonts w:ascii="Arial" w:hAnsi="Arial" w:cs="Arial"/>
          <w:sz w:val="28"/>
          <w:szCs w:val="28"/>
        </w:rPr>
        <w:t>27 de febrero de 2024</w:t>
      </w:r>
    </w:p>
    <w:p w14:paraId="6F6647BD" w14:textId="38B3FC13" w:rsidR="00D04DA7" w:rsidRDefault="00D04DA7" w:rsidP="00D04DA7"/>
    <w:p w14:paraId="049DB24B" w14:textId="77777777" w:rsidR="006A209D" w:rsidRDefault="006A209D" w:rsidP="00D04DA7"/>
    <w:p w14:paraId="5CAF661E" w14:textId="77777777" w:rsidR="006A209D" w:rsidRDefault="006A209D" w:rsidP="00D04DA7"/>
    <w:p w14:paraId="3B238DCC" w14:textId="77777777" w:rsidR="007C03DB" w:rsidRDefault="007C03DB" w:rsidP="00D04DA7"/>
    <w:p w14:paraId="7A95E681" w14:textId="77777777" w:rsidR="005C0018" w:rsidRDefault="005C0018" w:rsidP="00D04DA7"/>
    <w:p w14:paraId="31047443" w14:textId="77777777" w:rsidR="005539B7" w:rsidRDefault="00D04DA7" w:rsidP="005539B7">
      <w:pPr>
        <w:jc w:val="center"/>
        <w:rPr>
          <w:rFonts w:ascii="Arial" w:hAnsi="Arial" w:cs="Arial"/>
          <w:b/>
          <w:bCs/>
          <w:sz w:val="24"/>
          <w:szCs w:val="24"/>
        </w:rPr>
      </w:pPr>
      <w:r w:rsidRPr="00C569EB">
        <w:rPr>
          <w:rFonts w:ascii="Arial" w:hAnsi="Arial" w:cs="Arial"/>
          <w:b/>
          <w:bCs/>
          <w:sz w:val="24"/>
          <w:szCs w:val="24"/>
        </w:rPr>
        <w:lastRenderedPageBreak/>
        <w:t>INTRODUCCI</w:t>
      </w:r>
      <w:r w:rsidR="00130717">
        <w:rPr>
          <w:rFonts w:ascii="Arial" w:hAnsi="Arial" w:cs="Arial"/>
          <w:b/>
          <w:bCs/>
          <w:sz w:val="24"/>
          <w:szCs w:val="24"/>
        </w:rPr>
        <w:t>Ó</w:t>
      </w:r>
      <w:r w:rsidRPr="00C569EB">
        <w:rPr>
          <w:rFonts w:ascii="Arial" w:hAnsi="Arial" w:cs="Arial"/>
          <w:b/>
          <w:bCs/>
          <w:sz w:val="24"/>
          <w:szCs w:val="24"/>
        </w:rPr>
        <w:t>N</w:t>
      </w:r>
    </w:p>
    <w:p w14:paraId="4ED02F9C" w14:textId="4BBD99EE" w:rsidR="005539B7" w:rsidRPr="005539B7" w:rsidRDefault="005539B7" w:rsidP="005539B7">
      <w:pPr>
        <w:spacing w:line="276" w:lineRule="auto"/>
        <w:jc w:val="both"/>
        <w:rPr>
          <w:rFonts w:ascii="Arial" w:hAnsi="Arial" w:cs="Arial"/>
          <w:b/>
          <w:bCs/>
          <w:sz w:val="24"/>
          <w:szCs w:val="24"/>
        </w:rPr>
      </w:pPr>
      <w:r w:rsidRPr="005539B7">
        <w:rPr>
          <w:rFonts w:ascii="Arial" w:hAnsi="Arial" w:cs="Arial"/>
        </w:rPr>
        <w:t>El conocimiento sobre la influencia de las hormonas en el aparato reproductor femenino y masculino es fundamental para comprender diversos aspectos de la salud sexual y reproductiva. Las hormonas desempeñan un papel crucial en la regulación del ciclo menstrual en las mujeres y en la producción de esperma en los hombres. En las mujeres, hormonas como el estrógeno y la progesterona controlan la ovulación, el desarrollo del endometrio y la preparación del cuerpo para el embarazo. Por otro lado, en los hombres, la testosterona es la principal hormona responsable del desarrollo de los caracteres sexuales secundarios y la producción de espermatozoides. Además, tanto en hombres como en mujeres, desequilibrios hormonales pueden dar lugar a problemas de fertilidad, trastornos menstruales, disfunción eréctil, entre otros. Comprender cómo funcionan estas hormonas y cómo interactúan en el cuerpo humano es esencial para diagnosticar y tratar eficazmente una amplia gama de condiciones relacionadas con la salud reproductiva.</w:t>
      </w:r>
    </w:p>
    <w:p w14:paraId="23BF4798" w14:textId="77777777" w:rsidR="005539B7" w:rsidRPr="005539B7" w:rsidRDefault="005539B7" w:rsidP="005539B7">
      <w:pPr>
        <w:spacing w:line="276" w:lineRule="auto"/>
        <w:jc w:val="both"/>
        <w:rPr>
          <w:rFonts w:ascii="Arial" w:hAnsi="Arial" w:cs="Arial"/>
          <w:vanish/>
        </w:rPr>
      </w:pPr>
      <w:r w:rsidRPr="005539B7">
        <w:rPr>
          <w:rFonts w:ascii="Arial" w:hAnsi="Arial" w:cs="Arial"/>
          <w:vanish/>
        </w:rPr>
        <w:t>Principio del formulario</w:t>
      </w:r>
    </w:p>
    <w:p w14:paraId="57368F43" w14:textId="77777777" w:rsidR="00D04DA7" w:rsidRPr="005539B7" w:rsidRDefault="00D04DA7" w:rsidP="005539B7">
      <w:pPr>
        <w:spacing w:line="276" w:lineRule="auto"/>
        <w:jc w:val="both"/>
        <w:rPr>
          <w:rFonts w:ascii="Arial" w:hAnsi="Arial" w:cs="Arial"/>
        </w:rPr>
      </w:pPr>
    </w:p>
    <w:p w14:paraId="6322D5D4" w14:textId="77777777" w:rsidR="00D04DA7" w:rsidRPr="005539B7" w:rsidRDefault="00D04DA7" w:rsidP="005539B7">
      <w:pPr>
        <w:spacing w:line="276" w:lineRule="auto"/>
        <w:jc w:val="both"/>
        <w:rPr>
          <w:rFonts w:ascii="Arial" w:hAnsi="Arial" w:cs="Arial"/>
        </w:rPr>
      </w:pPr>
    </w:p>
    <w:p w14:paraId="4A7213B6" w14:textId="77777777" w:rsidR="00D04DA7" w:rsidRPr="005539B7" w:rsidRDefault="00D04DA7" w:rsidP="005539B7">
      <w:pPr>
        <w:spacing w:line="276" w:lineRule="auto"/>
        <w:jc w:val="both"/>
        <w:rPr>
          <w:rFonts w:ascii="Arial" w:hAnsi="Arial" w:cs="Arial"/>
        </w:rPr>
      </w:pPr>
    </w:p>
    <w:p w14:paraId="156B03F6" w14:textId="77777777" w:rsidR="00D04DA7" w:rsidRDefault="00D04DA7" w:rsidP="00D04DA7">
      <w:pPr>
        <w:jc w:val="center"/>
      </w:pPr>
    </w:p>
    <w:p w14:paraId="4583BBD9" w14:textId="77777777" w:rsidR="00D04DA7" w:rsidRDefault="00D04DA7" w:rsidP="00D04DA7">
      <w:pPr>
        <w:jc w:val="center"/>
      </w:pPr>
    </w:p>
    <w:p w14:paraId="69CA589C" w14:textId="77777777" w:rsidR="00D04DA7" w:rsidRDefault="00D04DA7" w:rsidP="00D04DA7">
      <w:pPr>
        <w:jc w:val="center"/>
      </w:pPr>
    </w:p>
    <w:p w14:paraId="12B63E47" w14:textId="77777777" w:rsidR="00D04DA7" w:rsidRDefault="00D04DA7" w:rsidP="00D04DA7">
      <w:pPr>
        <w:jc w:val="center"/>
      </w:pPr>
    </w:p>
    <w:p w14:paraId="747FE8F4" w14:textId="77777777" w:rsidR="00D04DA7" w:rsidRDefault="00D04DA7" w:rsidP="00D04DA7">
      <w:pPr>
        <w:jc w:val="center"/>
      </w:pPr>
    </w:p>
    <w:p w14:paraId="6A18DD90" w14:textId="77777777" w:rsidR="00D04DA7" w:rsidRDefault="00D04DA7" w:rsidP="00D04DA7">
      <w:pPr>
        <w:jc w:val="center"/>
      </w:pPr>
    </w:p>
    <w:p w14:paraId="56F8C024" w14:textId="77777777" w:rsidR="00D04DA7" w:rsidRDefault="00D04DA7" w:rsidP="00D04DA7">
      <w:pPr>
        <w:jc w:val="center"/>
      </w:pPr>
    </w:p>
    <w:p w14:paraId="1FF01553" w14:textId="77777777" w:rsidR="00D04DA7" w:rsidRDefault="00D04DA7" w:rsidP="00D04DA7">
      <w:pPr>
        <w:jc w:val="center"/>
      </w:pPr>
    </w:p>
    <w:p w14:paraId="586EC860" w14:textId="77777777" w:rsidR="00D04DA7" w:rsidRDefault="00D04DA7" w:rsidP="00D04DA7">
      <w:pPr>
        <w:jc w:val="center"/>
      </w:pPr>
    </w:p>
    <w:p w14:paraId="2D09DFB2" w14:textId="77777777" w:rsidR="00D04DA7" w:rsidRDefault="00D04DA7" w:rsidP="00D04DA7">
      <w:pPr>
        <w:jc w:val="center"/>
      </w:pPr>
    </w:p>
    <w:p w14:paraId="6ED77AD1" w14:textId="77777777" w:rsidR="00D04DA7" w:rsidRDefault="00D04DA7" w:rsidP="00D04DA7">
      <w:pPr>
        <w:jc w:val="center"/>
      </w:pPr>
    </w:p>
    <w:p w14:paraId="5B8F84E2" w14:textId="77777777" w:rsidR="00D04DA7" w:rsidRDefault="00D04DA7" w:rsidP="00D04DA7">
      <w:pPr>
        <w:jc w:val="center"/>
      </w:pPr>
    </w:p>
    <w:p w14:paraId="2BE9ADBE" w14:textId="77777777" w:rsidR="00D04DA7" w:rsidRDefault="00D04DA7" w:rsidP="00D04DA7">
      <w:pPr>
        <w:jc w:val="center"/>
      </w:pPr>
    </w:p>
    <w:p w14:paraId="3EBB0B1F" w14:textId="77777777" w:rsidR="00D04DA7" w:rsidRDefault="00D04DA7" w:rsidP="00D04DA7">
      <w:pPr>
        <w:jc w:val="center"/>
      </w:pPr>
    </w:p>
    <w:p w14:paraId="28A66779" w14:textId="77777777" w:rsidR="00D04DA7" w:rsidRDefault="00D04DA7" w:rsidP="00D04DA7">
      <w:pPr>
        <w:jc w:val="center"/>
      </w:pPr>
    </w:p>
    <w:p w14:paraId="4E18FDA6" w14:textId="77777777" w:rsidR="00D04DA7" w:rsidRDefault="00D04DA7" w:rsidP="005539B7"/>
    <w:p w14:paraId="47A11677" w14:textId="77777777" w:rsidR="005539B7" w:rsidRDefault="005539B7" w:rsidP="005539B7"/>
    <w:p w14:paraId="2FC7B907" w14:textId="77777777" w:rsidR="00D04DA7" w:rsidRDefault="00D04DA7" w:rsidP="00D04DA7">
      <w:pPr>
        <w:jc w:val="center"/>
        <w:rPr>
          <w:rFonts w:ascii="Arial" w:hAnsi="Arial" w:cs="Arial"/>
          <w:b/>
          <w:bCs/>
          <w:sz w:val="24"/>
          <w:szCs w:val="24"/>
        </w:rPr>
      </w:pPr>
      <w:r w:rsidRPr="00C569EB">
        <w:rPr>
          <w:rFonts w:ascii="Arial" w:hAnsi="Arial" w:cs="Arial"/>
          <w:b/>
          <w:bCs/>
          <w:sz w:val="24"/>
          <w:szCs w:val="24"/>
        </w:rPr>
        <w:lastRenderedPageBreak/>
        <w:t>DESARROLLO DE LA ACTIVIDAD</w:t>
      </w:r>
    </w:p>
    <w:p w14:paraId="2C7B6131" w14:textId="44223FC1" w:rsidR="005539B7" w:rsidRDefault="005539B7" w:rsidP="005539B7">
      <w:pPr>
        <w:tabs>
          <w:tab w:val="num" w:pos="720"/>
        </w:tabs>
        <w:spacing w:line="276" w:lineRule="auto"/>
        <w:jc w:val="both"/>
        <w:rPr>
          <w:rFonts w:ascii="Arial" w:hAnsi="Arial" w:cs="Arial"/>
        </w:rPr>
      </w:pPr>
      <w:r w:rsidRPr="005539B7">
        <w:rPr>
          <w:rFonts w:ascii="Arial" w:hAnsi="Arial" w:cs="Arial"/>
        </w:rPr>
        <w:t>Los modelos anatómicos que he creado del aparato reproductor masculino y femenino ofrecen una representación visual detallada de las estructuras clave involucradas en la función reproductiva. Estos modelos proporcionan una herramienta educativa invaluable, permitiendo una comprensión más profunda de la complejidad y la importancia del sistema reproductor en el cuerpo humano</w:t>
      </w:r>
      <w:r>
        <w:rPr>
          <w:rFonts w:ascii="Arial" w:hAnsi="Arial" w:cs="Arial"/>
        </w:rPr>
        <w:t xml:space="preserve"> y como existen hormonas que tienen implicaciones cruciales tanto en la mujer como en el hombre, estos modelos y descripciones nos ayudaran a comprender de mejor manera el cómo actúan estas hormonas sobre los sistemas reproductores y sus factores cruciales.</w:t>
      </w:r>
    </w:p>
    <w:p w14:paraId="2183AACE" w14:textId="79BB6E68" w:rsidR="005539B7" w:rsidRPr="005539B7" w:rsidRDefault="005539B7" w:rsidP="005539B7">
      <w:pPr>
        <w:tabs>
          <w:tab w:val="num" w:pos="720"/>
        </w:tabs>
        <w:spacing w:line="276" w:lineRule="auto"/>
        <w:jc w:val="both"/>
        <w:rPr>
          <w:rFonts w:ascii="Arial" w:hAnsi="Arial" w:cs="Arial"/>
          <w:b/>
          <w:bCs/>
        </w:rPr>
      </w:pPr>
      <w:r w:rsidRPr="005539B7">
        <w:rPr>
          <w:rFonts w:ascii="Arial" w:hAnsi="Arial" w:cs="Arial"/>
          <w:b/>
          <w:bCs/>
        </w:rPr>
        <w:t>a) Hormonas que participan en el aparato reproductor femenino y la manera en la que lo hacen.</w:t>
      </w:r>
    </w:p>
    <w:p w14:paraId="5364BDB7" w14:textId="67116605" w:rsidR="005539B7" w:rsidRPr="005539B7" w:rsidRDefault="005539B7" w:rsidP="005539B7">
      <w:pPr>
        <w:pStyle w:val="Prrafodelista"/>
        <w:numPr>
          <w:ilvl w:val="0"/>
          <w:numId w:val="3"/>
        </w:numPr>
        <w:tabs>
          <w:tab w:val="num" w:pos="720"/>
        </w:tabs>
        <w:spacing w:line="276" w:lineRule="auto"/>
        <w:jc w:val="both"/>
        <w:rPr>
          <w:rFonts w:ascii="Arial" w:hAnsi="Arial" w:cs="Arial"/>
        </w:rPr>
      </w:pPr>
      <w:r w:rsidRPr="005539B7">
        <w:rPr>
          <w:rFonts w:ascii="Arial" w:hAnsi="Arial" w:cs="Arial"/>
          <w:b/>
          <w:bCs/>
        </w:rPr>
        <w:t>Estrógeno:</w:t>
      </w:r>
      <w:r w:rsidRPr="005539B7">
        <w:rPr>
          <w:rFonts w:ascii="Arial" w:hAnsi="Arial" w:cs="Arial"/>
        </w:rPr>
        <w:t xml:space="preserve"> Producido principalmente por los ovarios, el estrógeno es responsable del desarrollo y mantenimiento de las características sexuales secundarias femeninas, así como de la estimulación del crecimiento del endometrio (la capa interna del útero) durante el ciclo menstrual.</w:t>
      </w:r>
    </w:p>
    <w:p w14:paraId="5ACF093E" w14:textId="77777777" w:rsidR="005539B7" w:rsidRPr="005539B7" w:rsidRDefault="005539B7" w:rsidP="005539B7">
      <w:pPr>
        <w:pStyle w:val="Prrafodelista"/>
        <w:numPr>
          <w:ilvl w:val="0"/>
          <w:numId w:val="3"/>
        </w:numPr>
        <w:tabs>
          <w:tab w:val="num" w:pos="720"/>
        </w:tabs>
        <w:spacing w:line="276" w:lineRule="auto"/>
        <w:jc w:val="both"/>
        <w:rPr>
          <w:rFonts w:ascii="Arial" w:hAnsi="Arial" w:cs="Arial"/>
        </w:rPr>
      </w:pPr>
      <w:r w:rsidRPr="005539B7">
        <w:rPr>
          <w:rFonts w:ascii="Arial" w:hAnsi="Arial" w:cs="Arial"/>
          <w:b/>
          <w:bCs/>
        </w:rPr>
        <w:t>Progesterona:</w:t>
      </w:r>
      <w:r w:rsidRPr="005539B7">
        <w:rPr>
          <w:rFonts w:ascii="Arial" w:hAnsi="Arial" w:cs="Arial"/>
        </w:rPr>
        <w:t xml:space="preserve"> También secretada por los ovarios, la progesterona juega un papel fundamental en la preparación del endometrio para la implantación del óvulo fecundado. Además, ayuda a mantener el embarazo al sostener el endometrio y prevenir su desprendimiento prematuro.</w:t>
      </w:r>
    </w:p>
    <w:p w14:paraId="53A281B7" w14:textId="77777777" w:rsidR="005539B7" w:rsidRPr="005539B7" w:rsidRDefault="005539B7" w:rsidP="005539B7">
      <w:pPr>
        <w:pStyle w:val="Prrafodelista"/>
        <w:numPr>
          <w:ilvl w:val="0"/>
          <w:numId w:val="3"/>
        </w:numPr>
        <w:tabs>
          <w:tab w:val="num" w:pos="720"/>
        </w:tabs>
        <w:spacing w:line="276" w:lineRule="auto"/>
        <w:jc w:val="both"/>
        <w:rPr>
          <w:rFonts w:ascii="Arial" w:hAnsi="Arial" w:cs="Arial"/>
        </w:rPr>
      </w:pPr>
      <w:r w:rsidRPr="005539B7">
        <w:rPr>
          <w:rFonts w:ascii="Arial" w:hAnsi="Arial" w:cs="Arial"/>
          <w:b/>
          <w:bCs/>
        </w:rPr>
        <w:t xml:space="preserve">Hormona </w:t>
      </w:r>
      <w:proofErr w:type="gramStart"/>
      <w:r w:rsidRPr="005539B7">
        <w:rPr>
          <w:rFonts w:ascii="Arial" w:hAnsi="Arial" w:cs="Arial"/>
          <w:b/>
          <w:bCs/>
        </w:rPr>
        <w:t>folículo-estimulante</w:t>
      </w:r>
      <w:proofErr w:type="gramEnd"/>
      <w:r w:rsidRPr="005539B7">
        <w:rPr>
          <w:rFonts w:ascii="Arial" w:hAnsi="Arial" w:cs="Arial"/>
          <w:b/>
          <w:bCs/>
        </w:rPr>
        <w:t xml:space="preserve"> (FSH, por sus siglas en inglés): </w:t>
      </w:r>
      <w:r w:rsidRPr="003A2825">
        <w:rPr>
          <w:rFonts w:ascii="Arial" w:hAnsi="Arial" w:cs="Arial"/>
        </w:rPr>
        <w:t>Secretada</w:t>
      </w:r>
      <w:r w:rsidRPr="005539B7">
        <w:rPr>
          <w:rFonts w:ascii="Arial" w:hAnsi="Arial" w:cs="Arial"/>
        </w:rPr>
        <w:t xml:space="preserve"> por la glándula pituitaria, la FSH estimula el crecimiento de los folículos ováricos en los ovarios durante la primera fase del ciclo menstrual.</w:t>
      </w:r>
    </w:p>
    <w:p w14:paraId="1C571C6E" w14:textId="77777777" w:rsidR="005539B7" w:rsidRPr="005539B7" w:rsidRDefault="005539B7" w:rsidP="005539B7">
      <w:pPr>
        <w:pStyle w:val="Prrafodelista"/>
        <w:numPr>
          <w:ilvl w:val="0"/>
          <w:numId w:val="3"/>
        </w:numPr>
        <w:tabs>
          <w:tab w:val="num" w:pos="720"/>
        </w:tabs>
        <w:spacing w:line="276" w:lineRule="auto"/>
        <w:jc w:val="both"/>
        <w:rPr>
          <w:rFonts w:ascii="Arial" w:hAnsi="Arial" w:cs="Arial"/>
        </w:rPr>
      </w:pPr>
      <w:r w:rsidRPr="005539B7">
        <w:rPr>
          <w:rFonts w:ascii="Arial" w:hAnsi="Arial" w:cs="Arial"/>
          <w:b/>
          <w:bCs/>
        </w:rPr>
        <w:t>Hormona luteinizante (LH, por sus siglas en inglés):</w:t>
      </w:r>
      <w:r w:rsidRPr="005539B7">
        <w:rPr>
          <w:rFonts w:ascii="Arial" w:hAnsi="Arial" w:cs="Arial"/>
        </w:rPr>
        <w:t xml:space="preserve"> También producida por la glándula pituitaria, la LH desencadena la ovulación y estimula la formación del cuerpo lúteo en el ovario, que a su vez produce progesterona.</w:t>
      </w:r>
    </w:p>
    <w:p w14:paraId="1791B983" w14:textId="6D40A368" w:rsidR="00D04DA7" w:rsidRPr="005539B7" w:rsidRDefault="003A2825" w:rsidP="005539B7">
      <w:pPr>
        <w:tabs>
          <w:tab w:val="num" w:pos="720"/>
        </w:tabs>
        <w:spacing w:line="276" w:lineRule="auto"/>
        <w:jc w:val="both"/>
        <w:rPr>
          <w:rFonts w:ascii="Arial" w:hAnsi="Arial" w:cs="Arial"/>
          <w:b/>
          <w:bCs/>
        </w:rPr>
      </w:pPr>
      <w:r>
        <w:rPr>
          <w:rFonts w:ascii="Arial" w:hAnsi="Arial" w:cs="Arial"/>
          <w:b/>
          <w:bCs/>
          <w:noProof/>
        </w:rPr>
        <w:lastRenderedPageBreak/>
        <mc:AlternateContent>
          <mc:Choice Requires="wps">
            <w:drawing>
              <wp:anchor distT="0" distB="0" distL="114300" distR="114300" simplePos="0" relativeHeight="251663360" behindDoc="0" locked="0" layoutInCell="1" allowOverlap="1" wp14:anchorId="7FFF9EEF" wp14:editId="4A849D33">
                <wp:simplePos x="0" y="0"/>
                <wp:positionH relativeFrom="column">
                  <wp:posOffset>4425315</wp:posOffset>
                </wp:positionH>
                <wp:positionV relativeFrom="paragraph">
                  <wp:posOffset>909955</wp:posOffset>
                </wp:positionV>
                <wp:extent cx="2076450" cy="1381125"/>
                <wp:effectExtent l="0" t="0" r="19050" b="28575"/>
                <wp:wrapNone/>
                <wp:docPr id="1578470745" name="Cuadro de texto 9"/>
                <wp:cNvGraphicFramePr/>
                <a:graphic xmlns:a="http://schemas.openxmlformats.org/drawingml/2006/main">
                  <a:graphicData uri="http://schemas.microsoft.com/office/word/2010/wordprocessingShape">
                    <wps:wsp>
                      <wps:cNvSpPr txBox="1"/>
                      <wps:spPr>
                        <a:xfrm>
                          <a:off x="0" y="0"/>
                          <a:ext cx="2076450" cy="1381125"/>
                        </a:xfrm>
                        <a:prstGeom prst="rect">
                          <a:avLst/>
                        </a:prstGeom>
                        <a:solidFill>
                          <a:schemeClr val="lt1"/>
                        </a:solidFill>
                        <a:ln w="6350">
                          <a:solidFill>
                            <a:prstClr val="black"/>
                          </a:solidFill>
                        </a:ln>
                      </wps:spPr>
                      <wps:txbx>
                        <w:txbxContent>
                          <w:p w14:paraId="2954A498" w14:textId="77777777" w:rsidR="003A2825" w:rsidRPr="003A2825" w:rsidRDefault="003A2825" w:rsidP="003A2825">
                            <w:pPr>
                              <w:jc w:val="both"/>
                              <w:rPr>
                                <w:rFonts w:ascii="Arial" w:hAnsi="Arial" w:cs="Arial"/>
                                <w:sz w:val="20"/>
                                <w:szCs w:val="20"/>
                              </w:rPr>
                            </w:pPr>
                            <w:r w:rsidRPr="003A2825">
                              <w:rPr>
                                <w:rFonts w:ascii="Arial" w:hAnsi="Arial" w:cs="Arial"/>
                                <w:sz w:val="20"/>
                                <w:szCs w:val="20"/>
                              </w:rPr>
                              <w:t>Trompas de Falopio: Estas estructuras son el sitio donde ocurre la fertilización del óvulo por el espermatozoide, y las hormonas ováricas regulan su función para facilitar el transporte del óvulo fecundado hacia el útero.</w:t>
                            </w:r>
                          </w:p>
                          <w:p w14:paraId="6D7DC545" w14:textId="77777777" w:rsidR="003A2825" w:rsidRPr="003A2825" w:rsidRDefault="003A2825" w:rsidP="003A2825">
                            <w:pPr>
                              <w:jc w:val="both"/>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FFF9EEF" id="_x0000_t202" coordsize="21600,21600" o:spt="202" path="m,l,21600r21600,l21600,xe">
                <v:stroke joinstyle="miter"/>
                <v:path gradientshapeok="t" o:connecttype="rect"/>
              </v:shapetype>
              <v:shape id="Cuadro de texto 9" o:spid="_x0000_s1026" type="#_x0000_t202" style="position:absolute;left:0;text-align:left;margin-left:348.45pt;margin-top:71.65pt;width:163.5pt;height:108.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" fillcolor="white [3201]" strokeweight=".5pt">
                <v:textbox>
                  <w:txbxContent>
                    <w:p w14:paraId="2954A498" w14:textId="77777777" w:rsidR="003A2825" w:rsidRPr="003A2825" w:rsidRDefault="003A2825" w:rsidP="003A2825">
                      <w:pPr>
                        <w:jc w:val="both"/>
                        <w:rPr>
                          <w:rFonts w:ascii="Arial" w:hAnsi="Arial" w:cs="Arial"/>
                          <w:sz w:val="20"/>
                          <w:szCs w:val="20"/>
                        </w:rPr>
                      </w:pPr>
                      <w:r w:rsidRPr="003A2825">
                        <w:rPr>
                          <w:rFonts w:ascii="Arial" w:hAnsi="Arial" w:cs="Arial"/>
                          <w:sz w:val="20"/>
                          <w:szCs w:val="20"/>
                        </w:rPr>
                        <w:t>Trompas de Falopio: Estas estructuras son el sitio donde ocurre la fertilización del óvulo por el espermatozoide, y las hormonas ováricas regulan su función para facilitar el transporte del óvulo fecundado hacia el útero.</w:t>
                      </w:r>
                    </w:p>
                    <w:p w14:paraId="6D7DC545" w14:textId="77777777" w:rsidR="003A2825" w:rsidRPr="003A2825" w:rsidRDefault="003A2825" w:rsidP="003A2825">
                      <w:pPr>
                        <w:jc w:val="both"/>
                        <w:rPr>
                          <w:rFonts w:ascii="Arial" w:hAnsi="Arial" w:cs="Arial"/>
                          <w:sz w:val="20"/>
                          <w:szCs w:val="20"/>
                        </w:rPr>
                      </w:pPr>
                    </w:p>
                  </w:txbxContent>
                </v:textbox>
              </v:shape>
            </w:pict>
          </mc:Fallback>
        </mc:AlternateContent>
      </w:r>
      <w:r w:rsidR="005539B7">
        <w:rPr>
          <w:rFonts w:ascii="Arial" w:hAnsi="Arial" w:cs="Arial"/>
          <w:b/>
          <w:bCs/>
          <w:noProof/>
        </w:rPr>
        <mc:AlternateContent>
          <mc:Choice Requires="wps">
            <w:drawing>
              <wp:anchor distT="0" distB="0" distL="114300" distR="114300" simplePos="0" relativeHeight="251660288" behindDoc="0" locked="0" layoutInCell="1" allowOverlap="1" wp14:anchorId="3CC20630" wp14:editId="037C7512">
                <wp:simplePos x="0" y="0"/>
                <wp:positionH relativeFrom="column">
                  <wp:posOffset>3387090</wp:posOffset>
                </wp:positionH>
                <wp:positionV relativeFrom="paragraph">
                  <wp:posOffset>2424430</wp:posOffset>
                </wp:positionV>
                <wp:extent cx="2333625" cy="1362075"/>
                <wp:effectExtent l="0" t="0" r="28575" b="28575"/>
                <wp:wrapNone/>
                <wp:docPr id="1898487266" name="Cuadro de texto 6"/>
                <wp:cNvGraphicFramePr/>
                <a:graphic xmlns:a="http://schemas.openxmlformats.org/drawingml/2006/main">
                  <a:graphicData uri="http://schemas.microsoft.com/office/word/2010/wordprocessingShape">
                    <wps:wsp>
                      <wps:cNvSpPr txBox="1"/>
                      <wps:spPr>
                        <a:xfrm>
                          <a:off x="0" y="0"/>
                          <a:ext cx="2333625" cy="1362075"/>
                        </a:xfrm>
                        <a:prstGeom prst="rect">
                          <a:avLst/>
                        </a:prstGeom>
                        <a:solidFill>
                          <a:schemeClr val="lt1"/>
                        </a:solidFill>
                        <a:ln w="6350">
                          <a:solidFill>
                            <a:prstClr val="black"/>
                          </a:solidFill>
                        </a:ln>
                      </wps:spPr>
                      <wps:txbx>
                        <w:txbxContent>
                          <w:p w14:paraId="67F75544" w14:textId="77777777" w:rsidR="005539B7" w:rsidRPr="005539B7" w:rsidRDefault="005539B7" w:rsidP="005539B7">
                            <w:pPr>
                              <w:jc w:val="both"/>
                              <w:rPr>
                                <w:rFonts w:ascii="Arial" w:hAnsi="Arial" w:cs="Arial"/>
                                <w:sz w:val="20"/>
                                <w:szCs w:val="20"/>
                              </w:rPr>
                            </w:pPr>
                            <w:r w:rsidRPr="005539B7">
                              <w:rPr>
                                <w:rFonts w:ascii="Arial" w:hAnsi="Arial" w:cs="Arial"/>
                                <w:sz w:val="20"/>
                                <w:szCs w:val="20"/>
                              </w:rPr>
                              <w:t>Útero (endometrio): El estrógeno estimula el crecimiento del endometrio durante la fase proliferativa del ciclo menstrual, mientras que la progesterona ayuda a mantener y preparar el endometrio para la implantación durante la fase secretora.</w:t>
                            </w:r>
                          </w:p>
                          <w:p w14:paraId="2F000ED8" w14:textId="77777777" w:rsidR="005539B7" w:rsidRPr="005539B7" w:rsidRDefault="005539B7" w:rsidP="005539B7">
                            <w:pPr>
                              <w:jc w:val="both"/>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C20630" id="Cuadro de texto 6" o:spid="_x0000_s1027" type="#_x0000_t202" style="position:absolute;left:0;text-align:left;margin-left:266.7pt;margin-top:190.9pt;width:183.75pt;height:107.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" fillcolor="white [3201]" strokeweight=".5pt">
                <v:textbox>
                  <w:txbxContent>
                    <w:p w14:paraId="67F75544" w14:textId="77777777" w:rsidR="005539B7" w:rsidRPr="005539B7" w:rsidRDefault="005539B7" w:rsidP="005539B7">
                      <w:pPr>
                        <w:jc w:val="both"/>
                        <w:rPr>
                          <w:rFonts w:ascii="Arial" w:hAnsi="Arial" w:cs="Arial"/>
                          <w:sz w:val="20"/>
                          <w:szCs w:val="20"/>
                        </w:rPr>
                      </w:pPr>
                      <w:r w:rsidRPr="005539B7">
                        <w:rPr>
                          <w:rFonts w:ascii="Arial" w:hAnsi="Arial" w:cs="Arial"/>
                          <w:sz w:val="20"/>
                          <w:szCs w:val="20"/>
                        </w:rPr>
                        <w:t>Útero (endometrio): El estrógeno estimula el crecimiento del endometrio durante la fase proliferativa del ciclo menstrual, mientras que la progesterona ayuda a mantener y preparar el endometrio para la implantación durante la fase secretora.</w:t>
                      </w:r>
                    </w:p>
                    <w:p w14:paraId="2F000ED8" w14:textId="77777777" w:rsidR="005539B7" w:rsidRPr="005539B7" w:rsidRDefault="005539B7" w:rsidP="005539B7">
                      <w:pPr>
                        <w:jc w:val="both"/>
                        <w:rPr>
                          <w:rFonts w:ascii="Arial" w:hAnsi="Arial" w:cs="Arial"/>
                          <w:sz w:val="20"/>
                          <w:szCs w:val="20"/>
                        </w:rPr>
                      </w:pPr>
                    </w:p>
                  </w:txbxContent>
                </v:textbox>
              </v:shape>
            </w:pict>
          </mc:Fallback>
        </mc:AlternateContent>
      </w:r>
      <w:r w:rsidR="005539B7">
        <w:rPr>
          <w:rFonts w:ascii="Arial" w:hAnsi="Arial" w:cs="Arial"/>
          <w:b/>
          <w:bCs/>
          <w:noProof/>
        </w:rPr>
        <mc:AlternateContent>
          <mc:Choice Requires="wps">
            <w:drawing>
              <wp:anchor distT="0" distB="0" distL="114300" distR="114300" simplePos="0" relativeHeight="251659264" behindDoc="0" locked="0" layoutInCell="1" allowOverlap="1" wp14:anchorId="2F303578" wp14:editId="5BEBD76C">
                <wp:simplePos x="0" y="0"/>
                <wp:positionH relativeFrom="column">
                  <wp:posOffset>120015</wp:posOffset>
                </wp:positionH>
                <wp:positionV relativeFrom="paragraph">
                  <wp:posOffset>2243455</wp:posOffset>
                </wp:positionV>
                <wp:extent cx="1676400" cy="1238250"/>
                <wp:effectExtent l="0" t="0" r="19050" b="19050"/>
                <wp:wrapNone/>
                <wp:docPr id="304903183" name="Cuadro de texto 5"/>
                <wp:cNvGraphicFramePr/>
                <a:graphic xmlns:a="http://schemas.openxmlformats.org/drawingml/2006/main">
                  <a:graphicData uri="http://schemas.microsoft.com/office/word/2010/wordprocessingShape">
                    <wps:wsp>
                      <wps:cNvSpPr txBox="1"/>
                      <wps:spPr>
                        <a:xfrm>
                          <a:off x="0" y="0"/>
                          <a:ext cx="1676400" cy="1238250"/>
                        </a:xfrm>
                        <a:prstGeom prst="rect">
                          <a:avLst/>
                        </a:prstGeom>
                        <a:solidFill>
                          <a:schemeClr val="lt1"/>
                        </a:solidFill>
                        <a:ln w="6350">
                          <a:solidFill>
                            <a:prstClr val="black"/>
                          </a:solidFill>
                        </a:ln>
                      </wps:spPr>
                      <wps:txbx>
                        <w:txbxContent>
                          <w:p w14:paraId="18496C7B" w14:textId="77777777" w:rsidR="005539B7" w:rsidRPr="005539B7" w:rsidRDefault="005539B7" w:rsidP="005539B7">
                            <w:pPr>
                              <w:jc w:val="both"/>
                              <w:rPr>
                                <w:rFonts w:ascii="Arial" w:hAnsi="Arial" w:cs="Arial"/>
                                <w:sz w:val="20"/>
                                <w:szCs w:val="20"/>
                              </w:rPr>
                            </w:pPr>
                            <w:r w:rsidRPr="005539B7">
                              <w:rPr>
                                <w:rFonts w:ascii="Arial" w:hAnsi="Arial" w:cs="Arial"/>
                                <w:sz w:val="20"/>
                                <w:szCs w:val="20"/>
                              </w:rPr>
                              <w:t>Ovarios: Son el principal sitio de producción de estrógeno y progesterona, así como el lugar donde se desarrollan los folículos ováricos en respuesta a la FSH.</w:t>
                            </w:r>
                          </w:p>
                          <w:p w14:paraId="1E112BDD" w14:textId="77777777" w:rsidR="005539B7" w:rsidRPr="005539B7" w:rsidRDefault="005539B7" w:rsidP="005539B7">
                            <w:pPr>
                              <w:jc w:val="both"/>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303578" id="Cuadro de texto 5" o:spid="_x0000_s1028" type="#_x0000_t202" style="position:absolute;left:0;text-align:left;margin-left:9.45pt;margin-top:176.65pt;width:132pt;height:9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" fillcolor="white [3201]" strokeweight=".5pt">
                <v:textbox>
                  <w:txbxContent>
                    <w:p w14:paraId="18496C7B" w14:textId="77777777" w:rsidR="005539B7" w:rsidRPr="005539B7" w:rsidRDefault="005539B7" w:rsidP="005539B7">
                      <w:pPr>
                        <w:jc w:val="both"/>
                        <w:rPr>
                          <w:rFonts w:ascii="Arial" w:hAnsi="Arial" w:cs="Arial"/>
                          <w:sz w:val="20"/>
                          <w:szCs w:val="20"/>
                        </w:rPr>
                      </w:pPr>
                      <w:r w:rsidRPr="005539B7">
                        <w:rPr>
                          <w:rFonts w:ascii="Arial" w:hAnsi="Arial" w:cs="Arial"/>
                          <w:sz w:val="20"/>
                          <w:szCs w:val="20"/>
                        </w:rPr>
                        <w:t>Ovarios: Son el principal sitio de producción de estrógeno y progesterona, así como el lugar donde se desarrollan los folículos ováricos en respuesta a la FSH.</w:t>
                      </w:r>
                    </w:p>
                    <w:p w14:paraId="1E112BDD" w14:textId="77777777" w:rsidR="005539B7" w:rsidRPr="005539B7" w:rsidRDefault="005539B7" w:rsidP="005539B7">
                      <w:pPr>
                        <w:jc w:val="both"/>
                        <w:rPr>
                          <w:rFonts w:ascii="Arial" w:hAnsi="Arial" w:cs="Arial"/>
                          <w:sz w:val="20"/>
                          <w:szCs w:val="20"/>
                        </w:rPr>
                      </w:pPr>
                    </w:p>
                  </w:txbxContent>
                </v:textbox>
              </v:shape>
            </w:pict>
          </mc:Fallback>
        </mc:AlternateContent>
      </w:r>
      <w:r w:rsidR="005539B7" w:rsidRPr="005539B7">
        <w:rPr>
          <w:rFonts w:ascii="Arial" w:hAnsi="Arial" w:cs="Arial"/>
          <w:b/>
          <w:bCs/>
        </w:rPr>
        <w:t>b) Estructuras anatómicas del aparato reproductor femenino sobre las cuales actúan las hormonas que mencionaste.</w:t>
      </w:r>
      <w:r w:rsidR="005539B7" w:rsidRPr="005539B7">
        <w:rPr>
          <w:rFonts w:ascii="Arial" w:hAnsi="Arial" w:cs="Arial"/>
          <w:noProof/>
        </w:rPr>
        <w:t xml:space="preserve"> </w:t>
      </w:r>
      <w:r>
        <w:rPr>
          <w:rFonts w:ascii="Arial" w:hAnsi="Arial" w:cs="Arial"/>
          <w:noProof/>
        </w:rPr>
        <w:t xml:space="preserve"> </w:t>
      </w:r>
      <w:r w:rsidR="005539B7">
        <w:rPr>
          <w:rFonts w:ascii="Arial" w:hAnsi="Arial" w:cs="Arial"/>
          <w:noProof/>
        </w:rPr>
        <w:drawing>
          <wp:inline distT="0" distB="0" distL="0" distR="0" wp14:anchorId="45A8A96E" wp14:editId="4E3975A9">
            <wp:extent cx="5656485" cy="4143375"/>
            <wp:effectExtent l="0" t="0" r="1905" b="0"/>
            <wp:docPr id="197476901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69015" name="Imagen 2" descr="Diagram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4191" cy="4185644"/>
                    </a:xfrm>
                    <a:prstGeom prst="rect">
                      <a:avLst/>
                    </a:prstGeom>
                    <a:noFill/>
                  </pic:spPr>
                </pic:pic>
              </a:graphicData>
            </a:graphic>
          </wp:inline>
        </w:drawing>
      </w:r>
    </w:p>
    <w:p w14:paraId="4C868C76" w14:textId="19DAF7A6" w:rsidR="00D04DA7" w:rsidRPr="00C569EB" w:rsidRDefault="003A2825" w:rsidP="005539B7">
      <w:pPr>
        <w:jc w:val="center"/>
        <w:rPr>
          <w:rFonts w:ascii="Arial" w:hAnsi="Arial" w:cs="Arial"/>
        </w:rPr>
      </w:pPr>
      <w:r>
        <w:rPr>
          <w:rFonts w:ascii="Arial" w:hAnsi="Arial" w:cs="Arial"/>
          <w:noProof/>
        </w:rPr>
        <mc:AlternateContent>
          <mc:Choice Requires="wps">
            <w:drawing>
              <wp:anchor distT="0" distB="0" distL="114300" distR="114300" simplePos="0" relativeHeight="251661312" behindDoc="0" locked="0" layoutInCell="1" allowOverlap="1" wp14:anchorId="2623005A" wp14:editId="6642FD5A">
                <wp:simplePos x="0" y="0"/>
                <wp:positionH relativeFrom="column">
                  <wp:posOffset>43815</wp:posOffset>
                </wp:positionH>
                <wp:positionV relativeFrom="paragraph">
                  <wp:posOffset>1633855</wp:posOffset>
                </wp:positionV>
                <wp:extent cx="1905000" cy="1409700"/>
                <wp:effectExtent l="0" t="0" r="19050" b="19050"/>
                <wp:wrapNone/>
                <wp:docPr id="2081540958" name="Cuadro de texto 7"/>
                <wp:cNvGraphicFramePr/>
                <a:graphic xmlns:a="http://schemas.openxmlformats.org/drawingml/2006/main">
                  <a:graphicData uri="http://schemas.microsoft.com/office/word/2010/wordprocessingShape">
                    <wps:wsp>
                      <wps:cNvSpPr txBox="1"/>
                      <wps:spPr>
                        <a:xfrm>
                          <a:off x="0" y="0"/>
                          <a:ext cx="1905000" cy="1409700"/>
                        </a:xfrm>
                        <a:prstGeom prst="rect">
                          <a:avLst/>
                        </a:prstGeom>
                        <a:solidFill>
                          <a:schemeClr val="lt1"/>
                        </a:solidFill>
                        <a:ln w="6350">
                          <a:solidFill>
                            <a:prstClr val="black"/>
                          </a:solidFill>
                        </a:ln>
                      </wps:spPr>
                      <wps:txbx>
                        <w:txbxContent>
                          <w:p w14:paraId="39992CF9" w14:textId="77777777" w:rsidR="003A2825" w:rsidRPr="003A2825" w:rsidRDefault="003A2825" w:rsidP="003A2825">
                            <w:r w:rsidRPr="003A2825">
                              <w:t>Hipotálamo y glándula pituitaria: Estas estructuras en el cerebro producen y regulan la liberación de FSH y LH, que son responsables de la maduración del óvulo en el ovario y la ovulación.</w:t>
                            </w:r>
                          </w:p>
                          <w:p w14:paraId="08C4D0D5" w14:textId="77777777" w:rsidR="003A2825" w:rsidRDefault="003A28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23005A" id="Cuadro de texto 7" o:spid="_x0000_s1029" type="#_x0000_t202" style="position:absolute;left:0;text-align:left;margin-left:3.45pt;margin-top:128.65pt;width:150pt;height:11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" fillcolor="white [3201]" strokeweight=".5pt">
                <v:textbox>
                  <w:txbxContent>
                    <w:p w14:paraId="39992CF9" w14:textId="77777777" w:rsidR="003A2825" w:rsidRPr="003A2825" w:rsidRDefault="003A2825" w:rsidP="003A2825">
                      <w:r w:rsidRPr="003A2825">
                        <w:t>Hipotálamo y glándula pituitaria: Estas estructuras en el cerebro producen y regulan la liberación de FSH y LH, que son responsables de la maduración del óvulo en el ovario y la ovulación.</w:t>
                      </w:r>
                    </w:p>
                    <w:p w14:paraId="08C4D0D5" w14:textId="77777777" w:rsidR="003A2825" w:rsidRDefault="003A2825"/>
                  </w:txbxContent>
                </v:textbox>
              </v:shape>
            </w:pict>
          </mc:Fallback>
        </mc:AlternateContent>
      </w:r>
      <w:r>
        <w:rPr>
          <w:rFonts w:ascii="Arial" w:hAnsi="Arial" w:cs="Arial"/>
          <w:noProof/>
        </w:rPr>
        <mc:AlternateContent>
          <mc:Choice Requires="wps">
            <w:drawing>
              <wp:anchor distT="0" distB="0" distL="114300" distR="114300" simplePos="0" relativeHeight="251662336" behindDoc="0" locked="0" layoutInCell="1" allowOverlap="1" wp14:anchorId="512422E3" wp14:editId="1697B02F">
                <wp:simplePos x="0" y="0"/>
                <wp:positionH relativeFrom="column">
                  <wp:posOffset>2044065</wp:posOffset>
                </wp:positionH>
                <wp:positionV relativeFrom="paragraph">
                  <wp:posOffset>1395730</wp:posOffset>
                </wp:positionV>
                <wp:extent cx="466725" cy="476250"/>
                <wp:effectExtent l="19050" t="19050" r="28575" b="19050"/>
                <wp:wrapNone/>
                <wp:docPr id="2083674596" name="Elipse 8"/>
                <wp:cNvGraphicFramePr/>
                <a:graphic xmlns:a="http://schemas.openxmlformats.org/drawingml/2006/main">
                  <a:graphicData uri="http://schemas.microsoft.com/office/word/2010/wordprocessingShape">
                    <wps:wsp>
                      <wps:cNvSpPr/>
                      <wps:spPr>
                        <a:xfrm>
                          <a:off x="0" y="0"/>
                          <a:ext cx="466725" cy="47625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AB762A" id="Elipse 8" o:spid="_x0000_s1026" style="position:absolute;margin-left:160.95pt;margin-top:109.9pt;width:36.75pt;height:3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" filled="f" strokecolor="red" strokeweight="3pt">
                <v:stroke joinstyle="miter"/>
              </v:oval>
            </w:pict>
          </mc:Fallback>
        </mc:AlternateContent>
      </w:r>
      <w:r w:rsidR="005539B7">
        <w:rPr>
          <w:rFonts w:ascii="Arial" w:hAnsi="Arial" w:cs="Arial"/>
          <w:noProof/>
        </w:rPr>
        <w:drawing>
          <wp:inline distT="0" distB="0" distL="0" distR="0" wp14:anchorId="46405F5F" wp14:editId="7FFDFF56">
            <wp:extent cx="4229100" cy="3496938"/>
            <wp:effectExtent l="0" t="0" r="0" b="8890"/>
            <wp:docPr id="8474474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42749" cy="3508224"/>
                    </a:xfrm>
                    <a:prstGeom prst="rect">
                      <a:avLst/>
                    </a:prstGeom>
                    <a:noFill/>
                  </pic:spPr>
                </pic:pic>
              </a:graphicData>
            </a:graphic>
          </wp:inline>
        </w:drawing>
      </w:r>
    </w:p>
    <w:p w14:paraId="60C77BB5" w14:textId="77777777" w:rsidR="00D04DA7" w:rsidRPr="00C569EB" w:rsidRDefault="00D04DA7" w:rsidP="00D04DA7">
      <w:pPr>
        <w:rPr>
          <w:rFonts w:ascii="Arial" w:hAnsi="Arial" w:cs="Arial"/>
        </w:rPr>
      </w:pPr>
    </w:p>
    <w:p w14:paraId="63CBB02E" w14:textId="5DEAA6A0" w:rsidR="003A2825" w:rsidRPr="003A2825" w:rsidRDefault="003A2825" w:rsidP="003A2825">
      <w:pPr>
        <w:tabs>
          <w:tab w:val="num" w:pos="720"/>
        </w:tabs>
        <w:spacing w:line="276" w:lineRule="auto"/>
        <w:jc w:val="both"/>
        <w:rPr>
          <w:rFonts w:ascii="Arial" w:hAnsi="Arial" w:cs="Arial"/>
          <w:b/>
          <w:bCs/>
        </w:rPr>
      </w:pPr>
      <w:r>
        <w:rPr>
          <w:rFonts w:ascii="Arial" w:hAnsi="Arial" w:cs="Arial"/>
          <w:b/>
          <w:bCs/>
        </w:rPr>
        <w:t xml:space="preserve">a) </w:t>
      </w:r>
      <w:r w:rsidRPr="003A2825">
        <w:rPr>
          <w:rFonts w:ascii="Arial" w:hAnsi="Arial" w:cs="Arial"/>
          <w:b/>
          <w:bCs/>
        </w:rPr>
        <w:t>Hormonas que participan en el aparato reproductor masculino y la manera en la que lo hacen.</w:t>
      </w:r>
    </w:p>
    <w:p w14:paraId="7594373A" w14:textId="77777777" w:rsidR="003A2825" w:rsidRPr="003A2825" w:rsidRDefault="003A2825" w:rsidP="003A2825">
      <w:pPr>
        <w:numPr>
          <w:ilvl w:val="0"/>
          <w:numId w:val="5"/>
        </w:numPr>
        <w:spacing w:line="276" w:lineRule="auto"/>
        <w:jc w:val="both"/>
        <w:rPr>
          <w:rFonts w:ascii="Arial" w:hAnsi="Arial" w:cs="Arial"/>
        </w:rPr>
      </w:pPr>
      <w:r w:rsidRPr="003A2825">
        <w:rPr>
          <w:rFonts w:ascii="Arial" w:hAnsi="Arial" w:cs="Arial"/>
          <w:b/>
          <w:bCs/>
        </w:rPr>
        <w:t>Testosterona:</w:t>
      </w:r>
      <w:r w:rsidRPr="003A2825">
        <w:rPr>
          <w:rFonts w:ascii="Arial" w:hAnsi="Arial" w:cs="Arial"/>
        </w:rPr>
        <w:t xml:space="preserve"> Producida principalmente por los testículos en los hombres, la testosterona es la principal hormona sexual masculina. Juega un papel crucial en el desarrollo y mantenimiento de las características sexuales primarias y secundarias masculinas, como el crecimiento de los órganos sexuales, la producción de esperma, el desarrollo muscular y óseo, y la libido.</w:t>
      </w:r>
    </w:p>
    <w:p w14:paraId="5217B20B" w14:textId="342DB7D8" w:rsidR="003A2825" w:rsidRPr="003A2825" w:rsidRDefault="003A2825" w:rsidP="003A2825">
      <w:pPr>
        <w:numPr>
          <w:ilvl w:val="0"/>
          <w:numId w:val="5"/>
        </w:numPr>
        <w:spacing w:line="276" w:lineRule="auto"/>
        <w:jc w:val="both"/>
        <w:rPr>
          <w:rFonts w:ascii="Arial" w:hAnsi="Arial" w:cs="Arial"/>
        </w:rPr>
      </w:pPr>
      <w:r w:rsidRPr="003A2825">
        <w:rPr>
          <w:rFonts w:ascii="Arial" w:hAnsi="Arial" w:cs="Arial"/>
          <w:b/>
          <w:bCs/>
        </w:rPr>
        <w:t xml:space="preserve">Hormona </w:t>
      </w:r>
      <w:proofErr w:type="gramStart"/>
      <w:r w:rsidRPr="003A2825">
        <w:rPr>
          <w:rFonts w:ascii="Arial" w:hAnsi="Arial" w:cs="Arial"/>
          <w:b/>
          <w:bCs/>
        </w:rPr>
        <w:t>folículo-estimulante</w:t>
      </w:r>
      <w:proofErr w:type="gramEnd"/>
      <w:r w:rsidRPr="003A2825">
        <w:rPr>
          <w:rFonts w:ascii="Arial" w:hAnsi="Arial" w:cs="Arial"/>
          <w:b/>
          <w:bCs/>
        </w:rPr>
        <w:t xml:space="preserve"> (FSH, por sus siglas en inglés):</w:t>
      </w:r>
      <w:r w:rsidRPr="003A2825">
        <w:rPr>
          <w:rFonts w:ascii="Arial" w:hAnsi="Arial" w:cs="Arial"/>
        </w:rPr>
        <w:t xml:space="preserve"> Secretada por la glándula pituitaria, la FSH estimula la producción de espermatozoides en los túbulos seminíferos de los testículos.</w:t>
      </w:r>
    </w:p>
    <w:p w14:paraId="676217BB" w14:textId="5994C056" w:rsidR="003A2825" w:rsidRPr="007B4CB3" w:rsidRDefault="003A2825" w:rsidP="002E40D7">
      <w:pPr>
        <w:numPr>
          <w:ilvl w:val="0"/>
          <w:numId w:val="5"/>
        </w:numPr>
        <w:spacing w:line="276" w:lineRule="auto"/>
        <w:jc w:val="both"/>
        <w:rPr>
          <w:rFonts w:ascii="Arial" w:hAnsi="Arial" w:cs="Arial"/>
          <w:b/>
          <w:bCs/>
        </w:rPr>
      </w:pPr>
      <w:r w:rsidRPr="003A2825">
        <w:rPr>
          <w:rFonts w:ascii="Arial" w:hAnsi="Arial" w:cs="Arial"/>
          <w:b/>
          <w:bCs/>
        </w:rPr>
        <w:t>Hormona luteinizante (LH, por sus siglas en inglés):</w:t>
      </w:r>
      <w:r w:rsidRPr="003A2825">
        <w:rPr>
          <w:rFonts w:ascii="Arial" w:hAnsi="Arial" w:cs="Arial"/>
        </w:rPr>
        <w:t xml:space="preserve"> También producida por la glándula pituitaria, la LH estimula las células de Leydig en los testículos para producir testosterona. Además, desencadena la liberación de testosterona</w:t>
      </w:r>
      <w:r w:rsidR="007B4CB3">
        <w:rPr>
          <w:rFonts w:ascii="Arial" w:hAnsi="Arial" w:cs="Arial"/>
        </w:rPr>
        <w:t>.</w:t>
      </w:r>
    </w:p>
    <w:p w14:paraId="7539E47F" w14:textId="77777777" w:rsidR="003A2825" w:rsidRPr="003A2825" w:rsidRDefault="003A2825" w:rsidP="003A2825">
      <w:pPr>
        <w:tabs>
          <w:tab w:val="num" w:pos="720"/>
        </w:tabs>
        <w:spacing w:line="276" w:lineRule="auto"/>
        <w:jc w:val="both"/>
        <w:rPr>
          <w:rFonts w:ascii="Arial" w:hAnsi="Arial" w:cs="Arial"/>
          <w:b/>
          <w:bCs/>
        </w:rPr>
      </w:pPr>
    </w:p>
    <w:p w14:paraId="5FE1BDB9" w14:textId="1832C7CE" w:rsidR="00D04DA7" w:rsidRPr="003A2825" w:rsidRDefault="003A2825" w:rsidP="003A2825">
      <w:pPr>
        <w:tabs>
          <w:tab w:val="num" w:pos="720"/>
        </w:tabs>
        <w:spacing w:line="276" w:lineRule="auto"/>
        <w:jc w:val="both"/>
        <w:rPr>
          <w:rFonts w:ascii="Arial" w:hAnsi="Arial" w:cs="Arial"/>
          <w:b/>
          <w:bCs/>
        </w:rPr>
      </w:pPr>
      <w:r w:rsidRPr="003A2825">
        <w:rPr>
          <w:rFonts w:ascii="Arial" w:hAnsi="Arial" w:cs="Arial"/>
          <w:b/>
          <w:bCs/>
        </w:rPr>
        <w:t>b) Estructuras anatómicas del aparato reproductor masculino sobre las cuales actúan las hormonas que mencionaste.</w:t>
      </w:r>
    </w:p>
    <w:p w14:paraId="72383C6B" w14:textId="356782C0" w:rsidR="00D04DA7" w:rsidRPr="00C569EB" w:rsidRDefault="007B4CB3" w:rsidP="00D04DA7">
      <w:pPr>
        <w:rPr>
          <w:rFonts w:ascii="Arial" w:hAnsi="Arial" w:cs="Arial"/>
        </w:rPr>
      </w:pPr>
      <w:r>
        <w:rPr>
          <w:rFonts w:ascii="Arial" w:hAnsi="Arial" w:cs="Arial"/>
          <w:noProof/>
        </w:rPr>
        <mc:AlternateContent>
          <mc:Choice Requires="wps">
            <w:drawing>
              <wp:anchor distT="0" distB="0" distL="114300" distR="114300" simplePos="0" relativeHeight="251677696" behindDoc="0" locked="0" layoutInCell="1" allowOverlap="1" wp14:anchorId="5F0FC4D5" wp14:editId="4940783D">
                <wp:simplePos x="0" y="0"/>
                <wp:positionH relativeFrom="column">
                  <wp:posOffset>1996441</wp:posOffset>
                </wp:positionH>
                <wp:positionV relativeFrom="paragraph">
                  <wp:posOffset>2927350</wp:posOffset>
                </wp:positionV>
                <wp:extent cx="533400" cy="400050"/>
                <wp:effectExtent l="19050" t="19050" r="57150" b="57150"/>
                <wp:wrapNone/>
                <wp:docPr id="1142572317" name="Conector recto de flecha 15"/>
                <wp:cNvGraphicFramePr/>
                <a:graphic xmlns:a="http://schemas.openxmlformats.org/drawingml/2006/main">
                  <a:graphicData uri="http://schemas.microsoft.com/office/word/2010/wordprocessingShape">
                    <wps:wsp>
                      <wps:cNvCnPr/>
                      <wps:spPr>
                        <a:xfrm>
                          <a:off x="0" y="0"/>
                          <a:ext cx="533400" cy="400050"/>
                        </a:xfrm>
                        <a:prstGeom prst="straightConnector1">
                          <a:avLst/>
                        </a:prstGeom>
                        <a:ln w="38100" cap="flat" cmpd="sng" algn="ctr">
                          <a:solidFill>
                            <a:srgbClr val="FFFF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FEBAAA" id="_x0000_t32" coordsize="21600,21600" o:spt="32" o:oned="t" path="m,l21600,21600e" filled="f">
                <v:path arrowok="t" fillok="f" o:connecttype="none"/>
                <o:lock v:ext="edit" shapetype="t"/>
              </v:shapetype>
              <v:shape id="Conector recto de flecha 15" o:spid="_x0000_s1026" type="#_x0000_t32" style="position:absolute;margin-left:157.2pt;margin-top:230.5pt;width:42pt;height: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" strokecolor="yellow" strokeweight="3pt">
                <v:stroke endarrow="open"/>
              </v:shape>
            </w:pict>
          </mc:Fallback>
        </mc:AlternateContent>
      </w:r>
      <w:r>
        <w:rPr>
          <w:rFonts w:ascii="Arial" w:hAnsi="Arial" w:cs="Arial"/>
          <w:noProof/>
        </w:rPr>
        <mc:AlternateContent>
          <mc:Choice Requires="wps">
            <w:drawing>
              <wp:anchor distT="0" distB="0" distL="114300" distR="114300" simplePos="0" relativeHeight="251675648" behindDoc="0" locked="0" layoutInCell="1" allowOverlap="1" wp14:anchorId="710AE3BE" wp14:editId="6A35FABB">
                <wp:simplePos x="0" y="0"/>
                <wp:positionH relativeFrom="column">
                  <wp:posOffset>2053590</wp:posOffset>
                </wp:positionH>
                <wp:positionV relativeFrom="paragraph">
                  <wp:posOffset>2717799</wp:posOffset>
                </wp:positionV>
                <wp:extent cx="1666875" cy="47625"/>
                <wp:effectExtent l="0" t="76200" r="0" b="123825"/>
                <wp:wrapNone/>
                <wp:docPr id="342254379" name="Conector recto de flecha 15"/>
                <wp:cNvGraphicFramePr/>
                <a:graphic xmlns:a="http://schemas.openxmlformats.org/drawingml/2006/main">
                  <a:graphicData uri="http://schemas.microsoft.com/office/word/2010/wordprocessingShape">
                    <wps:wsp>
                      <wps:cNvCnPr/>
                      <wps:spPr>
                        <a:xfrm>
                          <a:off x="0" y="0"/>
                          <a:ext cx="1666875" cy="47625"/>
                        </a:xfrm>
                        <a:prstGeom prst="straightConnector1">
                          <a:avLst/>
                        </a:prstGeom>
                        <a:ln w="38100" cap="flat" cmpd="sng" algn="ctr">
                          <a:solidFill>
                            <a:srgbClr val="FFFF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FD5ACC" id="Conector recto de flecha 15" o:spid="_x0000_s1026" type="#_x0000_t32" style="position:absolute;margin-left:161.7pt;margin-top:214pt;width:131.25pt;height: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" strokecolor="yellow" strokeweight="3pt">
                <v:stroke endarrow="open"/>
              </v:shape>
            </w:pict>
          </mc:Fallback>
        </mc:AlternateContent>
      </w:r>
      <w:r>
        <w:rPr>
          <w:rFonts w:ascii="Arial" w:hAnsi="Arial" w:cs="Arial"/>
          <w:noProof/>
        </w:rPr>
        <mc:AlternateContent>
          <mc:Choice Requires="wps">
            <w:drawing>
              <wp:anchor distT="0" distB="0" distL="114300" distR="114300" simplePos="0" relativeHeight="251673600" behindDoc="0" locked="0" layoutInCell="1" allowOverlap="1" wp14:anchorId="3FEE8A48" wp14:editId="0E3B09F3">
                <wp:simplePos x="0" y="0"/>
                <wp:positionH relativeFrom="column">
                  <wp:posOffset>1196340</wp:posOffset>
                </wp:positionH>
                <wp:positionV relativeFrom="paragraph">
                  <wp:posOffset>1651000</wp:posOffset>
                </wp:positionV>
                <wp:extent cx="790575" cy="285750"/>
                <wp:effectExtent l="0" t="76200" r="9525" b="19050"/>
                <wp:wrapNone/>
                <wp:docPr id="1990554372" name="Conector recto de flecha 15"/>
                <wp:cNvGraphicFramePr/>
                <a:graphic xmlns:a="http://schemas.openxmlformats.org/drawingml/2006/main">
                  <a:graphicData uri="http://schemas.microsoft.com/office/word/2010/wordprocessingShape">
                    <wps:wsp>
                      <wps:cNvCnPr/>
                      <wps:spPr>
                        <a:xfrm flipH="1" flipV="1">
                          <a:off x="0" y="0"/>
                          <a:ext cx="790575" cy="285750"/>
                        </a:xfrm>
                        <a:prstGeom prst="straightConnector1">
                          <a:avLst/>
                        </a:prstGeom>
                        <a:ln w="38100" cap="flat" cmpd="sng" algn="ctr">
                          <a:solidFill>
                            <a:srgbClr val="FFFF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4D60A2" id="Conector recto de flecha 15" o:spid="_x0000_s1026" type="#_x0000_t32" style="position:absolute;margin-left:94.2pt;margin-top:130pt;width:62.25pt;height:22.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" strokecolor="yellow" strokeweight="3pt">
                <v:stroke endarrow="open"/>
              </v:shape>
            </w:pict>
          </mc:Fallback>
        </mc:AlternateContent>
      </w:r>
      <w:r>
        <w:rPr>
          <w:rFonts w:ascii="Arial" w:hAnsi="Arial" w:cs="Arial"/>
          <w:noProof/>
        </w:rPr>
        <mc:AlternateContent>
          <mc:Choice Requires="wps">
            <w:drawing>
              <wp:anchor distT="0" distB="0" distL="114300" distR="114300" simplePos="0" relativeHeight="251671552" behindDoc="0" locked="0" layoutInCell="1" allowOverlap="1" wp14:anchorId="763E200E" wp14:editId="4E9208BE">
                <wp:simplePos x="0" y="0"/>
                <wp:positionH relativeFrom="column">
                  <wp:posOffset>-527685</wp:posOffset>
                </wp:positionH>
                <wp:positionV relativeFrom="paragraph">
                  <wp:posOffset>1165225</wp:posOffset>
                </wp:positionV>
                <wp:extent cx="1733550" cy="1038225"/>
                <wp:effectExtent l="0" t="0" r="19050" b="28575"/>
                <wp:wrapNone/>
                <wp:docPr id="55517006" name="Cuadro de texto 17"/>
                <wp:cNvGraphicFramePr/>
                <a:graphic xmlns:a="http://schemas.openxmlformats.org/drawingml/2006/main">
                  <a:graphicData uri="http://schemas.microsoft.com/office/word/2010/wordprocessingShape">
                    <wps:wsp>
                      <wps:cNvSpPr txBox="1"/>
                      <wps:spPr>
                        <a:xfrm>
                          <a:off x="0" y="0"/>
                          <a:ext cx="1733550" cy="1038225"/>
                        </a:xfrm>
                        <a:prstGeom prst="rect">
                          <a:avLst/>
                        </a:prstGeom>
                        <a:solidFill>
                          <a:schemeClr val="lt1"/>
                        </a:solidFill>
                        <a:ln w="6350">
                          <a:solidFill>
                            <a:prstClr val="black"/>
                          </a:solidFill>
                        </a:ln>
                      </wps:spPr>
                      <wps:txbx>
                        <w:txbxContent>
                          <w:p w14:paraId="106E71FF" w14:textId="77777777" w:rsidR="007B4CB3" w:rsidRPr="007B4CB3" w:rsidRDefault="007B4CB3" w:rsidP="007B4CB3">
                            <w:pPr>
                              <w:jc w:val="both"/>
                              <w:rPr>
                                <w:rFonts w:ascii="Arial" w:hAnsi="Arial" w:cs="Arial"/>
                                <w:sz w:val="20"/>
                                <w:szCs w:val="20"/>
                              </w:rPr>
                            </w:pPr>
                            <w:r w:rsidRPr="007B4CB3">
                              <w:rPr>
                                <w:rFonts w:ascii="Arial" w:hAnsi="Arial" w:cs="Arial"/>
                                <w:sz w:val="20"/>
                                <w:szCs w:val="20"/>
                              </w:rPr>
                              <w:t>Conducto deferente: Es un conducto muscular que transporta los espermatozoides desde el epidídimo hasta la uretra durante la eyaculación.</w:t>
                            </w:r>
                          </w:p>
                          <w:p w14:paraId="65FF7BD9" w14:textId="77777777" w:rsidR="007B4CB3" w:rsidRPr="007B4CB3" w:rsidRDefault="007B4CB3" w:rsidP="007B4CB3">
                            <w:pPr>
                              <w:jc w:val="both"/>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3E200E" id="Cuadro de texto 17" o:spid="_x0000_s1030" type="#_x0000_t202" style="position:absolute;margin-left:-41.55pt;margin-top:91.75pt;width:136.5pt;height:81.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" fillcolor="white [3201]" strokeweight=".5pt">
                <v:textbox>
                  <w:txbxContent>
                    <w:p w14:paraId="106E71FF" w14:textId="77777777" w:rsidR="007B4CB3" w:rsidRPr="007B4CB3" w:rsidRDefault="007B4CB3" w:rsidP="007B4CB3">
                      <w:pPr>
                        <w:jc w:val="both"/>
                        <w:rPr>
                          <w:rFonts w:ascii="Arial" w:hAnsi="Arial" w:cs="Arial"/>
                          <w:sz w:val="20"/>
                          <w:szCs w:val="20"/>
                        </w:rPr>
                      </w:pPr>
                      <w:r w:rsidRPr="007B4CB3">
                        <w:rPr>
                          <w:rFonts w:ascii="Arial" w:hAnsi="Arial" w:cs="Arial"/>
                          <w:sz w:val="20"/>
                          <w:szCs w:val="20"/>
                        </w:rPr>
                        <w:t>Conducto deferente: Es un conducto muscular que transporta los espermatozoides desde el epidídimo hasta la uretra durante la eyaculación.</w:t>
                      </w:r>
                    </w:p>
                    <w:p w14:paraId="65FF7BD9" w14:textId="77777777" w:rsidR="007B4CB3" w:rsidRPr="007B4CB3" w:rsidRDefault="007B4CB3" w:rsidP="007B4CB3">
                      <w:pPr>
                        <w:jc w:val="both"/>
                        <w:rPr>
                          <w:rFonts w:ascii="Arial" w:hAnsi="Arial" w:cs="Arial"/>
                          <w:sz w:val="20"/>
                          <w:szCs w:val="20"/>
                        </w:rPr>
                      </w:pPr>
                    </w:p>
                  </w:txbxContent>
                </v:textbox>
              </v:shape>
            </w:pict>
          </mc:Fallback>
        </mc:AlternateContent>
      </w:r>
      <w:r>
        <w:rPr>
          <w:rFonts w:ascii="Arial" w:hAnsi="Arial" w:cs="Arial"/>
          <w:noProof/>
        </w:rPr>
        <mc:AlternateContent>
          <mc:Choice Requires="wps">
            <w:drawing>
              <wp:anchor distT="0" distB="0" distL="114300" distR="114300" simplePos="0" relativeHeight="251670528" behindDoc="0" locked="0" layoutInCell="1" allowOverlap="1" wp14:anchorId="3EC46750" wp14:editId="3EDB5CF5">
                <wp:simplePos x="0" y="0"/>
                <wp:positionH relativeFrom="column">
                  <wp:posOffset>2625090</wp:posOffset>
                </wp:positionH>
                <wp:positionV relativeFrom="paragraph">
                  <wp:posOffset>2432049</wp:posOffset>
                </wp:positionV>
                <wp:extent cx="1828800" cy="962025"/>
                <wp:effectExtent l="19050" t="19050" r="57150" b="47625"/>
                <wp:wrapNone/>
                <wp:docPr id="859365785" name="Conector recto de flecha 15"/>
                <wp:cNvGraphicFramePr/>
                <a:graphic xmlns:a="http://schemas.openxmlformats.org/drawingml/2006/main">
                  <a:graphicData uri="http://schemas.microsoft.com/office/word/2010/wordprocessingShape">
                    <wps:wsp>
                      <wps:cNvCnPr/>
                      <wps:spPr>
                        <a:xfrm>
                          <a:off x="0" y="0"/>
                          <a:ext cx="1828800" cy="962025"/>
                        </a:xfrm>
                        <a:prstGeom prst="straightConnector1">
                          <a:avLst/>
                        </a:prstGeom>
                        <a:ln w="38100" cap="flat" cmpd="sng" algn="ctr">
                          <a:solidFill>
                            <a:srgbClr val="FFFF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0A5FFF" id="Conector recto de flecha 15" o:spid="_x0000_s1026" type="#_x0000_t32" style="position:absolute;margin-left:206.7pt;margin-top:191.5pt;width:2in;height:7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" strokecolor="yellow" strokeweight="3pt">
                <v:stroke endarrow="open"/>
              </v:shape>
            </w:pict>
          </mc:Fallback>
        </mc:AlternateContent>
      </w:r>
      <w:r>
        <w:rPr>
          <w:rFonts w:ascii="Arial" w:hAnsi="Arial" w:cs="Arial"/>
          <w:noProof/>
        </w:rPr>
        <mc:AlternateContent>
          <mc:Choice Requires="wps">
            <w:drawing>
              <wp:anchor distT="0" distB="0" distL="114300" distR="114300" simplePos="0" relativeHeight="251668480" behindDoc="0" locked="0" layoutInCell="1" allowOverlap="1" wp14:anchorId="66F3FB96" wp14:editId="1C70C432">
                <wp:simplePos x="0" y="0"/>
                <wp:positionH relativeFrom="column">
                  <wp:posOffset>4101465</wp:posOffset>
                </wp:positionH>
                <wp:positionV relativeFrom="paragraph">
                  <wp:posOffset>3460750</wp:posOffset>
                </wp:positionV>
                <wp:extent cx="2466975" cy="1343025"/>
                <wp:effectExtent l="0" t="0" r="28575" b="28575"/>
                <wp:wrapNone/>
                <wp:docPr id="1696063501" name="Cuadro de texto 16"/>
                <wp:cNvGraphicFramePr/>
                <a:graphic xmlns:a="http://schemas.openxmlformats.org/drawingml/2006/main">
                  <a:graphicData uri="http://schemas.microsoft.com/office/word/2010/wordprocessingShape">
                    <wps:wsp>
                      <wps:cNvSpPr txBox="1"/>
                      <wps:spPr>
                        <a:xfrm>
                          <a:off x="0" y="0"/>
                          <a:ext cx="2466975" cy="1343025"/>
                        </a:xfrm>
                        <a:prstGeom prst="rect">
                          <a:avLst/>
                        </a:prstGeom>
                        <a:solidFill>
                          <a:schemeClr val="lt1"/>
                        </a:solidFill>
                        <a:ln w="6350">
                          <a:solidFill>
                            <a:prstClr val="black"/>
                          </a:solidFill>
                        </a:ln>
                      </wps:spPr>
                      <wps:txbx>
                        <w:txbxContent>
                          <w:p w14:paraId="23A03EC1" w14:textId="77777777" w:rsidR="007B4CB3" w:rsidRPr="007B4CB3" w:rsidRDefault="007B4CB3" w:rsidP="007B4CB3">
                            <w:pPr>
                              <w:jc w:val="both"/>
                              <w:rPr>
                                <w:rFonts w:ascii="Arial" w:hAnsi="Arial" w:cs="Arial"/>
                                <w:sz w:val="20"/>
                                <w:szCs w:val="20"/>
                              </w:rPr>
                            </w:pPr>
                            <w:r w:rsidRPr="007B4CB3">
                              <w:rPr>
                                <w:rFonts w:ascii="Arial" w:hAnsi="Arial" w:cs="Arial"/>
                                <w:sz w:val="20"/>
                                <w:szCs w:val="20"/>
                              </w:rPr>
                              <w:t>Glándulas bulbouretrales (glándulas de Cowper): Son glándulas que producen un líquido alcalino que se secreta en la uretra durante la excitación sexual para neutralizar la acidez residual en la uretra y lubricar el conducto uretral para facilitar el paso de los espermatozoides durante la eyaculación.</w:t>
                            </w:r>
                          </w:p>
                          <w:p w14:paraId="202CE239" w14:textId="77777777" w:rsidR="007B4CB3" w:rsidRPr="007B4CB3" w:rsidRDefault="007B4CB3" w:rsidP="007B4CB3">
                            <w:pPr>
                              <w:jc w:val="both"/>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3FB96" id="Cuadro de texto 16" o:spid="_x0000_s1031" type="#_x0000_t202" style="position:absolute;margin-left:322.95pt;margin-top:272.5pt;width:194.25pt;height:10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" fillcolor="white [3201]" strokeweight=".5pt">
                <v:textbox>
                  <w:txbxContent>
                    <w:p w14:paraId="23A03EC1" w14:textId="77777777" w:rsidR="007B4CB3" w:rsidRPr="007B4CB3" w:rsidRDefault="007B4CB3" w:rsidP="007B4CB3">
                      <w:pPr>
                        <w:jc w:val="both"/>
                        <w:rPr>
                          <w:rFonts w:ascii="Arial" w:hAnsi="Arial" w:cs="Arial"/>
                          <w:sz w:val="20"/>
                          <w:szCs w:val="20"/>
                        </w:rPr>
                      </w:pPr>
                      <w:r w:rsidRPr="007B4CB3">
                        <w:rPr>
                          <w:rFonts w:ascii="Arial" w:hAnsi="Arial" w:cs="Arial"/>
                          <w:sz w:val="20"/>
                          <w:szCs w:val="20"/>
                        </w:rPr>
                        <w:t>Glándulas bulbouretrales (glándulas de Cowper): Son glándulas que producen un líquido alcalino que se secreta en la uretra durante la excitación sexual para neutralizar la acidez residual en la uretra y lubricar el conducto uretral para facilitar el paso de los espermatozoides durante la eyaculación.</w:t>
                      </w:r>
                    </w:p>
                    <w:p w14:paraId="202CE239" w14:textId="77777777" w:rsidR="007B4CB3" w:rsidRPr="007B4CB3" w:rsidRDefault="007B4CB3" w:rsidP="007B4CB3">
                      <w:pPr>
                        <w:jc w:val="both"/>
                        <w:rPr>
                          <w:rFonts w:ascii="Arial" w:hAnsi="Arial" w:cs="Arial"/>
                          <w:sz w:val="20"/>
                          <w:szCs w:val="20"/>
                        </w:rPr>
                      </w:pPr>
                    </w:p>
                  </w:txbxContent>
                </v:textbox>
              </v:shape>
            </w:pict>
          </mc:Fallback>
        </mc:AlternateContent>
      </w:r>
      <w:r>
        <w:rPr>
          <w:rFonts w:ascii="Arial" w:hAnsi="Arial" w:cs="Arial"/>
          <w:noProof/>
        </w:rPr>
        <mc:AlternateContent>
          <mc:Choice Requires="wps">
            <w:drawing>
              <wp:anchor distT="0" distB="0" distL="114300" distR="114300" simplePos="0" relativeHeight="251666432" behindDoc="0" locked="0" layoutInCell="1" allowOverlap="1" wp14:anchorId="51DEC2AE" wp14:editId="4E945F0B">
                <wp:simplePos x="0" y="0"/>
                <wp:positionH relativeFrom="column">
                  <wp:posOffset>4215765</wp:posOffset>
                </wp:positionH>
                <wp:positionV relativeFrom="paragraph">
                  <wp:posOffset>1536699</wp:posOffset>
                </wp:positionV>
                <wp:extent cx="2533650" cy="733425"/>
                <wp:effectExtent l="0" t="0" r="19050" b="28575"/>
                <wp:wrapNone/>
                <wp:docPr id="1425482250" name="Cuadro de texto 14"/>
                <wp:cNvGraphicFramePr/>
                <a:graphic xmlns:a="http://schemas.openxmlformats.org/drawingml/2006/main">
                  <a:graphicData uri="http://schemas.microsoft.com/office/word/2010/wordprocessingShape">
                    <wps:wsp>
                      <wps:cNvSpPr txBox="1"/>
                      <wps:spPr>
                        <a:xfrm>
                          <a:off x="0" y="0"/>
                          <a:ext cx="2533650" cy="733425"/>
                        </a:xfrm>
                        <a:prstGeom prst="rect">
                          <a:avLst/>
                        </a:prstGeom>
                        <a:solidFill>
                          <a:schemeClr val="lt1"/>
                        </a:solidFill>
                        <a:ln w="6350">
                          <a:solidFill>
                            <a:prstClr val="black"/>
                          </a:solidFill>
                        </a:ln>
                      </wps:spPr>
                      <wps:txbx>
                        <w:txbxContent>
                          <w:p w14:paraId="19CC59B3" w14:textId="77777777" w:rsidR="007B4CB3" w:rsidRPr="007B4CB3" w:rsidRDefault="007B4CB3" w:rsidP="007B4CB3">
                            <w:pPr>
                              <w:jc w:val="both"/>
                              <w:rPr>
                                <w:rFonts w:ascii="Arial" w:hAnsi="Arial" w:cs="Arial"/>
                                <w:sz w:val="20"/>
                                <w:szCs w:val="20"/>
                              </w:rPr>
                            </w:pPr>
                            <w:r w:rsidRPr="007B4CB3">
                              <w:rPr>
                                <w:rFonts w:ascii="Arial" w:hAnsi="Arial" w:cs="Arial"/>
                                <w:sz w:val="20"/>
                                <w:szCs w:val="20"/>
                              </w:rPr>
                              <w:t>Próstata: Es una glándula que produce parte del líquido seminal, que ayuda a proteger y transportar los espermatozoides durante la eyaculación.</w:t>
                            </w:r>
                          </w:p>
                          <w:p w14:paraId="1E4D331B" w14:textId="77777777" w:rsidR="007B4CB3" w:rsidRPr="007B4CB3" w:rsidRDefault="007B4CB3" w:rsidP="007B4CB3">
                            <w:pPr>
                              <w:jc w:val="both"/>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EC2AE" id="Cuadro de texto 14" o:spid="_x0000_s1032" type="#_x0000_t202" style="position:absolute;margin-left:331.95pt;margin-top:121pt;width:199.5pt;height:57.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" fillcolor="white [3201]" strokeweight=".5pt">
                <v:textbox>
                  <w:txbxContent>
                    <w:p w14:paraId="19CC59B3" w14:textId="77777777" w:rsidR="007B4CB3" w:rsidRPr="007B4CB3" w:rsidRDefault="007B4CB3" w:rsidP="007B4CB3">
                      <w:pPr>
                        <w:jc w:val="both"/>
                        <w:rPr>
                          <w:rFonts w:ascii="Arial" w:hAnsi="Arial" w:cs="Arial"/>
                          <w:sz w:val="20"/>
                          <w:szCs w:val="20"/>
                        </w:rPr>
                      </w:pPr>
                      <w:r w:rsidRPr="007B4CB3">
                        <w:rPr>
                          <w:rFonts w:ascii="Arial" w:hAnsi="Arial" w:cs="Arial"/>
                          <w:sz w:val="20"/>
                          <w:szCs w:val="20"/>
                        </w:rPr>
                        <w:t>Próstata: Es una glándula que produce parte del líquido seminal, que ayuda a proteger y transportar los espermatozoides durante la eyaculación.</w:t>
                      </w:r>
                    </w:p>
                    <w:p w14:paraId="1E4D331B" w14:textId="77777777" w:rsidR="007B4CB3" w:rsidRPr="007B4CB3" w:rsidRDefault="007B4CB3" w:rsidP="007B4CB3">
                      <w:pPr>
                        <w:jc w:val="both"/>
                        <w:rPr>
                          <w:rFonts w:ascii="Arial" w:hAnsi="Arial" w:cs="Arial"/>
                          <w:sz w:val="20"/>
                          <w:szCs w:val="20"/>
                        </w:rPr>
                      </w:pPr>
                    </w:p>
                  </w:txbxContent>
                </v:textbox>
              </v:shape>
            </w:pict>
          </mc:Fallback>
        </mc:AlternateContent>
      </w:r>
      <w:r>
        <w:rPr>
          <w:rFonts w:ascii="Arial" w:hAnsi="Arial" w:cs="Arial"/>
          <w:noProof/>
        </w:rPr>
        <mc:AlternateContent>
          <mc:Choice Requires="wps">
            <w:drawing>
              <wp:anchor distT="0" distB="0" distL="114300" distR="114300" simplePos="0" relativeHeight="251665408" behindDoc="0" locked="0" layoutInCell="1" allowOverlap="1" wp14:anchorId="2A7B5EBF" wp14:editId="6434AC4C">
                <wp:simplePos x="0" y="0"/>
                <wp:positionH relativeFrom="page">
                  <wp:align>right</wp:align>
                </wp:positionH>
                <wp:positionV relativeFrom="paragraph">
                  <wp:posOffset>2470150</wp:posOffset>
                </wp:positionV>
                <wp:extent cx="2095500" cy="723900"/>
                <wp:effectExtent l="0" t="0" r="19050" b="19050"/>
                <wp:wrapNone/>
                <wp:docPr id="1861155796" name="Cuadro de texto 13"/>
                <wp:cNvGraphicFramePr/>
                <a:graphic xmlns:a="http://schemas.openxmlformats.org/drawingml/2006/main">
                  <a:graphicData uri="http://schemas.microsoft.com/office/word/2010/wordprocessingShape">
                    <wps:wsp>
                      <wps:cNvSpPr txBox="1"/>
                      <wps:spPr>
                        <a:xfrm>
                          <a:off x="0" y="0"/>
                          <a:ext cx="2095500" cy="723900"/>
                        </a:xfrm>
                        <a:prstGeom prst="rect">
                          <a:avLst/>
                        </a:prstGeom>
                        <a:solidFill>
                          <a:schemeClr val="lt1"/>
                        </a:solidFill>
                        <a:ln w="6350">
                          <a:solidFill>
                            <a:prstClr val="black"/>
                          </a:solidFill>
                        </a:ln>
                      </wps:spPr>
                      <wps:txbx>
                        <w:txbxContent>
                          <w:p w14:paraId="62F1B444" w14:textId="4F807309" w:rsidR="007B4CB3" w:rsidRPr="007B4CB3" w:rsidRDefault="007B4CB3" w:rsidP="007B4CB3">
                            <w:pPr>
                              <w:jc w:val="both"/>
                            </w:pPr>
                            <w:r w:rsidRPr="007B4CB3">
                              <w:t>Epidídimo</w:t>
                            </w:r>
                            <w:r>
                              <w:t>:</w:t>
                            </w:r>
                            <w:r w:rsidRPr="007B4CB3">
                              <w:t xml:space="preserve"> los espermatozoides maduran y se almacenan antes de ser eyaculados.</w:t>
                            </w:r>
                          </w:p>
                          <w:p w14:paraId="062F9A1E" w14:textId="77777777" w:rsidR="007B4CB3" w:rsidRDefault="007B4CB3" w:rsidP="007B4CB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B5EBF" id="Cuadro de texto 13" o:spid="_x0000_s1033" type="#_x0000_t202" style="position:absolute;margin-left:113.8pt;margin-top:194.5pt;width:165pt;height:57pt;z-index:25166540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B8COwIAAIM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" fillcolor="white [3201]" strokeweight=".5pt">
                <v:textbox>
                  <w:txbxContent>
                    <w:p w14:paraId="62F1B444" w14:textId="4F807309" w:rsidR="007B4CB3" w:rsidRPr="007B4CB3" w:rsidRDefault="007B4CB3" w:rsidP="007B4CB3">
                      <w:pPr>
                        <w:jc w:val="both"/>
                      </w:pPr>
                      <w:r w:rsidRPr="007B4CB3">
                        <w:t>Epidídimo</w:t>
                      </w:r>
                      <w:r>
                        <w:t>:</w:t>
                      </w:r>
                      <w:r w:rsidRPr="007B4CB3">
                        <w:t xml:space="preserve"> los espermatozoides maduran y se almacenan antes de ser eyaculados.</w:t>
                      </w:r>
                    </w:p>
                    <w:p w14:paraId="062F9A1E" w14:textId="77777777" w:rsidR="007B4CB3" w:rsidRDefault="007B4CB3" w:rsidP="007B4CB3">
                      <w:pPr>
                        <w:jc w:val="both"/>
                      </w:pPr>
                    </w:p>
                  </w:txbxContent>
                </v:textbox>
                <w10:wrap anchorx="page"/>
              </v:shape>
            </w:pict>
          </mc:Fallback>
        </mc:AlternateContent>
      </w:r>
      <w:r>
        <w:rPr>
          <w:rFonts w:ascii="Arial" w:hAnsi="Arial" w:cs="Arial"/>
          <w:noProof/>
        </w:rPr>
        <mc:AlternateContent>
          <mc:Choice Requires="wps">
            <w:drawing>
              <wp:anchor distT="0" distB="0" distL="114300" distR="114300" simplePos="0" relativeHeight="251667456" behindDoc="0" locked="0" layoutInCell="1" allowOverlap="1" wp14:anchorId="6ECCE6C0" wp14:editId="09F95FC2">
                <wp:simplePos x="0" y="0"/>
                <wp:positionH relativeFrom="column">
                  <wp:posOffset>2834639</wp:posOffset>
                </wp:positionH>
                <wp:positionV relativeFrom="paragraph">
                  <wp:posOffset>2136775</wp:posOffset>
                </wp:positionV>
                <wp:extent cx="1400175" cy="76200"/>
                <wp:effectExtent l="19050" t="114300" r="0" b="57150"/>
                <wp:wrapNone/>
                <wp:docPr id="1150141397" name="Conector recto de flecha 15"/>
                <wp:cNvGraphicFramePr/>
                <a:graphic xmlns:a="http://schemas.openxmlformats.org/drawingml/2006/main">
                  <a:graphicData uri="http://schemas.microsoft.com/office/word/2010/wordprocessingShape">
                    <wps:wsp>
                      <wps:cNvCnPr/>
                      <wps:spPr>
                        <a:xfrm flipV="1">
                          <a:off x="0" y="0"/>
                          <a:ext cx="1400175" cy="76200"/>
                        </a:xfrm>
                        <a:prstGeom prst="straightConnector1">
                          <a:avLst/>
                        </a:prstGeom>
                        <a:ln w="38100" cap="flat" cmpd="sng" algn="ctr">
                          <a:solidFill>
                            <a:srgbClr val="FFFF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59A899F9" id="Conector recto de flecha 15" o:spid="_x0000_s1026" type="#_x0000_t32" style="position:absolute;margin-left:223.2pt;margin-top:168.25pt;width:110.25pt;height: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" strokecolor="yellow" strokeweight="3pt">
                <v:stroke endarrow="open"/>
              </v:shape>
            </w:pict>
          </mc:Fallback>
        </mc:AlternateContent>
      </w:r>
      <w:r>
        <w:rPr>
          <w:rFonts w:ascii="Arial" w:hAnsi="Arial" w:cs="Arial"/>
          <w:noProof/>
        </w:rPr>
        <mc:AlternateContent>
          <mc:Choice Requires="wps">
            <w:drawing>
              <wp:anchor distT="0" distB="0" distL="114300" distR="114300" simplePos="0" relativeHeight="251664384" behindDoc="0" locked="0" layoutInCell="1" allowOverlap="1" wp14:anchorId="029E4326" wp14:editId="61C018DC">
                <wp:simplePos x="0" y="0"/>
                <wp:positionH relativeFrom="column">
                  <wp:posOffset>2558415</wp:posOffset>
                </wp:positionH>
                <wp:positionV relativeFrom="paragraph">
                  <wp:posOffset>3365500</wp:posOffset>
                </wp:positionV>
                <wp:extent cx="1390650" cy="1800225"/>
                <wp:effectExtent l="0" t="0" r="19050" b="28575"/>
                <wp:wrapNone/>
                <wp:docPr id="1615038150" name="Cuadro de texto 12"/>
                <wp:cNvGraphicFramePr/>
                <a:graphic xmlns:a="http://schemas.openxmlformats.org/drawingml/2006/main">
                  <a:graphicData uri="http://schemas.microsoft.com/office/word/2010/wordprocessingShape">
                    <wps:wsp>
                      <wps:cNvSpPr txBox="1"/>
                      <wps:spPr>
                        <a:xfrm>
                          <a:off x="0" y="0"/>
                          <a:ext cx="1390650" cy="1800225"/>
                        </a:xfrm>
                        <a:prstGeom prst="rect">
                          <a:avLst/>
                        </a:prstGeom>
                        <a:solidFill>
                          <a:schemeClr val="lt1"/>
                        </a:solidFill>
                        <a:ln w="6350">
                          <a:solidFill>
                            <a:prstClr val="black"/>
                          </a:solidFill>
                        </a:ln>
                      </wps:spPr>
                      <wps:txbx>
                        <w:txbxContent>
                          <w:p w14:paraId="6D39BDB2" w14:textId="77777777" w:rsidR="007B4CB3" w:rsidRPr="007B4CB3" w:rsidRDefault="007B4CB3" w:rsidP="007B4CB3">
                            <w:pPr>
                              <w:jc w:val="both"/>
                              <w:rPr>
                                <w:rFonts w:ascii="Arial" w:hAnsi="Arial" w:cs="Arial"/>
                                <w:sz w:val="20"/>
                                <w:szCs w:val="20"/>
                              </w:rPr>
                            </w:pPr>
                            <w:r w:rsidRPr="007B4CB3">
                              <w:rPr>
                                <w:rFonts w:ascii="Arial" w:hAnsi="Arial" w:cs="Arial"/>
                                <w:sz w:val="20"/>
                                <w:szCs w:val="20"/>
                              </w:rPr>
                              <w:t>Testículos: Son el principal sitio de producción de testosterona y espermatozoides en el cuerpo masculino. La testosterona es esencial para el desarrollo y la función normal de los testículos.</w:t>
                            </w:r>
                          </w:p>
                          <w:p w14:paraId="42989BC5" w14:textId="77777777" w:rsidR="007B4CB3" w:rsidRPr="007B4CB3" w:rsidRDefault="007B4CB3" w:rsidP="007B4CB3">
                            <w:pPr>
                              <w:jc w:val="both"/>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E4326" id="Cuadro de texto 12" o:spid="_x0000_s1034" type="#_x0000_t202" style="position:absolute;margin-left:201.45pt;margin-top:265pt;width:109.5pt;height:14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" fillcolor="white [3201]" strokeweight=".5pt">
                <v:textbox>
                  <w:txbxContent>
                    <w:p w14:paraId="6D39BDB2" w14:textId="77777777" w:rsidR="007B4CB3" w:rsidRPr="007B4CB3" w:rsidRDefault="007B4CB3" w:rsidP="007B4CB3">
                      <w:pPr>
                        <w:jc w:val="both"/>
                        <w:rPr>
                          <w:rFonts w:ascii="Arial" w:hAnsi="Arial" w:cs="Arial"/>
                          <w:sz w:val="20"/>
                          <w:szCs w:val="20"/>
                        </w:rPr>
                      </w:pPr>
                      <w:r w:rsidRPr="007B4CB3">
                        <w:rPr>
                          <w:rFonts w:ascii="Arial" w:hAnsi="Arial" w:cs="Arial"/>
                          <w:sz w:val="20"/>
                          <w:szCs w:val="20"/>
                        </w:rPr>
                        <w:t>Testículos: Son el principal sitio de producción de testosterona y espermatozoides en el cuerpo masculino. La testosterona es esencial para el desarrollo y la función normal de los testículos.</w:t>
                      </w:r>
                    </w:p>
                    <w:p w14:paraId="42989BC5" w14:textId="77777777" w:rsidR="007B4CB3" w:rsidRPr="007B4CB3" w:rsidRDefault="007B4CB3" w:rsidP="007B4CB3">
                      <w:pPr>
                        <w:jc w:val="both"/>
                        <w:rPr>
                          <w:rFonts w:ascii="Arial" w:hAnsi="Arial" w:cs="Arial"/>
                          <w:sz w:val="20"/>
                          <w:szCs w:val="20"/>
                        </w:rPr>
                      </w:pPr>
                    </w:p>
                  </w:txbxContent>
                </v:textbox>
              </v:shape>
            </w:pict>
          </mc:Fallback>
        </mc:AlternateContent>
      </w:r>
      <w:r>
        <w:rPr>
          <w:rFonts w:ascii="Arial" w:hAnsi="Arial" w:cs="Arial"/>
          <w:noProof/>
        </w:rPr>
        <w:drawing>
          <wp:inline distT="0" distB="0" distL="0" distR="0" wp14:anchorId="62EADCF9" wp14:editId="0246F34E">
            <wp:extent cx="5934075" cy="3695700"/>
            <wp:effectExtent l="0" t="0" r="9525" b="0"/>
            <wp:docPr id="197617580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r="5873" b="21837"/>
                    <a:stretch/>
                  </pic:blipFill>
                  <pic:spPr bwMode="auto">
                    <a:xfrm>
                      <a:off x="0" y="0"/>
                      <a:ext cx="5941435" cy="3700284"/>
                    </a:xfrm>
                    <a:prstGeom prst="rect">
                      <a:avLst/>
                    </a:prstGeom>
                    <a:noFill/>
                    <a:ln>
                      <a:noFill/>
                    </a:ln>
                    <a:extLst>
                      <a:ext uri="{53640926-AAD7-44D8-BBD7-CCE9431645EC}">
                        <a14:shadowObscured xmlns:a14="http://schemas.microsoft.com/office/drawing/2010/main"/>
                      </a:ext>
                    </a:extLst>
                  </pic:spPr>
                </pic:pic>
              </a:graphicData>
            </a:graphic>
          </wp:inline>
        </w:drawing>
      </w:r>
    </w:p>
    <w:p w14:paraId="23D57E0E" w14:textId="77777777" w:rsidR="005539B7" w:rsidRDefault="005539B7" w:rsidP="007B4CB3">
      <w:pPr>
        <w:rPr>
          <w:rFonts w:ascii="Arial" w:hAnsi="Arial" w:cs="Arial"/>
        </w:rPr>
      </w:pPr>
    </w:p>
    <w:p w14:paraId="6A528E4B" w14:textId="77777777" w:rsidR="007B4CB3" w:rsidRDefault="007B4CB3" w:rsidP="007B4CB3">
      <w:pPr>
        <w:rPr>
          <w:rFonts w:ascii="Arial" w:hAnsi="Arial" w:cs="Arial"/>
          <w:b/>
          <w:bCs/>
          <w:sz w:val="24"/>
          <w:szCs w:val="24"/>
        </w:rPr>
      </w:pPr>
    </w:p>
    <w:p w14:paraId="5808C5C9" w14:textId="1750E019" w:rsidR="007B4CB3" w:rsidRPr="00742795" w:rsidRDefault="00742795" w:rsidP="00742795">
      <w:pPr>
        <w:spacing w:line="276" w:lineRule="auto"/>
        <w:jc w:val="both"/>
        <w:rPr>
          <w:rFonts w:ascii="Arial" w:hAnsi="Arial" w:cs="Arial"/>
          <w:b/>
          <w:bCs/>
        </w:rPr>
      </w:pPr>
      <w:r w:rsidRPr="00742795">
        <w:rPr>
          <w:rFonts w:ascii="Arial" w:hAnsi="Arial" w:cs="Arial"/>
          <w:b/>
          <w:bCs/>
        </w:rPr>
        <w:lastRenderedPageBreak/>
        <w:t xml:space="preserve">¿cuáles son los nutrientes que favorecen la función del aparato reproductor masculino y femenino? </w:t>
      </w:r>
    </w:p>
    <w:p w14:paraId="0570B3ED" w14:textId="77777777" w:rsidR="00742795" w:rsidRPr="00742795" w:rsidRDefault="00742795" w:rsidP="00742795">
      <w:pPr>
        <w:spacing w:line="276" w:lineRule="auto"/>
        <w:jc w:val="both"/>
        <w:rPr>
          <w:rFonts w:ascii="Arial" w:hAnsi="Arial" w:cs="Arial"/>
        </w:rPr>
      </w:pPr>
      <w:r w:rsidRPr="00742795">
        <w:rPr>
          <w:rFonts w:ascii="Arial" w:hAnsi="Arial" w:cs="Arial"/>
          <w:b/>
          <w:bCs/>
        </w:rPr>
        <w:t>Aparato Reproductor Masculino:</w:t>
      </w:r>
    </w:p>
    <w:p w14:paraId="4FB330DC" w14:textId="77777777" w:rsidR="00742795" w:rsidRPr="00742795" w:rsidRDefault="00742795" w:rsidP="00742795">
      <w:pPr>
        <w:numPr>
          <w:ilvl w:val="0"/>
          <w:numId w:val="6"/>
        </w:numPr>
        <w:spacing w:line="276" w:lineRule="auto"/>
        <w:jc w:val="both"/>
        <w:rPr>
          <w:rFonts w:ascii="Arial" w:hAnsi="Arial" w:cs="Arial"/>
        </w:rPr>
      </w:pPr>
      <w:r w:rsidRPr="00742795">
        <w:rPr>
          <w:rFonts w:ascii="Arial" w:hAnsi="Arial" w:cs="Arial"/>
          <w:b/>
          <w:bCs/>
        </w:rPr>
        <w:t>Zinc:</w:t>
      </w:r>
      <w:r w:rsidRPr="00742795">
        <w:rPr>
          <w:rFonts w:ascii="Arial" w:hAnsi="Arial" w:cs="Arial"/>
        </w:rPr>
        <w:t xml:space="preserve"> Es esencial para la producción de testosterona y la salud de los espermatozoides. Se encuentra en alimentos como las ostras, las carnes magras, las semillas de calabaza y los frijoles.</w:t>
      </w:r>
    </w:p>
    <w:p w14:paraId="286656BE" w14:textId="77777777" w:rsidR="00742795" w:rsidRPr="00742795" w:rsidRDefault="00742795" w:rsidP="00742795">
      <w:pPr>
        <w:numPr>
          <w:ilvl w:val="0"/>
          <w:numId w:val="6"/>
        </w:numPr>
        <w:spacing w:line="276" w:lineRule="auto"/>
        <w:jc w:val="both"/>
        <w:rPr>
          <w:rFonts w:ascii="Arial" w:hAnsi="Arial" w:cs="Arial"/>
        </w:rPr>
      </w:pPr>
      <w:r w:rsidRPr="00742795">
        <w:rPr>
          <w:rFonts w:ascii="Arial" w:hAnsi="Arial" w:cs="Arial"/>
          <w:b/>
          <w:bCs/>
        </w:rPr>
        <w:t>Vitamina E:</w:t>
      </w:r>
      <w:r w:rsidRPr="00742795">
        <w:rPr>
          <w:rFonts w:ascii="Arial" w:hAnsi="Arial" w:cs="Arial"/>
        </w:rPr>
        <w:t xml:space="preserve"> Tiene propiedades antioxidantes que protegen los espermatozoides del daño oxidativo. Alimentos ricos en vitamina E incluyen las nueces, las semillas, el aguacate y el aceite de oliva.</w:t>
      </w:r>
    </w:p>
    <w:p w14:paraId="791A834C" w14:textId="77777777" w:rsidR="00742795" w:rsidRPr="00742795" w:rsidRDefault="00742795" w:rsidP="00742795">
      <w:pPr>
        <w:numPr>
          <w:ilvl w:val="0"/>
          <w:numId w:val="6"/>
        </w:numPr>
        <w:spacing w:line="276" w:lineRule="auto"/>
        <w:jc w:val="both"/>
        <w:rPr>
          <w:rFonts w:ascii="Arial" w:hAnsi="Arial" w:cs="Arial"/>
        </w:rPr>
      </w:pPr>
      <w:r w:rsidRPr="00742795">
        <w:rPr>
          <w:rFonts w:ascii="Arial" w:hAnsi="Arial" w:cs="Arial"/>
          <w:b/>
          <w:bCs/>
        </w:rPr>
        <w:t>Vitamina C:</w:t>
      </w:r>
      <w:r w:rsidRPr="00742795">
        <w:rPr>
          <w:rFonts w:ascii="Arial" w:hAnsi="Arial" w:cs="Arial"/>
        </w:rPr>
        <w:t xml:space="preserve"> Ayuda a mejorar la calidad del esperma y protege contra el daño oxidativo. Frutas cítricas como naranjas, limones y kiwis son buenas fuentes de vitamina C.</w:t>
      </w:r>
    </w:p>
    <w:p w14:paraId="092BF75E" w14:textId="77777777" w:rsidR="00742795" w:rsidRPr="00742795" w:rsidRDefault="00742795" w:rsidP="00742795">
      <w:pPr>
        <w:numPr>
          <w:ilvl w:val="0"/>
          <w:numId w:val="6"/>
        </w:numPr>
        <w:spacing w:line="276" w:lineRule="auto"/>
        <w:jc w:val="both"/>
        <w:rPr>
          <w:rFonts w:ascii="Arial" w:hAnsi="Arial" w:cs="Arial"/>
        </w:rPr>
      </w:pPr>
      <w:r w:rsidRPr="00742795">
        <w:rPr>
          <w:rFonts w:ascii="Arial" w:hAnsi="Arial" w:cs="Arial"/>
          <w:b/>
          <w:bCs/>
        </w:rPr>
        <w:t>Ácidos grasos omega-3:</w:t>
      </w:r>
      <w:r w:rsidRPr="00742795">
        <w:rPr>
          <w:rFonts w:ascii="Arial" w:hAnsi="Arial" w:cs="Arial"/>
        </w:rPr>
        <w:t xml:space="preserve"> Contribuyen a la salud de las membranas celulares y pueden mejorar la movilidad de los espermatozoides. Se encuentran en pescados grasos como el salmón, las sardinas y las semillas de lino.</w:t>
      </w:r>
    </w:p>
    <w:p w14:paraId="76BD9541" w14:textId="77777777" w:rsidR="00742795" w:rsidRPr="00742795" w:rsidRDefault="00742795" w:rsidP="00742795">
      <w:pPr>
        <w:numPr>
          <w:ilvl w:val="0"/>
          <w:numId w:val="6"/>
        </w:numPr>
        <w:spacing w:line="276" w:lineRule="auto"/>
        <w:jc w:val="both"/>
        <w:rPr>
          <w:rFonts w:ascii="Arial" w:hAnsi="Arial" w:cs="Arial"/>
        </w:rPr>
      </w:pPr>
      <w:r w:rsidRPr="00742795">
        <w:rPr>
          <w:rFonts w:ascii="Arial" w:hAnsi="Arial" w:cs="Arial"/>
          <w:b/>
          <w:bCs/>
        </w:rPr>
        <w:t>Selenio:</w:t>
      </w:r>
      <w:r w:rsidRPr="00742795">
        <w:rPr>
          <w:rFonts w:ascii="Arial" w:hAnsi="Arial" w:cs="Arial"/>
        </w:rPr>
        <w:t xml:space="preserve"> Otro antioxidante que es importante para la producción de esperma saludable. Se encuentra en alimentos como las nueces de Brasil, el pescado, los huevos y los champiñones.</w:t>
      </w:r>
    </w:p>
    <w:p w14:paraId="6213E316" w14:textId="77777777" w:rsidR="00742795" w:rsidRPr="00742795" w:rsidRDefault="00742795" w:rsidP="00742795">
      <w:pPr>
        <w:spacing w:line="276" w:lineRule="auto"/>
        <w:jc w:val="both"/>
        <w:rPr>
          <w:rFonts w:ascii="Arial" w:hAnsi="Arial" w:cs="Arial"/>
        </w:rPr>
      </w:pPr>
      <w:r w:rsidRPr="00742795">
        <w:rPr>
          <w:rFonts w:ascii="Arial" w:hAnsi="Arial" w:cs="Arial"/>
          <w:b/>
          <w:bCs/>
        </w:rPr>
        <w:t>Aparato Reproductor Femenino:</w:t>
      </w:r>
    </w:p>
    <w:p w14:paraId="2FFBA23A" w14:textId="77777777" w:rsidR="00742795" w:rsidRPr="00742795" w:rsidRDefault="00742795" w:rsidP="00742795">
      <w:pPr>
        <w:numPr>
          <w:ilvl w:val="0"/>
          <w:numId w:val="7"/>
        </w:numPr>
        <w:spacing w:line="276" w:lineRule="auto"/>
        <w:jc w:val="both"/>
        <w:rPr>
          <w:rFonts w:ascii="Arial" w:hAnsi="Arial" w:cs="Arial"/>
        </w:rPr>
      </w:pPr>
      <w:r w:rsidRPr="00742795">
        <w:rPr>
          <w:rFonts w:ascii="Arial" w:hAnsi="Arial" w:cs="Arial"/>
          <w:b/>
          <w:bCs/>
        </w:rPr>
        <w:t>Ácido fólico (Vitamina B9):</w:t>
      </w:r>
      <w:r w:rsidRPr="00742795">
        <w:rPr>
          <w:rFonts w:ascii="Arial" w:hAnsi="Arial" w:cs="Arial"/>
        </w:rPr>
        <w:t xml:space="preserve"> Es crucial durante el embarazo para prevenir defectos del tubo neural en el feto, pero también es importante para la fertilidad en general. Se encuentra en alimentos como las espinacas, los espárragos, los garbanzos y los cítricos.</w:t>
      </w:r>
    </w:p>
    <w:p w14:paraId="638B5FBD" w14:textId="77777777" w:rsidR="00742795" w:rsidRPr="00742795" w:rsidRDefault="00742795" w:rsidP="00742795">
      <w:pPr>
        <w:numPr>
          <w:ilvl w:val="0"/>
          <w:numId w:val="7"/>
        </w:numPr>
        <w:spacing w:line="276" w:lineRule="auto"/>
        <w:jc w:val="both"/>
        <w:rPr>
          <w:rFonts w:ascii="Arial" w:hAnsi="Arial" w:cs="Arial"/>
        </w:rPr>
      </w:pPr>
      <w:r w:rsidRPr="00742795">
        <w:rPr>
          <w:rFonts w:ascii="Arial" w:hAnsi="Arial" w:cs="Arial"/>
          <w:b/>
          <w:bCs/>
        </w:rPr>
        <w:t>Hierro:</w:t>
      </w:r>
      <w:r w:rsidRPr="00742795">
        <w:rPr>
          <w:rFonts w:ascii="Arial" w:hAnsi="Arial" w:cs="Arial"/>
        </w:rPr>
        <w:t xml:space="preserve"> Ayuda a mantener unos niveles adecuados de hemoglobina, lo que es fundamental para la salud menstrual y la fertilidad. Fuentes de hierro incluyen carnes magras, legumbres, espinacas y cereales fortificados.</w:t>
      </w:r>
    </w:p>
    <w:p w14:paraId="74E4B93D" w14:textId="697F9450" w:rsidR="00742795" w:rsidRPr="00742795" w:rsidRDefault="00742795" w:rsidP="00742795">
      <w:pPr>
        <w:numPr>
          <w:ilvl w:val="0"/>
          <w:numId w:val="7"/>
        </w:numPr>
        <w:spacing w:line="276" w:lineRule="auto"/>
        <w:jc w:val="both"/>
        <w:rPr>
          <w:rFonts w:ascii="Arial" w:hAnsi="Arial" w:cs="Arial"/>
        </w:rPr>
      </w:pPr>
      <w:r w:rsidRPr="00742795">
        <w:rPr>
          <w:rFonts w:ascii="Arial" w:hAnsi="Arial" w:cs="Arial"/>
          <w:b/>
          <w:bCs/>
        </w:rPr>
        <w:t>Calcio:</w:t>
      </w:r>
      <w:r w:rsidRPr="00742795">
        <w:rPr>
          <w:rFonts w:ascii="Arial" w:hAnsi="Arial" w:cs="Arial"/>
        </w:rPr>
        <w:t xml:space="preserve"> Es esencial para la salud ósea y muscular, incluyendo los músculos del útero. </w:t>
      </w:r>
      <w:r w:rsidRPr="00742795">
        <w:rPr>
          <w:rFonts w:ascii="Arial" w:hAnsi="Arial" w:cs="Arial"/>
        </w:rPr>
        <w:t>Buenas fuentes</w:t>
      </w:r>
      <w:r w:rsidRPr="00742795">
        <w:rPr>
          <w:rFonts w:ascii="Arial" w:hAnsi="Arial" w:cs="Arial"/>
        </w:rPr>
        <w:t xml:space="preserve"> de calcio son los lácteos, el brócoli, las almendras y el tofu.</w:t>
      </w:r>
    </w:p>
    <w:p w14:paraId="05A3425D" w14:textId="77777777" w:rsidR="00742795" w:rsidRPr="00742795" w:rsidRDefault="00742795" w:rsidP="00742795">
      <w:pPr>
        <w:numPr>
          <w:ilvl w:val="0"/>
          <w:numId w:val="7"/>
        </w:numPr>
        <w:spacing w:line="276" w:lineRule="auto"/>
        <w:jc w:val="both"/>
        <w:rPr>
          <w:rFonts w:ascii="Arial" w:hAnsi="Arial" w:cs="Arial"/>
        </w:rPr>
      </w:pPr>
      <w:r w:rsidRPr="00742795">
        <w:rPr>
          <w:rFonts w:ascii="Arial" w:hAnsi="Arial" w:cs="Arial"/>
          <w:b/>
          <w:bCs/>
        </w:rPr>
        <w:t>Vitamina D:</w:t>
      </w:r>
      <w:r w:rsidRPr="00742795">
        <w:rPr>
          <w:rFonts w:ascii="Arial" w:hAnsi="Arial" w:cs="Arial"/>
        </w:rPr>
        <w:t xml:space="preserve"> Ayuda en la absorción del calcio y juega un papel importante en la regulación hormonal. Se puede obtener mediante la exposición al sol y también está presente en pescados grasos, lácteos fortificados y yema de huevo.</w:t>
      </w:r>
    </w:p>
    <w:p w14:paraId="63359E29" w14:textId="77777777" w:rsidR="00742795" w:rsidRPr="00742795" w:rsidRDefault="00742795" w:rsidP="00742795">
      <w:pPr>
        <w:numPr>
          <w:ilvl w:val="0"/>
          <w:numId w:val="7"/>
        </w:numPr>
        <w:spacing w:line="276" w:lineRule="auto"/>
        <w:jc w:val="both"/>
        <w:rPr>
          <w:rFonts w:ascii="Arial" w:hAnsi="Arial" w:cs="Arial"/>
        </w:rPr>
      </w:pPr>
      <w:r w:rsidRPr="00742795">
        <w:rPr>
          <w:rFonts w:ascii="Arial" w:hAnsi="Arial" w:cs="Arial"/>
          <w:b/>
          <w:bCs/>
        </w:rPr>
        <w:t>Ácidos grasos omega-3:</w:t>
      </w:r>
      <w:r w:rsidRPr="00742795">
        <w:rPr>
          <w:rFonts w:ascii="Arial" w:hAnsi="Arial" w:cs="Arial"/>
        </w:rPr>
        <w:t xml:space="preserve"> Al igual que en los hombres, estos ácidos grasos son importantes para la salud celular y pueden ayudar a regular las hormonas en las mujeres. Pescados grasos, semillas de chía, nueces y aceite de linaza son buenas fuentes.</w:t>
      </w:r>
    </w:p>
    <w:p w14:paraId="6FFB96ED" w14:textId="77777777" w:rsidR="007B4CB3" w:rsidRPr="00742795" w:rsidRDefault="007B4CB3" w:rsidP="00742795">
      <w:pPr>
        <w:spacing w:line="276" w:lineRule="auto"/>
        <w:jc w:val="both"/>
        <w:rPr>
          <w:rFonts w:ascii="Arial" w:hAnsi="Arial" w:cs="Arial"/>
        </w:rPr>
      </w:pPr>
    </w:p>
    <w:p w14:paraId="786694C7" w14:textId="77777777" w:rsidR="007B4CB3" w:rsidRDefault="007B4CB3" w:rsidP="00742795">
      <w:pPr>
        <w:rPr>
          <w:rFonts w:ascii="Arial" w:hAnsi="Arial" w:cs="Arial"/>
          <w:b/>
          <w:bCs/>
          <w:sz w:val="24"/>
          <w:szCs w:val="24"/>
        </w:rPr>
      </w:pPr>
    </w:p>
    <w:p w14:paraId="1ECB9094" w14:textId="119CA3E2"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CONCLUSIONES</w:t>
      </w:r>
    </w:p>
    <w:p w14:paraId="6B5CBBC0" w14:textId="1DA7B4E5" w:rsidR="005539B7" w:rsidRPr="005539B7" w:rsidRDefault="005539B7" w:rsidP="005539B7">
      <w:pPr>
        <w:spacing w:line="276" w:lineRule="auto"/>
        <w:jc w:val="both"/>
        <w:rPr>
          <w:rFonts w:ascii="Arial" w:hAnsi="Arial" w:cs="Arial"/>
        </w:rPr>
      </w:pPr>
      <w:r w:rsidRPr="005539B7">
        <w:rPr>
          <w:rFonts w:ascii="Arial" w:hAnsi="Arial" w:cs="Arial"/>
        </w:rPr>
        <w:t>Después de desarrollar esta actividad, se adquiere una comprensión más profunda de la importancia de las hormonas en el funcionamiento del aparato reproductor tanto femenino como masculino. Esta experiencia permite reconocer la complejidad de los procesos hormonales y cómo influyen en la salud sexual y reproductiva. Además, nos sensibiliza sobre la necesidad de promover la educación sexual y la conciencia sobre la importancia del equilibrio hormonal para una vida sexual y reproductiva saludable. En el ámbito de la asignatura, esta comprensión puede aplicarse en diversas áreas, como la biología, la salud, la medicina y la psicología. Por ejemplo, en biología, se puede profundizar en el estudio de los mecanismos de acción hormonal; en salud y medicina, se puede aplicar en el diagnóstico y tratamiento de trastornos hormonales; y en psicología, se puede explorar cómo las hormonas afectan el comportamiento y las emociones relacionadas con la sexualidad y la reproducción. Esta experiencia enriquece nuestra perspectiva y nos proporciona herramientas para abordar de manera más integral los temas relacionados con la salud reproductiva.</w:t>
      </w:r>
    </w:p>
    <w:p w14:paraId="5F9BB001" w14:textId="77777777" w:rsidR="005539B7" w:rsidRPr="005539B7" w:rsidRDefault="005539B7" w:rsidP="005539B7">
      <w:pPr>
        <w:jc w:val="center"/>
        <w:rPr>
          <w:rFonts w:ascii="Arial" w:hAnsi="Arial" w:cs="Arial"/>
          <w:b/>
          <w:bCs/>
          <w:vanish/>
          <w:sz w:val="24"/>
          <w:szCs w:val="24"/>
        </w:rPr>
      </w:pPr>
      <w:r w:rsidRPr="005539B7">
        <w:rPr>
          <w:rFonts w:ascii="Arial" w:hAnsi="Arial" w:cs="Arial"/>
          <w:b/>
          <w:bCs/>
          <w:vanish/>
          <w:sz w:val="24"/>
          <w:szCs w:val="24"/>
        </w:rPr>
        <w:t>Principio del formulario</w:t>
      </w:r>
    </w:p>
    <w:p w14:paraId="02763F1B" w14:textId="77777777" w:rsidR="00D04DA7" w:rsidRPr="00C569EB" w:rsidRDefault="00D04DA7" w:rsidP="00D04DA7">
      <w:pPr>
        <w:jc w:val="center"/>
        <w:rPr>
          <w:rFonts w:ascii="Arial" w:hAnsi="Arial" w:cs="Arial"/>
          <w:b/>
          <w:bCs/>
          <w:sz w:val="24"/>
          <w:szCs w:val="24"/>
        </w:rPr>
      </w:pPr>
    </w:p>
    <w:p w14:paraId="0D5FB146" w14:textId="77777777" w:rsidR="00D04DA7" w:rsidRPr="00C569EB" w:rsidRDefault="00D04DA7" w:rsidP="00D04DA7">
      <w:pPr>
        <w:jc w:val="center"/>
        <w:rPr>
          <w:rFonts w:ascii="Arial" w:hAnsi="Arial" w:cs="Arial"/>
          <w:b/>
          <w:bCs/>
          <w:sz w:val="24"/>
          <w:szCs w:val="24"/>
        </w:rPr>
      </w:pPr>
    </w:p>
    <w:p w14:paraId="2B208255" w14:textId="77777777" w:rsidR="00D04DA7" w:rsidRPr="00C569EB" w:rsidRDefault="00D04DA7" w:rsidP="00D04DA7">
      <w:pPr>
        <w:jc w:val="center"/>
        <w:rPr>
          <w:rFonts w:ascii="Arial" w:hAnsi="Arial" w:cs="Arial"/>
          <w:b/>
          <w:bCs/>
          <w:sz w:val="24"/>
          <w:szCs w:val="24"/>
        </w:rPr>
      </w:pPr>
    </w:p>
    <w:p w14:paraId="1934AE54" w14:textId="77777777" w:rsidR="00D04DA7" w:rsidRPr="00C569EB" w:rsidRDefault="00D04DA7" w:rsidP="00D04DA7">
      <w:pPr>
        <w:jc w:val="center"/>
        <w:rPr>
          <w:rFonts w:ascii="Arial" w:hAnsi="Arial" w:cs="Arial"/>
          <w:b/>
          <w:bCs/>
          <w:sz w:val="24"/>
          <w:szCs w:val="24"/>
        </w:rPr>
      </w:pPr>
    </w:p>
    <w:p w14:paraId="15108FE1" w14:textId="77777777" w:rsidR="00D04DA7" w:rsidRPr="00C569EB" w:rsidRDefault="00D04DA7" w:rsidP="00D04DA7">
      <w:pPr>
        <w:jc w:val="center"/>
        <w:rPr>
          <w:rFonts w:ascii="Arial" w:hAnsi="Arial" w:cs="Arial"/>
          <w:b/>
          <w:bCs/>
          <w:sz w:val="24"/>
          <w:szCs w:val="24"/>
        </w:rPr>
      </w:pPr>
    </w:p>
    <w:p w14:paraId="376C6987" w14:textId="77777777" w:rsidR="00D04DA7" w:rsidRPr="00C569EB" w:rsidRDefault="00D04DA7" w:rsidP="00D04DA7">
      <w:pPr>
        <w:jc w:val="center"/>
        <w:rPr>
          <w:rFonts w:ascii="Arial" w:hAnsi="Arial" w:cs="Arial"/>
          <w:b/>
          <w:bCs/>
          <w:sz w:val="24"/>
          <w:szCs w:val="24"/>
        </w:rPr>
      </w:pPr>
    </w:p>
    <w:p w14:paraId="55194220" w14:textId="77777777" w:rsidR="00D04DA7" w:rsidRPr="00C569EB" w:rsidRDefault="00D04DA7" w:rsidP="00D04DA7">
      <w:pPr>
        <w:jc w:val="center"/>
        <w:rPr>
          <w:rFonts w:ascii="Arial" w:hAnsi="Arial" w:cs="Arial"/>
          <w:b/>
          <w:bCs/>
          <w:sz w:val="24"/>
          <w:szCs w:val="24"/>
        </w:rPr>
      </w:pPr>
    </w:p>
    <w:p w14:paraId="450A968C" w14:textId="77777777" w:rsidR="00D04DA7" w:rsidRPr="00C569EB" w:rsidRDefault="00D04DA7" w:rsidP="00D04DA7">
      <w:pPr>
        <w:jc w:val="center"/>
        <w:rPr>
          <w:rFonts w:ascii="Arial" w:hAnsi="Arial" w:cs="Arial"/>
          <w:b/>
          <w:bCs/>
          <w:sz w:val="24"/>
          <w:szCs w:val="24"/>
        </w:rPr>
      </w:pPr>
    </w:p>
    <w:p w14:paraId="423E594B" w14:textId="77777777" w:rsidR="00D04DA7" w:rsidRPr="00C569EB" w:rsidRDefault="00D04DA7" w:rsidP="00D04DA7">
      <w:pPr>
        <w:jc w:val="center"/>
        <w:rPr>
          <w:rFonts w:ascii="Arial" w:hAnsi="Arial" w:cs="Arial"/>
          <w:b/>
          <w:bCs/>
          <w:sz w:val="24"/>
          <w:szCs w:val="24"/>
        </w:rPr>
      </w:pPr>
    </w:p>
    <w:p w14:paraId="6CF46351" w14:textId="77777777" w:rsidR="00D04DA7" w:rsidRPr="00C569EB" w:rsidRDefault="00D04DA7" w:rsidP="00D04DA7">
      <w:pPr>
        <w:jc w:val="center"/>
        <w:rPr>
          <w:rFonts w:ascii="Arial" w:hAnsi="Arial" w:cs="Arial"/>
          <w:b/>
          <w:bCs/>
          <w:sz w:val="24"/>
          <w:szCs w:val="24"/>
        </w:rPr>
      </w:pPr>
    </w:p>
    <w:p w14:paraId="769308CB" w14:textId="77777777" w:rsidR="00D04DA7" w:rsidRPr="00C569EB" w:rsidRDefault="00D04DA7" w:rsidP="00D04DA7">
      <w:pPr>
        <w:jc w:val="center"/>
        <w:rPr>
          <w:rFonts w:ascii="Arial" w:hAnsi="Arial" w:cs="Arial"/>
          <w:b/>
          <w:bCs/>
          <w:sz w:val="24"/>
          <w:szCs w:val="24"/>
        </w:rPr>
      </w:pPr>
    </w:p>
    <w:p w14:paraId="01C54305" w14:textId="77777777" w:rsidR="00D04DA7" w:rsidRPr="00C569EB" w:rsidRDefault="00D04DA7" w:rsidP="00D04DA7">
      <w:pPr>
        <w:jc w:val="center"/>
        <w:rPr>
          <w:rFonts w:ascii="Arial" w:hAnsi="Arial" w:cs="Arial"/>
          <w:b/>
          <w:bCs/>
          <w:sz w:val="24"/>
          <w:szCs w:val="24"/>
        </w:rPr>
      </w:pPr>
    </w:p>
    <w:p w14:paraId="07A8C041" w14:textId="77777777" w:rsidR="00D04DA7" w:rsidRPr="00C569EB" w:rsidRDefault="00D04DA7" w:rsidP="00D04DA7">
      <w:pPr>
        <w:jc w:val="center"/>
        <w:rPr>
          <w:rFonts w:ascii="Arial" w:hAnsi="Arial" w:cs="Arial"/>
          <w:b/>
          <w:bCs/>
          <w:sz w:val="24"/>
          <w:szCs w:val="24"/>
        </w:rPr>
      </w:pPr>
    </w:p>
    <w:p w14:paraId="6FE4423F" w14:textId="77777777" w:rsidR="00D04DA7" w:rsidRPr="00C569EB" w:rsidRDefault="00D04DA7" w:rsidP="00D04DA7">
      <w:pPr>
        <w:jc w:val="center"/>
        <w:rPr>
          <w:rFonts w:ascii="Arial" w:hAnsi="Arial" w:cs="Arial"/>
          <w:b/>
          <w:bCs/>
          <w:sz w:val="24"/>
          <w:szCs w:val="24"/>
        </w:rPr>
      </w:pPr>
    </w:p>
    <w:p w14:paraId="22CE6A68" w14:textId="77777777" w:rsidR="00D04DA7" w:rsidRPr="00C569EB" w:rsidRDefault="00D04DA7" w:rsidP="00D04DA7">
      <w:pPr>
        <w:jc w:val="center"/>
        <w:rPr>
          <w:rFonts w:ascii="Arial" w:hAnsi="Arial" w:cs="Arial"/>
          <w:b/>
          <w:bCs/>
          <w:sz w:val="24"/>
          <w:szCs w:val="24"/>
        </w:rPr>
      </w:pPr>
    </w:p>
    <w:p w14:paraId="63D4E854" w14:textId="77777777" w:rsidR="00D04DA7" w:rsidRPr="00C569EB" w:rsidRDefault="00D04DA7" w:rsidP="00D04DA7">
      <w:pPr>
        <w:jc w:val="center"/>
        <w:rPr>
          <w:rFonts w:ascii="Arial" w:hAnsi="Arial" w:cs="Arial"/>
          <w:b/>
          <w:bCs/>
          <w:sz w:val="24"/>
          <w:szCs w:val="24"/>
        </w:rPr>
      </w:pPr>
    </w:p>
    <w:p w14:paraId="5042B78D" w14:textId="77777777" w:rsidR="00D04DA7" w:rsidRDefault="00D04DA7" w:rsidP="005539B7">
      <w:pPr>
        <w:rPr>
          <w:rFonts w:ascii="Arial" w:hAnsi="Arial" w:cs="Arial"/>
          <w:b/>
          <w:bCs/>
          <w:sz w:val="24"/>
          <w:szCs w:val="24"/>
        </w:rPr>
      </w:pPr>
    </w:p>
    <w:p w14:paraId="3180C36F" w14:textId="77777777" w:rsidR="005539B7" w:rsidRPr="00C569EB" w:rsidRDefault="005539B7" w:rsidP="005539B7">
      <w:pPr>
        <w:rPr>
          <w:rFonts w:ascii="Arial" w:hAnsi="Arial" w:cs="Arial"/>
          <w:b/>
          <w:bCs/>
          <w:sz w:val="24"/>
          <w:szCs w:val="24"/>
        </w:rPr>
      </w:pPr>
    </w:p>
    <w:p w14:paraId="20968143" w14:textId="45D36BE4" w:rsidR="003D1E2A" w:rsidRDefault="00D04DA7" w:rsidP="005539B7">
      <w:pPr>
        <w:jc w:val="center"/>
        <w:rPr>
          <w:rFonts w:ascii="Arial" w:hAnsi="Arial" w:cs="Arial"/>
          <w:b/>
          <w:bCs/>
          <w:sz w:val="24"/>
          <w:szCs w:val="24"/>
        </w:rPr>
      </w:pPr>
      <w:r w:rsidRPr="00C569EB">
        <w:rPr>
          <w:rFonts w:ascii="Arial" w:hAnsi="Arial" w:cs="Arial"/>
          <w:b/>
          <w:bCs/>
          <w:sz w:val="24"/>
          <w:szCs w:val="24"/>
        </w:rPr>
        <w:lastRenderedPageBreak/>
        <w:t>FUENTES DE CONSULTA</w:t>
      </w:r>
    </w:p>
    <w:p w14:paraId="0D644C0F" w14:textId="675F675B" w:rsidR="003A2825" w:rsidRDefault="003A2825" w:rsidP="007B4CB3">
      <w:pPr>
        <w:spacing w:line="276" w:lineRule="auto"/>
        <w:jc w:val="both"/>
        <w:rPr>
          <w:rFonts w:ascii="Arial" w:hAnsi="Arial" w:cs="Arial"/>
        </w:rPr>
      </w:pPr>
      <w:r w:rsidRPr="007B4CB3">
        <w:rPr>
          <w:rFonts w:ascii="Arial" w:hAnsi="Arial" w:cs="Arial"/>
        </w:rPr>
        <w:t xml:space="preserve">La seguridad reproductiva y el lugar de trabajo. (2019, enero 15). Cdc.gov. </w:t>
      </w:r>
      <w:hyperlink r:id="rId12" w:history="1">
        <w:r w:rsidR="007B4CB3" w:rsidRPr="008A34D1">
          <w:rPr>
            <w:rStyle w:val="Hipervnculo"/>
            <w:rFonts w:ascii="Arial" w:hAnsi="Arial" w:cs="Arial"/>
          </w:rPr>
          <w:t>https://www.cdc.gov/spanish/niosh/topics/reprod/reprodfemalesystem.html</w:t>
        </w:r>
      </w:hyperlink>
    </w:p>
    <w:p w14:paraId="1EF28ED3" w14:textId="77777777" w:rsidR="007B4CB3" w:rsidRPr="007B4CB3" w:rsidRDefault="007B4CB3" w:rsidP="007B4CB3">
      <w:pPr>
        <w:spacing w:line="276" w:lineRule="auto"/>
        <w:jc w:val="both"/>
        <w:rPr>
          <w:rFonts w:ascii="Arial" w:hAnsi="Arial" w:cs="Arial"/>
        </w:rPr>
      </w:pPr>
    </w:p>
    <w:p w14:paraId="28AC3BAA" w14:textId="50B74098" w:rsidR="003A2825" w:rsidRDefault="003A2825" w:rsidP="007B4CB3">
      <w:pPr>
        <w:spacing w:line="276" w:lineRule="auto"/>
        <w:jc w:val="both"/>
        <w:rPr>
          <w:rFonts w:ascii="Arial" w:hAnsi="Arial" w:cs="Arial"/>
        </w:rPr>
      </w:pPr>
      <w:r w:rsidRPr="007B4CB3">
        <w:rPr>
          <w:rFonts w:ascii="Arial" w:hAnsi="Arial" w:cs="Arial"/>
        </w:rPr>
        <w:t>UNADM. (s/f-a). Sistema Genitourinario. Unadmexico.mx. Recuperado el 2</w:t>
      </w:r>
      <w:r w:rsidR="007B4CB3">
        <w:rPr>
          <w:rFonts w:ascii="Arial" w:hAnsi="Arial" w:cs="Arial"/>
        </w:rPr>
        <w:t>7</w:t>
      </w:r>
      <w:r w:rsidRPr="007B4CB3">
        <w:rPr>
          <w:rFonts w:ascii="Arial" w:hAnsi="Arial" w:cs="Arial"/>
        </w:rPr>
        <w:t xml:space="preserve"> de febrero de 2024, de </w:t>
      </w:r>
      <w:hyperlink r:id="rId13" w:history="1">
        <w:r w:rsidR="007B4CB3" w:rsidRPr="008A34D1">
          <w:rPr>
            <w:rStyle w:val="Hipervnculo"/>
            <w:rFonts w:ascii="Arial" w:hAnsi="Arial" w:cs="Arial"/>
          </w:rPr>
          <w:t>https://dmd.unadmexico.mx/contenidos/DCSBA/BLOQUE1/NA/03/NAFI2/unidad_02/descargables/NAFI2_U2_Contenido.pdf</w:t>
        </w:r>
      </w:hyperlink>
    </w:p>
    <w:p w14:paraId="4EBA12EB" w14:textId="77777777" w:rsidR="007B4CB3" w:rsidRPr="007B4CB3" w:rsidRDefault="007B4CB3" w:rsidP="007B4CB3">
      <w:pPr>
        <w:spacing w:line="276" w:lineRule="auto"/>
        <w:jc w:val="both"/>
        <w:rPr>
          <w:rFonts w:ascii="Arial" w:hAnsi="Arial" w:cs="Arial"/>
        </w:rPr>
      </w:pPr>
    </w:p>
    <w:p w14:paraId="18BB3701" w14:textId="1D02FE30" w:rsidR="003A2825" w:rsidRDefault="003A2825" w:rsidP="007B4CB3">
      <w:pPr>
        <w:spacing w:line="276" w:lineRule="auto"/>
        <w:jc w:val="both"/>
        <w:rPr>
          <w:rFonts w:ascii="Arial" w:hAnsi="Arial" w:cs="Arial"/>
        </w:rPr>
      </w:pPr>
      <w:proofErr w:type="spellStart"/>
      <w:r w:rsidRPr="007B4CB3">
        <w:rPr>
          <w:rFonts w:ascii="Arial" w:hAnsi="Arial" w:cs="Arial"/>
        </w:rPr>
        <w:t>Trolice</w:t>
      </w:r>
      <w:proofErr w:type="spellEnd"/>
      <w:r w:rsidRPr="007B4CB3">
        <w:rPr>
          <w:rFonts w:ascii="Arial" w:hAnsi="Arial" w:cs="Arial"/>
        </w:rPr>
        <w:t xml:space="preserve">, M. P., Romero, E. S., Gómez, M. B., &amp; Salvador, Z. (2022, junio 16). Hormonas sexuales masculinas y femeninas - ¿Qué funciones tienen? Reproducción Asistida ORG. </w:t>
      </w:r>
      <w:hyperlink r:id="rId14" w:history="1">
        <w:r w:rsidR="007B4CB3" w:rsidRPr="008A34D1">
          <w:rPr>
            <w:rStyle w:val="Hipervnculo"/>
            <w:rFonts w:ascii="Arial" w:hAnsi="Arial" w:cs="Arial"/>
          </w:rPr>
          <w:t>https://www.reproduccionasistida.org/hormonas-sexuales/</w:t>
        </w:r>
      </w:hyperlink>
    </w:p>
    <w:p w14:paraId="3A2BBA0A" w14:textId="77777777" w:rsidR="007B4CB3" w:rsidRPr="007B4CB3" w:rsidRDefault="007B4CB3" w:rsidP="007B4CB3">
      <w:pPr>
        <w:spacing w:line="276" w:lineRule="auto"/>
        <w:jc w:val="both"/>
        <w:rPr>
          <w:rFonts w:ascii="Arial" w:hAnsi="Arial" w:cs="Arial"/>
        </w:rPr>
      </w:pPr>
    </w:p>
    <w:p w14:paraId="4EF67D43" w14:textId="7981FFAA" w:rsidR="003A2825" w:rsidRDefault="003A2825" w:rsidP="007B4CB3">
      <w:pPr>
        <w:spacing w:line="276" w:lineRule="auto"/>
        <w:jc w:val="both"/>
        <w:rPr>
          <w:rFonts w:ascii="Arial" w:hAnsi="Arial" w:cs="Arial"/>
        </w:rPr>
      </w:pPr>
      <w:r w:rsidRPr="007B4CB3">
        <w:rPr>
          <w:rFonts w:ascii="Arial" w:hAnsi="Arial" w:cs="Arial"/>
        </w:rPr>
        <w:t xml:space="preserve">SANITAS. (s/f). Las hormonas sexuales femeninas. Sanitas. Recuperado el 28 de febrero de 2024, de </w:t>
      </w:r>
      <w:hyperlink r:id="rId15" w:history="1">
        <w:r w:rsidR="007B4CB3" w:rsidRPr="008A34D1">
          <w:rPr>
            <w:rStyle w:val="Hipervnculo"/>
            <w:rFonts w:ascii="Arial" w:hAnsi="Arial" w:cs="Arial"/>
          </w:rPr>
          <w:t>https://www.sanitas.es/biblioteca-de-salud/ginecologia/aparato-genital-femenino/sin012101wr</w:t>
        </w:r>
      </w:hyperlink>
    </w:p>
    <w:p w14:paraId="6E57FD7E" w14:textId="77777777" w:rsidR="007B4CB3" w:rsidRPr="007B4CB3" w:rsidRDefault="007B4CB3" w:rsidP="007B4CB3">
      <w:pPr>
        <w:spacing w:line="276" w:lineRule="auto"/>
        <w:jc w:val="both"/>
        <w:rPr>
          <w:rFonts w:ascii="Arial" w:hAnsi="Arial" w:cs="Arial"/>
        </w:rPr>
      </w:pPr>
    </w:p>
    <w:p w14:paraId="1EBDEE19" w14:textId="4F9E5C5A" w:rsidR="00742795" w:rsidRDefault="00742795" w:rsidP="00742795">
      <w:pPr>
        <w:spacing w:line="276" w:lineRule="auto"/>
        <w:jc w:val="both"/>
        <w:rPr>
          <w:rFonts w:ascii="Arial" w:hAnsi="Arial" w:cs="Arial"/>
        </w:rPr>
      </w:pPr>
      <w:r w:rsidRPr="00742795">
        <w:rPr>
          <w:rFonts w:ascii="Arial" w:hAnsi="Arial" w:cs="Arial"/>
        </w:rPr>
        <w:t xml:space="preserve">¿Cuáles son las hormonas sexuales masculinas? (2019, diciembre 10). CREA: Clínica de reproducción asistida y fertilidad en Valencia; Crea Valencia. </w:t>
      </w:r>
      <w:hyperlink r:id="rId16" w:history="1">
        <w:r w:rsidRPr="008A34D1">
          <w:rPr>
            <w:rStyle w:val="Hipervnculo"/>
            <w:rFonts w:ascii="Arial" w:hAnsi="Arial" w:cs="Arial"/>
          </w:rPr>
          <w:t>https://creavalencia.com/blog/cuales-son-las-hormonas-sexuales-masculinas/</w:t>
        </w:r>
      </w:hyperlink>
    </w:p>
    <w:p w14:paraId="72E36976" w14:textId="77777777" w:rsidR="00742795" w:rsidRPr="00742795" w:rsidRDefault="00742795" w:rsidP="00742795">
      <w:pPr>
        <w:spacing w:line="276" w:lineRule="auto"/>
        <w:jc w:val="both"/>
        <w:rPr>
          <w:rFonts w:ascii="Arial" w:hAnsi="Arial" w:cs="Arial"/>
        </w:rPr>
      </w:pPr>
    </w:p>
    <w:p w14:paraId="08042170" w14:textId="77777777" w:rsidR="003A2825" w:rsidRPr="005539B7" w:rsidRDefault="003A2825" w:rsidP="005539B7">
      <w:pPr>
        <w:jc w:val="center"/>
        <w:rPr>
          <w:rFonts w:ascii="Arial" w:hAnsi="Arial" w:cs="Arial"/>
          <w:b/>
          <w:bCs/>
          <w:sz w:val="24"/>
          <w:szCs w:val="24"/>
        </w:rPr>
      </w:pPr>
    </w:p>
    <w:sectPr w:rsidR="003A2825" w:rsidRPr="005539B7">
      <w:head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44999" w14:textId="77777777" w:rsidR="00357BA1" w:rsidRDefault="00357BA1" w:rsidP="00D04DA7">
      <w:pPr>
        <w:spacing w:after="0" w:line="240" w:lineRule="auto"/>
      </w:pPr>
      <w:r>
        <w:separator/>
      </w:r>
    </w:p>
  </w:endnote>
  <w:endnote w:type="continuationSeparator" w:id="0">
    <w:p w14:paraId="464B76A0" w14:textId="77777777" w:rsidR="00357BA1" w:rsidRDefault="00357BA1" w:rsidP="00D04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6667B" w14:textId="77777777" w:rsidR="00357BA1" w:rsidRDefault="00357BA1" w:rsidP="00D04DA7">
      <w:pPr>
        <w:spacing w:after="0" w:line="240" w:lineRule="auto"/>
      </w:pPr>
      <w:r>
        <w:separator/>
      </w:r>
    </w:p>
  </w:footnote>
  <w:footnote w:type="continuationSeparator" w:id="0">
    <w:p w14:paraId="1DFFDBD2" w14:textId="77777777" w:rsidR="00357BA1" w:rsidRDefault="00357BA1" w:rsidP="00D04D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B04DC" w14:textId="43D15EF2" w:rsidR="00D04DA7" w:rsidRDefault="00D04DA7">
    <w:pPr>
      <w:pStyle w:val="Encabezado"/>
    </w:pPr>
    <w:r w:rsidRPr="009F5953">
      <w:rPr>
        <w:rFonts w:ascii="Montserrat" w:hAnsi="Montserrat"/>
        <w:noProof/>
      </w:rPr>
      <w:drawing>
        <wp:anchor distT="0" distB="0" distL="114300" distR="114300" simplePos="0" relativeHeight="251661312" behindDoc="0" locked="0" layoutInCell="1" allowOverlap="1" wp14:anchorId="52343F68" wp14:editId="3B901B28">
          <wp:simplePos x="0" y="0"/>
          <wp:positionH relativeFrom="margin">
            <wp:posOffset>-695325</wp:posOffset>
          </wp:positionH>
          <wp:positionV relativeFrom="paragraph">
            <wp:posOffset>-48260</wp:posOffset>
          </wp:positionV>
          <wp:extent cx="2362200" cy="485099"/>
          <wp:effectExtent l="0" t="0" r="0" b="0"/>
          <wp:wrapNone/>
          <wp:docPr id="977201002" name="Imagen 97720100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01002" name="Imagen 977201002" descr="Imagen que contiene Interfaz de usuario gráfic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362200" cy="48509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0750F01" wp14:editId="2D8CBA78">
          <wp:simplePos x="0" y="0"/>
          <wp:positionH relativeFrom="margin">
            <wp:posOffset>5276850</wp:posOffset>
          </wp:positionH>
          <wp:positionV relativeFrom="paragraph">
            <wp:posOffset>-238760</wp:posOffset>
          </wp:positionV>
          <wp:extent cx="770890" cy="687070"/>
          <wp:effectExtent l="0" t="0" r="0" b="0"/>
          <wp:wrapSquare wrapText="bothSides"/>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0890" cy="6870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1349"/>
    <w:multiLevelType w:val="hybridMultilevel"/>
    <w:tmpl w:val="897AACB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F8F7533"/>
    <w:multiLevelType w:val="multilevel"/>
    <w:tmpl w:val="F1D40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824E4E"/>
    <w:multiLevelType w:val="hybridMultilevel"/>
    <w:tmpl w:val="4B4C39B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3383111"/>
    <w:multiLevelType w:val="multilevel"/>
    <w:tmpl w:val="2432E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43052FC"/>
    <w:multiLevelType w:val="multilevel"/>
    <w:tmpl w:val="9E7C7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4611AB"/>
    <w:multiLevelType w:val="hybridMultilevel"/>
    <w:tmpl w:val="0B4A89A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F313E95"/>
    <w:multiLevelType w:val="multilevel"/>
    <w:tmpl w:val="4406E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0257746">
    <w:abstractNumId w:val="2"/>
  </w:num>
  <w:num w:numId="2" w16cid:durableId="1902863604">
    <w:abstractNumId w:val="4"/>
  </w:num>
  <w:num w:numId="3" w16cid:durableId="1531992505">
    <w:abstractNumId w:val="5"/>
  </w:num>
  <w:num w:numId="4" w16cid:durableId="1832134009">
    <w:abstractNumId w:val="0"/>
  </w:num>
  <w:num w:numId="5" w16cid:durableId="295112336">
    <w:abstractNumId w:val="6"/>
  </w:num>
  <w:num w:numId="6" w16cid:durableId="415132393">
    <w:abstractNumId w:val="1"/>
  </w:num>
  <w:num w:numId="7" w16cid:durableId="3628294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DA7"/>
    <w:rsid w:val="00105883"/>
    <w:rsid w:val="00113A85"/>
    <w:rsid w:val="00130717"/>
    <w:rsid w:val="00281988"/>
    <w:rsid w:val="00357BA1"/>
    <w:rsid w:val="003A2825"/>
    <w:rsid w:val="003C646E"/>
    <w:rsid w:val="003D1E2A"/>
    <w:rsid w:val="004339A9"/>
    <w:rsid w:val="005539B7"/>
    <w:rsid w:val="005C0018"/>
    <w:rsid w:val="006A209D"/>
    <w:rsid w:val="00742795"/>
    <w:rsid w:val="00761426"/>
    <w:rsid w:val="00776735"/>
    <w:rsid w:val="007B4CB3"/>
    <w:rsid w:val="007C03DB"/>
    <w:rsid w:val="008B6E73"/>
    <w:rsid w:val="00921EF1"/>
    <w:rsid w:val="00A27F3C"/>
    <w:rsid w:val="00B2643B"/>
    <w:rsid w:val="00C253F1"/>
    <w:rsid w:val="00D04DA7"/>
    <w:rsid w:val="00EB40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6C0A6"/>
  <w15:chartTrackingRefBased/>
  <w15:docId w15:val="{B89C29B4-7307-403C-B269-2DD6AC550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DA7"/>
  </w:style>
  <w:style w:type="paragraph" w:styleId="Ttulo1">
    <w:name w:val="heading 1"/>
    <w:basedOn w:val="Normal"/>
    <w:link w:val="Ttulo1Car"/>
    <w:uiPriority w:val="9"/>
    <w:qFormat/>
    <w:rsid w:val="006A209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113A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04D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04DA7"/>
  </w:style>
  <w:style w:type="paragraph" w:styleId="Piedepgina">
    <w:name w:val="footer"/>
    <w:basedOn w:val="Normal"/>
    <w:link w:val="PiedepginaCar"/>
    <w:uiPriority w:val="99"/>
    <w:unhideWhenUsed/>
    <w:rsid w:val="00D04D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04DA7"/>
  </w:style>
  <w:style w:type="table" w:styleId="Tablaconcuadrcula">
    <w:name w:val="Table Grid"/>
    <w:basedOn w:val="Tablanormal"/>
    <w:uiPriority w:val="39"/>
    <w:rsid w:val="00D04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04DA7"/>
    <w:pPr>
      <w:ind w:left="720"/>
      <w:contextualSpacing/>
    </w:pPr>
  </w:style>
  <w:style w:type="character" w:customStyle="1" w:styleId="Ttulo1Car">
    <w:name w:val="Título 1 Car"/>
    <w:basedOn w:val="Fuentedeprrafopredeter"/>
    <w:link w:val="Ttulo1"/>
    <w:uiPriority w:val="9"/>
    <w:rsid w:val="006A209D"/>
    <w:rPr>
      <w:rFonts w:ascii="Times New Roman" w:eastAsia="Times New Roman" w:hAnsi="Times New Roman" w:cs="Times New Roman"/>
      <w:b/>
      <w:bCs/>
      <w:kern w:val="36"/>
      <w:sz w:val="48"/>
      <w:szCs w:val="48"/>
      <w:lang w:eastAsia="es-MX"/>
    </w:rPr>
  </w:style>
  <w:style w:type="character" w:styleId="Hipervnculo">
    <w:name w:val="Hyperlink"/>
    <w:basedOn w:val="Fuentedeprrafopredeter"/>
    <w:uiPriority w:val="99"/>
    <w:unhideWhenUsed/>
    <w:rsid w:val="006A209D"/>
    <w:rPr>
      <w:color w:val="0000FF"/>
      <w:u w:val="single"/>
    </w:rPr>
  </w:style>
  <w:style w:type="character" w:customStyle="1" w:styleId="Ttulo2Car">
    <w:name w:val="Título 2 Car"/>
    <w:basedOn w:val="Fuentedeprrafopredeter"/>
    <w:link w:val="Ttulo2"/>
    <w:uiPriority w:val="9"/>
    <w:semiHidden/>
    <w:rsid w:val="00113A8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3A282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Mencinsinresolver">
    <w:name w:val="Unresolved Mention"/>
    <w:basedOn w:val="Fuentedeprrafopredeter"/>
    <w:uiPriority w:val="99"/>
    <w:semiHidden/>
    <w:unhideWhenUsed/>
    <w:rsid w:val="007B4C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0083">
      <w:bodyDiv w:val="1"/>
      <w:marLeft w:val="0"/>
      <w:marRight w:val="0"/>
      <w:marTop w:val="0"/>
      <w:marBottom w:val="0"/>
      <w:divBdr>
        <w:top w:val="none" w:sz="0" w:space="0" w:color="auto"/>
        <w:left w:val="none" w:sz="0" w:space="0" w:color="auto"/>
        <w:bottom w:val="none" w:sz="0" w:space="0" w:color="auto"/>
        <w:right w:val="none" w:sz="0" w:space="0" w:color="auto"/>
      </w:divBdr>
    </w:div>
    <w:div w:id="98529424">
      <w:bodyDiv w:val="1"/>
      <w:marLeft w:val="0"/>
      <w:marRight w:val="0"/>
      <w:marTop w:val="0"/>
      <w:marBottom w:val="0"/>
      <w:divBdr>
        <w:top w:val="none" w:sz="0" w:space="0" w:color="auto"/>
        <w:left w:val="none" w:sz="0" w:space="0" w:color="auto"/>
        <w:bottom w:val="none" w:sz="0" w:space="0" w:color="auto"/>
        <w:right w:val="none" w:sz="0" w:space="0" w:color="auto"/>
      </w:divBdr>
      <w:divsChild>
        <w:div w:id="742072373">
          <w:marLeft w:val="0"/>
          <w:marRight w:val="0"/>
          <w:marTop w:val="0"/>
          <w:marBottom w:val="0"/>
          <w:divBdr>
            <w:top w:val="single" w:sz="2" w:space="0" w:color="E3E3E3"/>
            <w:left w:val="single" w:sz="2" w:space="0" w:color="E3E3E3"/>
            <w:bottom w:val="single" w:sz="2" w:space="0" w:color="E3E3E3"/>
            <w:right w:val="single" w:sz="2" w:space="0" w:color="E3E3E3"/>
          </w:divBdr>
          <w:divsChild>
            <w:div w:id="1616475993">
              <w:marLeft w:val="0"/>
              <w:marRight w:val="0"/>
              <w:marTop w:val="0"/>
              <w:marBottom w:val="0"/>
              <w:divBdr>
                <w:top w:val="single" w:sz="2" w:space="0" w:color="E3E3E3"/>
                <w:left w:val="single" w:sz="2" w:space="0" w:color="E3E3E3"/>
                <w:bottom w:val="single" w:sz="2" w:space="0" w:color="E3E3E3"/>
                <w:right w:val="single" w:sz="2" w:space="0" w:color="E3E3E3"/>
              </w:divBdr>
              <w:divsChild>
                <w:div w:id="2090421866">
                  <w:marLeft w:val="0"/>
                  <w:marRight w:val="0"/>
                  <w:marTop w:val="0"/>
                  <w:marBottom w:val="0"/>
                  <w:divBdr>
                    <w:top w:val="single" w:sz="2" w:space="0" w:color="E3E3E3"/>
                    <w:left w:val="single" w:sz="2" w:space="0" w:color="E3E3E3"/>
                    <w:bottom w:val="single" w:sz="2" w:space="0" w:color="E3E3E3"/>
                    <w:right w:val="single" w:sz="2" w:space="0" w:color="E3E3E3"/>
                  </w:divBdr>
                  <w:divsChild>
                    <w:div w:id="1022823658">
                      <w:marLeft w:val="0"/>
                      <w:marRight w:val="0"/>
                      <w:marTop w:val="0"/>
                      <w:marBottom w:val="0"/>
                      <w:divBdr>
                        <w:top w:val="single" w:sz="2" w:space="0" w:color="E3E3E3"/>
                        <w:left w:val="single" w:sz="2" w:space="0" w:color="E3E3E3"/>
                        <w:bottom w:val="single" w:sz="2" w:space="0" w:color="E3E3E3"/>
                        <w:right w:val="single" w:sz="2" w:space="0" w:color="E3E3E3"/>
                      </w:divBdr>
                      <w:divsChild>
                        <w:div w:id="2119719774">
                          <w:marLeft w:val="0"/>
                          <w:marRight w:val="0"/>
                          <w:marTop w:val="0"/>
                          <w:marBottom w:val="0"/>
                          <w:divBdr>
                            <w:top w:val="single" w:sz="2" w:space="0" w:color="E3E3E3"/>
                            <w:left w:val="single" w:sz="2" w:space="0" w:color="E3E3E3"/>
                            <w:bottom w:val="single" w:sz="2" w:space="0" w:color="E3E3E3"/>
                            <w:right w:val="single" w:sz="2" w:space="0" w:color="E3E3E3"/>
                          </w:divBdr>
                          <w:divsChild>
                            <w:div w:id="1681081575">
                              <w:marLeft w:val="0"/>
                              <w:marRight w:val="0"/>
                              <w:marTop w:val="100"/>
                              <w:marBottom w:val="100"/>
                              <w:divBdr>
                                <w:top w:val="single" w:sz="2" w:space="0" w:color="E3E3E3"/>
                                <w:left w:val="single" w:sz="2" w:space="0" w:color="E3E3E3"/>
                                <w:bottom w:val="single" w:sz="2" w:space="0" w:color="E3E3E3"/>
                                <w:right w:val="single" w:sz="2" w:space="0" w:color="E3E3E3"/>
                              </w:divBdr>
                              <w:divsChild>
                                <w:div w:id="360085555">
                                  <w:marLeft w:val="0"/>
                                  <w:marRight w:val="0"/>
                                  <w:marTop w:val="0"/>
                                  <w:marBottom w:val="0"/>
                                  <w:divBdr>
                                    <w:top w:val="single" w:sz="2" w:space="0" w:color="E3E3E3"/>
                                    <w:left w:val="single" w:sz="2" w:space="0" w:color="E3E3E3"/>
                                    <w:bottom w:val="single" w:sz="2" w:space="0" w:color="E3E3E3"/>
                                    <w:right w:val="single" w:sz="2" w:space="0" w:color="E3E3E3"/>
                                  </w:divBdr>
                                  <w:divsChild>
                                    <w:div w:id="1981687538">
                                      <w:marLeft w:val="0"/>
                                      <w:marRight w:val="0"/>
                                      <w:marTop w:val="0"/>
                                      <w:marBottom w:val="0"/>
                                      <w:divBdr>
                                        <w:top w:val="single" w:sz="2" w:space="0" w:color="E3E3E3"/>
                                        <w:left w:val="single" w:sz="2" w:space="0" w:color="E3E3E3"/>
                                        <w:bottom w:val="single" w:sz="2" w:space="0" w:color="E3E3E3"/>
                                        <w:right w:val="single" w:sz="2" w:space="0" w:color="E3E3E3"/>
                                      </w:divBdr>
                                      <w:divsChild>
                                        <w:div w:id="2052997992">
                                          <w:marLeft w:val="0"/>
                                          <w:marRight w:val="0"/>
                                          <w:marTop w:val="0"/>
                                          <w:marBottom w:val="0"/>
                                          <w:divBdr>
                                            <w:top w:val="single" w:sz="2" w:space="0" w:color="E3E3E3"/>
                                            <w:left w:val="single" w:sz="2" w:space="0" w:color="E3E3E3"/>
                                            <w:bottom w:val="single" w:sz="2" w:space="0" w:color="E3E3E3"/>
                                            <w:right w:val="single" w:sz="2" w:space="0" w:color="E3E3E3"/>
                                          </w:divBdr>
                                          <w:divsChild>
                                            <w:div w:id="2112386520">
                                              <w:marLeft w:val="0"/>
                                              <w:marRight w:val="0"/>
                                              <w:marTop w:val="0"/>
                                              <w:marBottom w:val="0"/>
                                              <w:divBdr>
                                                <w:top w:val="single" w:sz="2" w:space="0" w:color="E3E3E3"/>
                                                <w:left w:val="single" w:sz="2" w:space="0" w:color="E3E3E3"/>
                                                <w:bottom w:val="single" w:sz="2" w:space="0" w:color="E3E3E3"/>
                                                <w:right w:val="single" w:sz="2" w:space="0" w:color="E3E3E3"/>
                                              </w:divBdr>
                                              <w:divsChild>
                                                <w:div w:id="442655057">
                                                  <w:marLeft w:val="0"/>
                                                  <w:marRight w:val="0"/>
                                                  <w:marTop w:val="0"/>
                                                  <w:marBottom w:val="0"/>
                                                  <w:divBdr>
                                                    <w:top w:val="single" w:sz="2" w:space="0" w:color="E3E3E3"/>
                                                    <w:left w:val="single" w:sz="2" w:space="0" w:color="E3E3E3"/>
                                                    <w:bottom w:val="single" w:sz="2" w:space="0" w:color="E3E3E3"/>
                                                    <w:right w:val="single" w:sz="2" w:space="0" w:color="E3E3E3"/>
                                                  </w:divBdr>
                                                  <w:divsChild>
                                                    <w:div w:id="1538808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56957453">
          <w:marLeft w:val="0"/>
          <w:marRight w:val="0"/>
          <w:marTop w:val="0"/>
          <w:marBottom w:val="0"/>
          <w:divBdr>
            <w:top w:val="none" w:sz="0" w:space="0" w:color="auto"/>
            <w:left w:val="none" w:sz="0" w:space="0" w:color="auto"/>
            <w:bottom w:val="none" w:sz="0" w:space="0" w:color="auto"/>
            <w:right w:val="none" w:sz="0" w:space="0" w:color="auto"/>
          </w:divBdr>
        </w:div>
      </w:divsChild>
    </w:div>
    <w:div w:id="183136706">
      <w:bodyDiv w:val="1"/>
      <w:marLeft w:val="0"/>
      <w:marRight w:val="0"/>
      <w:marTop w:val="0"/>
      <w:marBottom w:val="0"/>
      <w:divBdr>
        <w:top w:val="none" w:sz="0" w:space="0" w:color="auto"/>
        <w:left w:val="none" w:sz="0" w:space="0" w:color="auto"/>
        <w:bottom w:val="none" w:sz="0" w:space="0" w:color="auto"/>
        <w:right w:val="none" w:sz="0" w:space="0" w:color="auto"/>
      </w:divBdr>
    </w:div>
    <w:div w:id="356197807">
      <w:bodyDiv w:val="1"/>
      <w:marLeft w:val="0"/>
      <w:marRight w:val="0"/>
      <w:marTop w:val="0"/>
      <w:marBottom w:val="0"/>
      <w:divBdr>
        <w:top w:val="none" w:sz="0" w:space="0" w:color="auto"/>
        <w:left w:val="none" w:sz="0" w:space="0" w:color="auto"/>
        <w:bottom w:val="none" w:sz="0" w:space="0" w:color="auto"/>
        <w:right w:val="none" w:sz="0" w:space="0" w:color="auto"/>
      </w:divBdr>
    </w:div>
    <w:div w:id="600335142">
      <w:bodyDiv w:val="1"/>
      <w:marLeft w:val="0"/>
      <w:marRight w:val="0"/>
      <w:marTop w:val="0"/>
      <w:marBottom w:val="0"/>
      <w:divBdr>
        <w:top w:val="none" w:sz="0" w:space="0" w:color="auto"/>
        <w:left w:val="none" w:sz="0" w:space="0" w:color="auto"/>
        <w:bottom w:val="none" w:sz="0" w:space="0" w:color="auto"/>
        <w:right w:val="none" w:sz="0" w:space="0" w:color="auto"/>
      </w:divBdr>
    </w:div>
    <w:div w:id="654917984">
      <w:bodyDiv w:val="1"/>
      <w:marLeft w:val="0"/>
      <w:marRight w:val="0"/>
      <w:marTop w:val="0"/>
      <w:marBottom w:val="0"/>
      <w:divBdr>
        <w:top w:val="none" w:sz="0" w:space="0" w:color="auto"/>
        <w:left w:val="none" w:sz="0" w:space="0" w:color="auto"/>
        <w:bottom w:val="none" w:sz="0" w:space="0" w:color="auto"/>
        <w:right w:val="none" w:sz="0" w:space="0" w:color="auto"/>
      </w:divBdr>
    </w:div>
    <w:div w:id="662045153">
      <w:bodyDiv w:val="1"/>
      <w:marLeft w:val="0"/>
      <w:marRight w:val="0"/>
      <w:marTop w:val="0"/>
      <w:marBottom w:val="0"/>
      <w:divBdr>
        <w:top w:val="none" w:sz="0" w:space="0" w:color="auto"/>
        <w:left w:val="none" w:sz="0" w:space="0" w:color="auto"/>
        <w:bottom w:val="none" w:sz="0" w:space="0" w:color="auto"/>
        <w:right w:val="none" w:sz="0" w:space="0" w:color="auto"/>
      </w:divBdr>
    </w:div>
    <w:div w:id="722482345">
      <w:bodyDiv w:val="1"/>
      <w:marLeft w:val="0"/>
      <w:marRight w:val="0"/>
      <w:marTop w:val="0"/>
      <w:marBottom w:val="0"/>
      <w:divBdr>
        <w:top w:val="none" w:sz="0" w:space="0" w:color="auto"/>
        <w:left w:val="none" w:sz="0" w:space="0" w:color="auto"/>
        <w:bottom w:val="none" w:sz="0" w:space="0" w:color="auto"/>
        <w:right w:val="none" w:sz="0" w:space="0" w:color="auto"/>
      </w:divBdr>
    </w:div>
    <w:div w:id="761992007">
      <w:bodyDiv w:val="1"/>
      <w:marLeft w:val="0"/>
      <w:marRight w:val="0"/>
      <w:marTop w:val="0"/>
      <w:marBottom w:val="0"/>
      <w:divBdr>
        <w:top w:val="none" w:sz="0" w:space="0" w:color="auto"/>
        <w:left w:val="none" w:sz="0" w:space="0" w:color="auto"/>
        <w:bottom w:val="none" w:sz="0" w:space="0" w:color="auto"/>
        <w:right w:val="none" w:sz="0" w:space="0" w:color="auto"/>
      </w:divBdr>
    </w:div>
    <w:div w:id="921722884">
      <w:bodyDiv w:val="1"/>
      <w:marLeft w:val="0"/>
      <w:marRight w:val="0"/>
      <w:marTop w:val="0"/>
      <w:marBottom w:val="0"/>
      <w:divBdr>
        <w:top w:val="none" w:sz="0" w:space="0" w:color="auto"/>
        <w:left w:val="none" w:sz="0" w:space="0" w:color="auto"/>
        <w:bottom w:val="none" w:sz="0" w:space="0" w:color="auto"/>
        <w:right w:val="none" w:sz="0" w:space="0" w:color="auto"/>
      </w:divBdr>
      <w:divsChild>
        <w:div w:id="1098211973">
          <w:marLeft w:val="0"/>
          <w:marRight w:val="0"/>
          <w:marTop w:val="0"/>
          <w:marBottom w:val="0"/>
          <w:divBdr>
            <w:top w:val="single" w:sz="2" w:space="0" w:color="E3E3E3"/>
            <w:left w:val="single" w:sz="2" w:space="0" w:color="E3E3E3"/>
            <w:bottom w:val="single" w:sz="2" w:space="0" w:color="E3E3E3"/>
            <w:right w:val="single" w:sz="2" w:space="0" w:color="E3E3E3"/>
          </w:divBdr>
          <w:divsChild>
            <w:div w:id="672802186">
              <w:marLeft w:val="0"/>
              <w:marRight w:val="0"/>
              <w:marTop w:val="0"/>
              <w:marBottom w:val="0"/>
              <w:divBdr>
                <w:top w:val="single" w:sz="2" w:space="0" w:color="E3E3E3"/>
                <w:left w:val="single" w:sz="2" w:space="0" w:color="E3E3E3"/>
                <w:bottom w:val="single" w:sz="2" w:space="0" w:color="E3E3E3"/>
                <w:right w:val="single" w:sz="2" w:space="0" w:color="E3E3E3"/>
              </w:divBdr>
              <w:divsChild>
                <w:div w:id="1377897277">
                  <w:marLeft w:val="0"/>
                  <w:marRight w:val="0"/>
                  <w:marTop w:val="0"/>
                  <w:marBottom w:val="0"/>
                  <w:divBdr>
                    <w:top w:val="single" w:sz="2" w:space="0" w:color="E3E3E3"/>
                    <w:left w:val="single" w:sz="2" w:space="0" w:color="E3E3E3"/>
                    <w:bottom w:val="single" w:sz="2" w:space="0" w:color="E3E3E3"/>
                    <w:right w:val="single" w:sz="2" w:space="0" w:color="E3E3E3"/>
                  </w:divBdr>
                  <w:divsChild>
                    <w:div w:id="35207694">
                      <w:marLeft w:val="0"/>
                      <w:marRight w:val="0"/>
                      <w:marTop w:val="0"/>
                      <w:marBottom w:val="0"/>
                      <w:divBdr>
                        <w:top w:val="single" w:sz="2" w:space="0" w:color="E3E3E3"/>
                        <w:left w:val="single" w:sz="2" w:space="0" w:color="E3E3E3"/>
                        <w:bottom w:val="single" w:sz="2" w:space="0" w:color="E3E3E3"/>
                        <w:right w:val="single" w:sz="2" w:space="0" w:color="E3E3E3"/>
                      </w:divBdr>
                      <w:divsChild>
                        <w:div w:id="99688477">
                          <w:marLeft w:val="0"/>
                          <w:marRight w:val="0"/>
                          <w:marTop w:val="0"/>
                          <w:marBottom w:val="0"/>
                          <w:divBdr>
                            <w:top w:val="single" w:sz="2" w:space="0" w:color="E3E3E3"/>
                            <w:left w:val="single" w:sz="2" w:space="0" w:color="E3E3E3"/>
                            <w:bottom w:val="single" w:sz="2" w:space="0" w:color="E3E3E3"/>
                            <w:right w:val="single" w:sz="2" w:space="0" w:color="E3E3E3"/>
                          </w:divBdr>
                          <w:divsChild>
                            <w:div w:id="67121619">
                              <w:marLeft w:val="0"/>
                              <w:marRight w:val="0"/>
                              <w:marTop w:val="100"/>
                              <w:marBottom w:val="100"/>
                              <w:divBdr>
                                <w:top w:val="single" w:sz="2" w:space="0" w:color="E3E3E3"/>
                                <w:left w:val="single" w:sz="2" w:space="0" w:color="E3E3E3"/>
                                <w:bottom w:val="single" w:sz="2" w:space="0" w:color="E3E3E3"/>
                                <w:right w:val="single" w:sz="2" w:space="0" w:color="E3E3E3"/>
                              </w:divBdr>
                              <w:divsChild>
                                <w:div w:id="192576758">
                                  <w:marLeft w:val="0"/>
                                  <w:marRight w:val="0"/>
                                  <w:marTop w:val="0"/>
                                  <w:marBottom w:val="0"/>
                                  <w:divBdr>
                                    <w:top w:val="single" w:sz="2" w:space="0" w:color="E3E3E3"/>
                                    <w:left w:val="single" w:sz="2" w:space="0" w:color="E3E3E3"/>
                                    <w:bottom w:val="single" w:sz="2" w:space="0" w:color="E3E3E3"/>
                                    <w:right w:val="single" w:sz="2" w:space="0" w:color="E3E3E3"/>
                                  </w:divBdr>
                                  <w:divsChild>
                                    <w:div w:id="1598824590">
                                      <w:marLeft w:val="0"/>
                                      <w:marRight w:val="0"/>
                                      <w:marTop w:val="0"/>
                                      <w:marBottom w:val="0"/>
                                      <w:divBdr>
                                        <w:top w:val="single" w:sz="2" w:space="0" w:color="E3E3E3"/>
                                        <w:left w:val="single" w:sz="2" w:space="0" w:color="E3E3E3"/>
                                        <w:bottom w:val="single" w:sz="2" w:space="0" w:color="E3E3E3"/>
                                        <w:right w:val="single" w:sz="2" w:space="0" w:color="E3E3E3"/>
                                      </w:divBdr>
                                      <w:divsChild>
                                        <w:div w:id="92819631">
                                          <w:marLeft w:val="0"/>
                                          <w:marRight w:val="0"/>
                                          <w:marTop w:val="0"/>
                                          <w:marBottom w:val="0"/>
                                          <w:divBdr>
                                            <w:top w:val="single" w:sz="2" w:space="0" w:color="E3E3E3"/>
                                            <w:left w:val="single" w:sz="2" w:space="0" w:color="E3E3E3"/>
                                            <w:bottom w:val="single" w:sz="2" w:space="0" w:color="E3E3E3"/>
                                            <w:right w:val="single" w:sz="2" w:space="0" w:color="E3E3E3"/>
                                          </w:divBdr>
                                          <w:divsChild>
                                            <w:div w:id="1898710627">
                                              <w:marLeft w:val="0"/>
                                              <w:marRight w:val="0"/>
                                              <w:marTop w:val="0"/>
                                              <w:marBottom w:val="0"/>
                                              <w:divBdr>
                                                <w:top w:val="single" w:sz="2" w:space="0" w:color="E3E3E3"/>
                                                <w:left w:val="single" w:sz="2" w:space="0" w:color="E3E3E3"/>
                                                <w:bottom w:val="single" w:sz="2" w:space="0" w:color="E3E3E3"/>
                                                <w:right w:val="single" w:sz="2" w:space="0" w:color="E3E3E3"/>
                                              </w:divBdr>
                                              <w:divsChild>
                                                <w:div w:id="448934992">
                                                  <w:marLeft w:val="0"/>
                                                  <w:marRight w:val="0"/>
                                                  <w:marTop w:val="0"/>
                                                  <w:marBottom w:val="0"/>
                                                  <w:divBdr>
                                                    <w:top w:val="single" w:sz="2" w:space="0" w:color="E3E3E3"/>
                                                    <w:left w:val="single" w:sz="2" w:space="0" w:color="E3E3E3"/>
                                                    <w:bottom w:val="single" w:sz="2" w:space="0" w:color="E3E3E3"/>
                                                    <w:right w:val="single" w:sz="2" w:space="0" w:color="E3E3E3"/>
                                                  </w:divBdr>
                                                  <w:divsChild>
                                                    <w:div w:id="656572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37477206">
          <w:marLeft w:val="0"/>
          <w:marRight w:val="0"/>
          <w:marTop w:val="0"/>
          <w:marBottom w:val="0"/>
          <w:divBdr>
            <w:top w:val="none" w:sz="0" w:space="0" w:color="auto"/>
            <w:left w:val="none" w:sz="0" w:space="0" w:color="auto"/>
            <w:bottom w:val="none" w:sz="0" w:space="0" w:color="auto"/>
            <w:right w:val="none" w:sz="0" w:space="0" w:color="auto"/>
          </w:divBdr>
        </w:div>
      </w:divsChild>
    </w:div>
    <w:div w:id="941913302">
      <w:bodyDiv w:val="1"/>
      <w:marLeft w:val="0"/>
      <w:marRight w:val="0"/>
      <w:marTop w:val="0"/>
      <w:marBottom w:val="0"/>
      <w:divBdr>
        <w:top w:val="none" w:sz="0" w:space="0" w:color="auto"/>
        <w:left w:val="none" w:sz="0" w:space="0" w:color="auto"/>
        <w:bottom w:val="none" w:sz="0" w:space="0" w:color="auto"/>
        <w:right w:val="none" w:sz="0" w:space="0" w:color="auto"/>
      </w:divBdr>
    </w:div>
    <w:div w:id="963660399">
      <w:bodyDiv w:val="1"/>
      <w:marLeft w:val="0"/>
      <w:marRight w:val="0"/>
      <w:marTop w:val="0"/>
      <w:marBottom w:val="0"/>
      <w:divBdr>
        <w:top w:val="none" w:sz="0" w:space="0" w:color="auto"/>
        <w:left w:val="none" w:sz="0" w:space="0" w:color="auto"/>
        <w:bottom w:val="none" w:sz="0" w:space="0" w:color="auto"/>
        <w:right w:val="none" w:sz="0" w:space="0" w:color="auto"/>
      </w:divBdr>
    </w:div>
    <w:div w:id="983777086">
      <w:bodyDiv w:val="1"/>
      <w:marLeft w:val="0"/>
      <w:marRight w:val="0"/>
      <w:marTop w:val="0"/>
      <w:marBottom w:val="0"/>
      <w:divBdr>
        <w:top w:val="none" w:sz="0" w:space="0" w:color="auto"/>
        <w:left w:val="none" w:sz="0" w:space="0" w:color="auto"/>
        <w:bottom w:val="none" w:sz="0" w:space="0" w:color="auto"/>
        <w:right w:val="none" w:sz="0" w:space="0" w:color="auto"/>
      </w:divBdr>
    </w:div>
    <w:div w:id="994266023">
      <w:bodyDiv w:val="1"/>
      <w:marLeft w:val="0"/>
      <w:marRight w:val="0"/>
      <w:marTop w:val="0"/>
      <w:marBottom w:val="0"/>
      <w:divBdr>
        <w:top w:val="none" w:sz="0" w:space="0" w:color="auto"/>
        <w:left w:val="none" w:sz="0" w:space="0" w:color="auto"/>
        <w:bottom w:val="none" w:sz="0" w:space="0" w:color="auto"/>
        <w:right w:val="none" w:sz="0" w:space="0" w:color="auto"/>
      </w:divBdr>
    </w:div>
    <w:div w:id="998266772">
      <w:bodyDiv w:val="1"/>
      <w:marLeft w:val="0"/>
      <w:marRight w:val="0"/>
      <w:marTop w:val="0"/>
      <w:marBottom w:val="0"/>
      <w:divBdr>
        <w:top w:val="none" w:sz="0" w:space="0" w:color="auto"/>
        <w:left w:val="none" w:sz="0" w:space="0" w:color="auto"/>
        <w:bottom w:val="none" w:sz="0" w:space="0" w:color="auto"/>
        <w:right w:val="none" w:sz="0" w:space="0" w:color="auto"/>
      </w:divBdr>
    </w:div>
    <w:div w:id="1065180993">
      <w:bodyDiv w:val="1"/>
      <w:marLeft w:val="0"/>
      <w:marRight w:val="0"/>
      <w:marTop w:val="0"/>
      <w:marBottom w:val="0"/>
      <w:divBdr>
        <w:top w:val="none" w:sz="0" w:space="0" w:color="auto"/>
        <w:left w:val="none" w:sz="0" w:space="0" w:color="auto"/>
        <w:bottom w:val="none" w:sz="0" w:space="0" w:color="auto"/>
        <w:right w:val="none" w:sz="0" w:space="0" w:color="auto"/>
      </w:divBdr>
    </w:div>
    <w:div w:id="1236671477">
      <w:bodyDiv w:val="1"/>
      <w:marLeft w:val="0"/>
      <w:marRight w:val="0"/>
      <w:marTop w:val="0"/>
      <w:marBottom w:val="0"/>
      <w:divBdr>
        <w:top w:val="none" w:sz="0" w:space="0" w:color="auto"/>
        <w:left w:val="none" w:sz="0" w:space="0" w:color="auto"/>
        <w:bottom w:val="none" w:sz="0" w:space="0" w:color="auto"/>
        <w:right w:val="none" w:sz="0" w:space="0" w:color="auto"/>
      </w:divBdr>
      <w:divsChild>
        <w:div w:id="1503931354">
          <w:marLeft w:val="0"/>
          <w:marRight w:val="0"/>
          <w:marTop w:val="0"/>
          <w:marBottom w:val="0"/>
          <w:divBdr>
            <w:top w:val="single" w:sz="2" w:space="0" w:color="E3E3E3"/>
            <w:left w:val="single" w:sz="2" w:space="0" w:color="E3E3E3"/>
            <w:bottom w:val="single" w:sz="2" w:space="0" w:color="E3E3E3"/>
            <w:right w:val="single" w:sz="2" w:space="0" w:color="E3E3E3"/>
          </w:divBdr>
          <w:divsChild>
            <w:div w:id="1294141132">
              <w:marLeft w:val="0"/>
              <w:marRight w:val="0"/>
              <w:marTop w:val="0"/>
              <w:marBottom w:val="0"/>
              <w:divBdr>
                <w:top w:val="single" w:sz="2" w:space="0" w:color="E3E3E3"/>
                <w:left w:val="single" w:sz="2" w:space="0" w:color="E3E3E3"/>
                <w:bottom w:val="single" w:sz="2" w:space="0" w:color="E3E3E3"/>
                <w:right w:val="single" w:sz="2" w:space="0" w:color="E3E3E3"/>
              </w:divBdr>
              <w:divsChild>
                <w:div w:id="1944147823">
                  <w:marLeft w:val="0"/>
                  <w:marRight w:val="0"/>
                  <w:marTop w:val="0"/>
                  <w:marBottom w:val="0"/>
                  <w:divBdr>
                    <w:top w:val="single" w:sz="2" w:space="0" w:color="E3E3E3"/>
                    <w:left w:val="single" w:sz="2" w:space="0" w:color="E3E3E3"/>
                    <w:bottom w:val="single" w:sz="2" w:space="0" w:color="E3E3E3"/>
                    <w:right w:val="single" w:sz="2" w:space="0" w:color="E3E3E3"/>
                  </w:divBdr>
                  <w:divsChild>
                    <w:div w:id="1965425033">
                      <w:marLeft w:val="0"/>
                      <w:marRight w:val="0"/>
                      <w:marTop w:val="0"/>
                      <w:marBottom w:val="0"/>
                      <w:divBdr>
                        <w:top w:val="single" w:sz="2" w:space="0" w:color="E3E3E3"/>
                        <w:left w:val="single" w:sz="2" w:space="0" w:color="E3E3E3"/>
                        <w:bottom w:val="single" w:sz="2" w:space="0" w:color="E3E3E3"/>
                        <w:right w:val="single" w:sz="2" w:space="0" w:color="E3E3E3"/>
                      </w:divBdr>
                      <w:divsChild>
                        <w:div w:id="909657529">
                          <w:marLeft w:val="0"/>
                          <w:marRight w:val="0"/>
                          <w:marTop w:val="0"/>
                          <w:marBottom w:val="0"/>
                          <w:divBdr>
                            <w:top w:val="single" w:sz="2" w:space="0" w:color="E3E3E3"/>
                            <w:left w:val="single" w:sz="2" w:space="0" w:color="E3E3E3"/>
                            <w:bottom w:val="single" w:sz="2" w:space="0" w:color="E3E3E3"/>
                            <w:right w:val="single" w:sz="2" w:space="0" w:color="E3E3E3"/>
                          </w:divBdr>
                          <w:divsChild>
                            <w:div w:id="80227069">
                              <w:marLeft w:val="0"/>
                              <w:marRight w:val="0"/>
                              <w:marTop w:val="100"/>
                              <w:marBottom w:val="100"/>
                              <w:divBdr>
                                <w:top w:val="single" w:sz="2" w:space="0" w:color="E3E3E3"/>
                                <w:left w:val="single" w:sz="2" w:space="0" w:color="E3E3E3"/>
                                <w:bottom w:val="single" w:sz="2" w:space="0" w:color="E3E3E3"/>
                                <w:right w:val="single" w:sz="2" w:space="0" w:color="E3E3E3"/>
                              </w:divBdr>
                              <w:divsChild>
                                <w:div w:id="1408961270">
                                  <w:marLeft w:val="0"/>
                                  <w:marRight w:val="0"/>
                                  <w:marTop w:val="0"/>
                                  <w:marBottom w:val="0"/>
                                  <w:divBdr>
                                    <w:top w:val="single" w:sz="2" w:space="0" w:color="E3E3E3"/>
                                    <w:left w:val="single" w:sz="2" w:space="0" w:color="E3E3E3"/>
                                    <w:bottom w:val="single" w:sz="2" w:space="0" w:color="E3E3E3"/>
                                    <w:right w:val="single" w:sz="2" w:space="0" w:color="E3E3E3"/>
                                  </w:divBdr>
                                  <w:divsChild>
                                    <w:div w:id="830489854">
                                      <w:marLeft w:val="0"/>
                                      <w:marRight w:val="0"/>
                                      <w:marTop w:val="0"/>
                                      <w:marBottom w:val="0"/>
                                      <w:divBdr>
                                        <w:top w:val="single" w:sz="2" w:space="0" w:color="E3E3E3"/>
                                        <w:left w:val="single" w:sz="2" w:space="0" w:color="E3E3E3"/>
                                        <w:bottom w:val="single" w:sz="2" w:space="0" w:color="E3E3E3"/>
                                        <w:right w:val="single" w:sz="2" w:space="0" w:color="E3E3E3"/>
                                      </w:divBdr>
                                      <w:divsChild>
                                        <w:div w:id="35012043">
                                          <w:marLeft w:val="0"/>
                                          <w:marRight w:val="0"/>
                                          <w:marTop w:val="0"/>
                                          <w:marBottom w:val="0"/>
                                          <w:divBdr>
                                            <w:top w:val="single" w:sz="2" w:space="0" w:color="E3E3E3"/>
                                            <w:left w:val="single" w:sz="2" w:space="0" w:color="E3E3E3"/>
                                            <w:bottom w:val="single" w:sz="2" w:space="0" w:color="E3E3E3"/>
                                            <w:right w:val="single" w:sz="2" w:space="0" w:color="E3E3E3"/>
                                          </w:divBdr>
                                          <w:divsChild>
                                            <w:div w:id="1978758322">
                                              <w:marLeft w:val="0"/>
                                              <w:marRight w:val="0"/>
                                              <w:marTop w:val="0"/>
                                              <w:marBottom w:val="0"/>
                                              <w:divBdr>
                                                <w:top w:val="single" w:sz="2" w:space="0" w:color="E3E3E3"/>
                                                <w:left w:val="single" w:sz="2" w:space="0" w:color="E3E3E3"/>
                                                <w:bottom w:val="single" w:sz="2" w:space="0" w:color="E3E3E3"/>
                                                <w:right w:val="single" w:sz="2" w:space="0" w:color="E3E3E3"/>
                                              </w:divBdr>
                                              <w:divsChild>
                                                <w:div w:id="41250767">
                                                  <w:marLeft w:val="0"/>
                                                  <w:marRight w:val="0"/>
                                                  <w:marTop w:val="0"/>
                                                  <w:marBottom w:val="0"/>
                                                  <w:divBdr>
                                                    <w:top w:val="single" w:sz="2" w:space="0" w:color="E3E3E3"/>
                                                    <w:left w:val="single" w:sz="2" w:space="0" w:color="E3E3E3"/>
                                                    <w:bottom w:val="single" w:sz="2" w:space="0" w:color="E3E3E3"/>
                                                    <w:right w:val="single" w:sz="2" w:space="0" w:color="E3E3E3"/>
                                                  </w:divBdr>
                                                  <w:divsChild>
                                                    <w:div w:id="15038124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91728188">
          <w:marLeft w:val="0"/>
          <w:marRight w:val="0"/>
          <w:marTop w:val="0"/>
          <w:marBottom w:val="0"/>
          <w:divBdr>
            <w:top w:val="none" w:sz="0" w:space="0" w:color="auto"/>
            <w:left w:val="none" w:sz="0" w:space="0" w:color="auto"/>
            <w:bottom w:val="none" w:sz="0" w:space="0" w:color="auto"/>
            <w:right w:val="none" w:sz="0" w:space="0" w:color="auto"/>
          </w:divBdr>
        </w:div>
      </w:divsChild>
    </w:div>
    <w:div w:id="1298992568">
      <w:bodyDiv w:val="1"/>
      <w:marLeft w:val="0"/>
      <w:marRight w:val="0"/>
      <w:marTop w:val="0"/>
      <w:marBottom w:val="0"/>
      <w:divBdr>
        <w:top w:val="none" w:sz="0" w:space="0" w:color="auto"/>
        <w:left w:val="none" w:sz="0" w:space="0" w:color="auto"/>
        <w:bottom w:val="none" w:sz="0" w:space="0" w:color="auto"/>
        <w:right w:val="none" w:sz="0" w:space="0" w:color="auto"/>
      </w:divBdr>
    </w:div>
    <w:div w:id="1352564422">
      <w:bodyDiv w:val="1"/>
      <w:marLeft w:val="0"/>
      <w:marRight w:val="0"/>
      <w:marTop w:val="0"/>
      <w:marBottom w:val="0"/>
      <w:divBdr>
        <w:top w:val="none" w:sz="0" w:space="0" w:color="auto"/>
        <w:left w:val="none" w:sz="0" w:space="0" w:color="auto"/>
        <w:bottom w:val="none" w:sz="0" w:space="0" w:color="auto"/>
        <w:right w:val="none" w:sz="0" w:space="0" w:color="auto"/>
      </w:divBdr>
    </w:div>
    <w:div w:id="1371300711">
      <w:bodyDiv w:val="1"/>
      <w:marLeft w:val="0"/>
      <w:marRight w:val="0"/>
      <w:marTop w:val="0"/>
      <w:marBottom w:val="0"/>
      <w:divBdr>
        <w:top w:val="none" w:sz="0" w:space="0" w:color="auto"/>
        <w:left w:val="none" w:sz="0" w:space="0" w:color="auto"/>
        <w:bottom w:val="none" w:sz="0" w:space="0" w:color="auto"/>
        <w:right w:val="none" w:sz="0" w:space="0" w:color="auto"/>
      </w:divBdr>
    </w:div>
    <w:div w:id="1376077875">
      <w:bodyDiv w:val="1"/>
      <w:marLeft w:val="0"/>
      <w:marRight w:val="0"/>
      <w:marTop w:val="0"/>
      <w:marBottom w:val="0"/>
      <w:divBdr>
        <w:top w:val="none" w:sz="0" w:space="0" w:color="auto"/>
        <w:left w:val="none" w:sz="0" w:space="0" w:color="auto"/>
        <w:bottom w:val="none" w:sz="0" w:space="0" w:color="auto"/>
        <w:right w:val="none" w:sz="0" w:space="0" w:color="auto"/>
      </w:divBdr>
    </w:div>
    <w:div w:id="1417821437">
      <w:bodyDiv w:val="1"/>
      <w:marLeft w:val="0"/>
      <w:marRight w:val="0"/>
      <w:marTop w:val="0"/>
      <w:marBottom w:val="0"/>
      <w:divBdr>
        <w:top w:val="none" w:sz="0" w:space="0" w:color="auto"/>
        <w:left w:val="none" w:sz="0" w:space="0" w:color="auto"/>
        <w:bottom w:val="none" w:sz="0" w:space="0" w:color="auto"/>
        <w:right w:val="none" w:sz="0" w:space="0" w:color="auto"/>
      </w:divBdr>
    </w:div>
    <w:div w:id="1440877181">
      <w:bodyDiv w:val="1"/>
      <w:marLeft w:val="0"/>
      <w:marRight w:val="0"/>
      <w:marTop w:val="0"/>
      <w:marBottom w:val="0"/>
      <w:divBdr>
        <w:top w:val="none" w:sz="0" w:space="0" w:color="auto"/>
        <w:left w:val="none" w:sz="0" w:space="0" w:color="auto"/>
        <w:bottom w:val="none" w:sz="0" w:space="0" w:color="auto"/>
        <w:right w:val="none" w:sz="0" w:space="0" w:color="auto"/>
      </w:divBdr>
      <w:divsChild>
        <w:div w:id="1452482364">
          <w:marLeft w:val="0"/>
          <w:marRight w:val="240"/>
          <w:marTop w:val="0"/>
          <w:marBottom w:val="240"/>
          <w:divBdr>
            <w:top w:val="none" w:sz="0" w:space="0" w:color="auto"/>
            <w:left w:val="none" w:sz="0" w:space="0" w:color="auto"/>
            <w:bottom w:val="none" w:sz="0" w:space="0" w:color="auto"/>
            <w:right w:val="none" w:sz="0" w:space="0" w:color="auto"/>
          </w:divBdr>
        </w:div>
        <w:div w:id="1141852036">
          <w:marLeft w:val="0"/>
          <w:marRight w:val="0"/>
          <w:marTop w:val="0"/>
          <w:marBottom w:val="0"/>
          <w:divBdr>
            <w:top w:val="none" w:sz="0" w:space="0" w:color="auto"/>
            <w:left w:val="none" w:sz="0" w:space="0" w:color="auto"/>
            <w:bottom w:val="none" w:sz="0" w:space="0" w:color="auto"/>
            <w:right w:val="none" w:sz="0" w:space="0" w:color="auto"/>
          </w:divBdr>
        </w:div>
      </w:divsChild>
    </w:div>
    <w:div w:id="1592277462">
      <w:bodyDiv w:val="1"/>
      <w:marLeft w:val="0"/>
      <w:marRight w:val="0"/>
      <w:marTop w:val="0"/>
      <w:marBottom w:val="0"/>
      <w:divBdr>
        <w:top w:val="none" w:sz="0" w:space="0" w:color="auto"/>
        <w:left w:val="none" w:sz="0" w:space="0" w:color="auto"/>
        <w:bottom w:val="none" w:sz="0" w:space="0" w:color="auto"/>
        <w:right w:val="none" w:sz="0" w:space="0" w:color="auto"/>
      </w:divBdr>
    </w:div>
    <w:div w:id="1699042377">
      <w:bodyDiv w:val="1"/>
      <w:marLeft w:val="0"/>
      <w:marRight w:val="0"/>
      <w:marTop w:val="0"/>
      <w:marBottom w:val="0"/>
      <w:divBdr>
        <w:top w:val="none" w:sz="0" w:space="0" w:color="auto"/>
        <w:left w:val="none" w:sz="0" w:space="0" w:color="auto"/>
        <w:bottom w:val="none" w:sz="0" w:space="0" w:color="auto"/>
        <w:right w:val="none" w:sz="0" w:space="0" w:color="auto"/>
      </w:divBdr>
    </w:div>
    <w:div w:id="1710185537">
      <w:bodyDiv w:val="1"/>
      <w:marLeft w:val="0"/>
      <w:marRight w:val="0"/>
      <w:marTop w:val="0"/>
      <w:marBottom w:val="0"/>
      <w:divBdr>
        <w:top w:val="none" w:sz="0" w:space="0" w:color="auto"/>
        <w:left w:val="none" w:sz="0" w:space="0" w:color="auto"/>
        <w:bottom w:val="none" w:sz="0" w:space="0" w:color="auto"/>
        <w:right w:val="none" w:sz="0" w:space="0" w:color="auto"/>
      </w:divBdr>
    </w:div>
    <w:div w:id="2070422637">
      <w:bodyDiv w:val="1"/>
      <w:marLeft w:val="0"/>
      <w:marRight w:val="0"/>
      <w:marTop w:val="0"/>
      <w:marBottom w:val="0"/>
      <w:divBdr>
        <w:top w:val="none" w:sz="0" w:space="0" w:color="auto"/>
        <w:left w:val="none" w:sz="0" w:space="0" w:color="auto"/>
        <w:bottom w:val="none" w:sz="0" w:space="0" w:color="auto"/>
        <w:right w:val="none" w:sz="0" w:space="0" w:color="auto"/>
      </w:divBdr>
    </w:div>
    <w:div w:id="2078937595">
      <w:bodyDiv w:val="1"/>
      <w:marLeft w:val="0"/>
      <w:marRight w:val="0"/>
      <w:marTop w:val="0"/>
      <w:marBottom w:val="0"/>
      <w:divBdr>
        <w:top w:val="none" w:sz="0" w:space="0" w:color="auto"/>
        <w:left w:val="none" w:sz="0" w:space="0" w:color="auto"/>
        <w:bottom w:val="none" w:sz="0" w:space="0" w:color="auto"/>
        <w:right w:val="none" w:sz="0" w:space="0" w:color="auto"/>
      </w:divBdr>
    </w:div>
    <w:div w:id="2134517813">
      <w:bodyDiv w:val="1"/>
      <w:marLeft w:val="0"/>
      <w:marRight w:val="0"/>
      <w:marTop w:val="0"/>
      <w:marBottom w:val="0"/>
      <w:divBdr>
        <w:top w:val="none" w:sz="0" w:space="0" w:color="auto"/>
        <w:left w:val="none" w:sz="0" w:space="0" w:color="auto"/>
        <w:bottom w:val="none" w:sz="0" w:space="0" w:color="auto"/>
        <w:right w:val="none" w:sz="0" w:space="0" w:color="auto"/>
      </w:divBdr>
      <w:divsChild>
        <w:div w:id="1950047644">
          <w:marLeft w:val="0"/>
          <w:marRight w:val="0"/>
          <w:marTop w:val="0"/>
          <w:marBottom w:val="0"/>
          <w:divBdr>
            <w:top w:val="single" w:sz="2" w:space="0" w:color="E3E3E3"/>
            <w:left w:val="single" w:sz="2" w:space="0" w:color="E3E3E3"/>
            <w:bottom w:val="single" w:sz="2" w:space="0" w:color="E3E3E3"/>
            <w:right w:val="single" w:sz="2" w:space="0" w:color="E3E3E3"/>
          </w:divBdr>
          <w:divsChild>
            <w:div w:id="1375885748">
              <w:marLeft w:val="0"/>
              <w:marRight w:val="0"/>
              <w:marTop w:val="0"/>
              <w:marBottom w:val="0"/>
              <w:divBdr>
                <w:top w:val="single" w:sz="2" w:space="0" w:color="E3E3E3"/>
                <w:left w:val="single" w:sz="2" w:space="0" w:color="E3E3E3"/>
                <w:bottom w:val="single" w:sz="2" w:space="0" w:color="E3E3E3"/>
                <w:right w:val="single" w:sz="2" w:space="0" w:color="E3E3E3"/>
              </w:divBdr>
              <w:divsChild>
                <w:div w:id="2095472792">
                  <w:marLeft w:val="0"/>
                  <w:marRight w:val="0"/>
                  <w:marTop w:val="0"/>
                  <w:marBottom w:val="0"/>
                  <w:divBdr>
                    <w:top w:val="single" w:sz="2" w:space="0" w:color="E3E3E3"/>
                    <w:left w:val="single" w:sz="2" w:space="0" w:color="E3E3E3"/>
                    <w:bottom w:val="single" w:sz="2" w:space="0" w:color="E3E3E3"/>
                    <w:right w:val="single" w:sz="2" w:space="0" w:color="E3E3E3"/>
                  </w:divBdr>
                  <w:divsChild>
                    <w:div w:id="277176960">
                      <w:marLeft w:val="0"/>
                      <w:marRight w:val="0"/>
                      <w:marTop w:val="0"/>
                      <w:marBottom w:val="0"/>
                      <w:divBdr>
                        <w:top w:val="single" w:sz="2" w:space="0" w:color="E3E3E3"/>
                        <w:left w:val="single" w:sz="2" w:space="0" w:color="E3E3E3"/>
                        <w:bottom w:val="single" w:sz="2" w:space="0" w:color="E3E3E3"/>
                        <w:right w:val="single" w:sz="2" w:space="0" w:color="E3E3E3"/>
                      </w:divBdr>
                      <w:divsChild>
                        <w:div w:id="763503092">
                          <w:marLeft w:val="0"/>
                          <w:marRight w:val="0"/>
                          <w:marTop w:val="0"/>
                          <w:marBottom w:val="0"/>
                          <w:divBdr>
                            <w:top w:val="single" w:sz="2" w:space="0" w:color="E3E3E3"/>
                            <w:left w:val="single" w:sz="2" w:space="0" w:color="E3E3E3"/>
                            <w:bottom w:val="single" w:sz="2" w:space="0" w:color="E3E3E3"/>
                            <w:right w:val="single" w:sz="2" w:space="0" w:color="E3E3E3"/>
                          </w:divBdr>
                          <w:divsChild>
                            <w:div w:id="1307009883">
                              <w:marLeft w:val="0"/>
                              <w:marRight w:val="0"/>
                              <w:marTop w:val="100"/>
                              <w:marBottom w:val="100"/>
                              <w:divBdr>
                                <w:top w:val="single" w:sz="2" w:space="0" w:color="E3E3E3"/>
                                <w:left w:val="single" w:sz="2" w:space="0" w:color="E3E3E3"/>
                                <w:bottom w:val="single" w:sz="2" w:space="0" w:color="E3E3E3"/>
                                <w:right w:val="single" w:sz="2" w:space="0" w:color="E3E3E3"/>
                              </w:divBdr>
                              <w:divsChild>
                                <w:div w:id="25911068">
                                  <w:marLeft w:val="0"/>
                                  <w:marRight w:val="0"/>
                                  <w:marTop w:val="0"/>
                                  <w:marBottom w:val="0"/>
                                  <w:divBdr>
                                    <w:top w:val="single" w:sz="2" w:space="0" w:color="E3E3E3"/>
                                    <w:left w:val="single" w:sz="2" w:space="0" w:color="E3E3E3"/>
                                    <w:bottom w:val="single" w:sz="2" w:space="0" w:color="E3E3E3"/>
                                    <w:right w:val="single" w:sz="2" w:space="0" w:color="E3E3E3"/>
                                  </w:divBdr>
                                  <w:divsChild>
                                    <w:div w:id="1608079296">
                                      <w:marLeft w:val="0"/>
                                      <w:marRight w:val="0"/>
                                      <w:marTop w:val="0"/>
                                      <w:marBottom w:val="0"/>
                                      <w:divBdr>
                                        <w:top w:val="single" w:sz="2" w:space="0" w:color="E3E3E3"/>
                                        <w:left w:val="single" w:sz="2" w:space="0" w:color="E3E3E3"/>
                                        <w:bottom w:val="single" w:sz="2" w:space="0" w:color="E3E3E3"/>
                                        <w:right w:val="single" w:sz="2" w:space="0" w:color="E3E3E3"/>
                                      </w:divBdr>
                                      <w:divsChild>
                                        <w:div w:id="119887654">
                                          <w:marLeft w:val="0"/>
                                          <w:marRight w:val="0"/>
                                          <w:marTop w:val="0"/>
                                          <w:marBottom w:val="0"/>
                                          <w:divBdr>
                                            <w:top w:val="single" w:sz="2" w:space="0" w:color="E3E3E3"/>
                                            <w:left w:val="single" w:sz="2" w:space="0" w:color="E3E3E3"/>
                                            <w:bottom w:val="single" w:sz="2" w:space="0" w:color="E3E3E3"/>
                                            <w:right w:val="single" w:sz="2" w:space="0" w:color="E3E3E3"/>
                                          </w:divBdr>
                                          <w:divsChild>
                                            <w:div w:id="143475647">
                                              <w:marLeft w:val="0"/>
                                              <w:marRight w:val="0"/>
                                              <w:marTop w:val="0"/>
                                              <w:marBottom w:val="0"/>
                                              <w:divBdr>
                                                <w:top w:val="single" w:sz="2" w:space="0" w:color="E3E3E3"/>
                                                <w:left w:val="single" w:sz="2" w:space="0" w:color="E3E3E3"/>
                                                <w:bottom w:val="single" w:sz="2" w:space="0" w:color="E3E3E3"/>
                                                <w:right w:val="single" w:sz="2" w:space="0" w:color="E3E3E3"/>
                                              </w:divBdr>
                                              <w:divsChild>
                                                <w:div w:id="287391698">
                                                  <w:marLeft w:val="0"/>
                                                  <w:marRight w:val="0"/>
                                                  <w:marTop w:val="0"/>
                                                  <w:marBottom w:val="0"/>
                                                  <w:divBdr>
                                                    <w:top w:val="single" w:sz="2" w:space="0" w:color="E3E3E3"/>
                                                    <w:left w:val="single" w:sz="2" w:space="0" w:color="E3E3E3"/>
                                                    <w:bottom w:val="single" w:sz="2" w:space="0" w:color="E3E3E3"/>
                                                    <w:right w:val="single" w:sz="2" w:space="0" w:color="E3E3E3"/>
                                                  </w:divBdr>
                                                  <w:divsChild>
                                                    <w:div w:id="1683047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9774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mpus.unadmexico.mx/user/view.php?id=735&amp;course=138" TargetMode="External"/><Relationship Id="rId13" Type="http://schemas.openxmlformats.org/officeDocument/2006/relationships/hyperlink" Target="https://dmd.unadmexico.mx/contenidos/DCSBA/BLOQUE1/NA/03/NAFI2/unidad_02/descargables/NAFI2_U2_Contenido.pdf"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ampus.unadmexico.mx/user/view.php?id=361&amp;course=877" TargetMode="External"/><Relationship Id="rId12" Type="http://schemas.openxmlformats.org/officeDocument/2006/relationships/hyperlink" Target="https://www.cdc.gov/spanish/niosh/topics/reprod/reprodfemalesystem.html"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creavalencia.com/blog/cuales-son-las-hormonas-sexuales-masculina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hyperlink" Target="https://www.sanitas.es/biblioteca-de-salud/ginecologia/aparato-genital-femenino/sin012101wr" TargetMode="Externa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www.reproduccionasistida.org/hormonas-sexuale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8</Pages>
  <Words>1448</Words>
  <Characters>7965</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Delia</dc:creator>
  <cp:keywords/>
  <dc:description/>
  <cp:lastModifiedBy>GUILLERMO VAZQUEZ OLIVA</cp:lastModifiedBy>
  <cp:revision>2</cp:revision>
  <dcterms:created xsi:type="dcterms:W3CDTF">2024-02-28T02:34:00Z</dcterms:created>
  <dcterms:modified xsi:type="dcterms:W3CDTF">2024-02-28T02:34:00Z</dcterms:modified>
</cp:coreProperties>
</file>