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0F2C1BE4"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A4740A" w:rsidRPr="00A4740A">
        <w:rPr>
          <w:rFonts w:ascii="Arial" w:hAnsi="Arial" w:cs="Arial"/>
          <w:sz w:val="28"/>
          <w:szCs w:val="28"/>
        </w:rPr>
        <w:t>BROMATOLOGÍA Y TÉCNICAS CULINARIAS</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0DC925BD" w:rsidR="006A209D" w:rsidRDefault="00250C50" w:rsidP="006A209D">
      <w:pPr>
        <w:spacing w:after="0" w:line="360" w:lineRule="auto"/>
        <w:jc w:val="center"/>
        <w:rPr>
          <w:rFonts w:ascii="Arial" w:hAnsi="Arial" w:cs="Arial"/>
          <w:sz w:val="28"/>
          <w:szCs w:val="28"/>
        </w:rPr>
      </w:pPr>
      <w:r w:rsidRPr="00250C50">
        <w:rPr>
          <w:rFonts w:ascii="Arial" w:hAnsi="Arial" w:cs="Arial"/>
          <w:sz w:val="28"/>
          <w:szCs w:val="28"/>
        </w:rPr>
        <w:t>Unidad 2. Propiedades bromatológicas de los alimentos 2</w:t>
      </w:r>
    </w:p>
    <w:p w14:paraId="5069A0BD" w14:textId="77777777" w:rsidR="00250C50" w:rsidRPr="00250C50" w:rsidRDefault="00250C50"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083552A2" w:rsidR="006A209D" w:rsidRDefault="00250C50" w:rsidP="006A209D">
      <w:pPr>
        <w:spacing w:after="0" w:line="360" w:lineRule="auto"/>
        <w:jc w:val="center"/>
        <w:rPr>
          <w:rFonts w:ascii="Arial" w:hAnsi="Arial" w:cs="Arial"/>
          <w:sz w:val="28"/>
          <w:szCs w:val="28"/>
        </w:rPr>
      </w:pPr>
      <w:r w:rsidRPr="00250C50">
        <w:rPr>
          <w:rFonts w:ascii="Arial" w:hAnsi="Arial" w:cs="Arial"/>
          <w:sz w:val="28"/>
          <w:szCs w:val="28"/>
        </w:rPr>
        <w:t>Autorreflexiones U2</w:t>
      </w:r>
    </w:p>
    <w:p w14:paraId="6D3752FA" w14:textId="77777777" w:rsidR="00250C50" w:rsidRDefault="00250C50" w:rsidP="006A209D">
      <w:pPr>
        <w:spacing w:after="0" w:line="360" w:lineRule="auto"/>
        <w:jc w:val="center"/>
        <w:rPr>
          <w:rFonts w:ascii="Arial" w:hAnsi="Arial" w:cs="Arial"/>
          <w:sz w:val="28"/>
          <w:szCs w:val="28"/>
        </w:rPr>
      </w:pPr>
    </w:p>
    <w:p w14:paraId="10892528" w14:textId="77777777"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p>
    <w:p w14:paraId="43A0101C" w14:textId="76863A2C" w:rsidR="007C03DB" w:rsidRDefault="00130717" w:rsidP="00130717">
      <w:pPr>
        <w:spacing w:after="0" w:line="360" w:lineRule="auto"/>
        <w:jc w:val="center"/>
        <w:rPr>
          <w:rFonts w:ascii="Arial" w:hAnsi="Arial" w:cs="Arial"/>
          <w:sz w:val="28"/>
          <w:szCs w:val="28"/>
        </w:rPr>
      </w:pPr>
      <w:r w:rsidRPr="00A4740A">
        <w:rPr>
          <w:rFonts w:ascii="Arial" w:hAnsi="Arial" w:cs="Arial"/>
          <w:sz w:val="28"/>
          <w:szCs w:val="28"/>
        </w:rPr>
        <w:t xml:space="preserve"> </w:t>
      </w:r>
      <w:r w:rsidR="00A4740A" w:rsidRPr="00A4740A">
        <w:rPr>
          <w:rFonts w:ascii="Arial" w:hAnsi="Arial" w:cs="Arial"/>
          <w:sz w:val="28"/>
          <w:szCs w:val="28"/>
        </w:rPr>
        <w:t>LAURA DENISE LOPEZ BARRERA</w:t>
      </w:r>
      <w:hyperlink r:id="rId7" w:history="1"/>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250C50">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2B1B6305" w14:textId="6B525DC2" w:rsidR="00250C50" w:rsidRPr="00250C50" w:rsidRDefault="00250C50" w:rsidP="00250C50">
      <w:pPr>
        <w:spacing w:after="0" w:line="360" w:lineRule="auto"/>
        <w:jc w:val="center"/>
        <w:rPr>
          <w:rFonts w:ascii="Arial" w:hAnsi="Arial" w:cs="Arial"/>
          <w:sz w:val="28"/>
          <w:szCs w:val="28"/>
        </w:rPr>
      </w:pPr>
      <w:r w:rsidRPr="00250C50">
        <w:rPr>
          <w:rFonts w:ascii="Arial" w:hAnsi="Arial" w:cs="Arial"/>
          <w:sz w:val="28"/>
          <w:szCs w:val="28"/>
        </w:rPr>
        <w:t>08 de mayo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66E809D7" w14:textId="77777777" w:rsidR="00250C50" w:rsidRDefault="00250C50" w:rsidP="00D04DA7"/>
    <w:p w14:paraId="18E01376" w14:textId="77777777" w:rsidR="00250C50" w:rsidRDefault="00250C50" w:rsidP="00D04DA7"/>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4FF406E" w14:textId="5D3413DE" w:rsidR="00250C50" w:rsidRDefault="00250C50" w:rsidP="00250C50">
      <w:pPr>
        <w:spacing w:line="276" w:lineRule="auto"/>
        <w:jc w:val="both"/>
        <w:rPr>
          <w:rFonts w:ascii="Arial" w:hAnsi="Arial" w:cs="Arial"/>
          <w:b/>
          <w:bCs/>
        </w:rPr>
      </w:pPr>
      <w:r w:rsidRPr="00250C50">
        <w:rPr>
          <w:rFonts w:ascii="Arial" w:hAnsi="Arial" w:cs="Arial"/>
          <w:b/>
          <w:bCs/>
        </w:rPr>
        <w:t>•</w:t>
      </w:r>
      <w:r>
        <w:rPr>
          <w:rFonts w:ascii="Arial" w:hAnsi="Arial" w:cs="Arial"/>
          <w:b/>
          <w:bCs/>
        </w:rPr>
        <w:t xml:space="preserve"> </w:t>
      </w:r>
      <w:r w:rsidRPr="00250C50">
        <w:rPr>
          <w:rFonts w:ascii="Arial" w:hAnsi="Arial" w:cs="Arial"/>
          <w:b/>
          <w:bCs/>
        </w:rPr>
        <w:t>¿Para qué comprender cada grupo?</w:t>
      </w:r>
    </w:p>
    <w:p w14:paraId="3D77E03E" w14:textId="77777777" w:rsidR="00250C50" w:rsidRPr="00250C50" w:rsidRDefault="00250C50" w:rsidP="00250C50">
      <w:pPr>
        <w:spacing w:line="276" w:lineRule="auto"/>
        <w:jc w:val="both"/>
        <w:rPr>
          <w:rFonts w:ascii="Arial" w:hAnsi="Arial" w:cs="Arial"/>
        </w:rPr>
      </w:pPr>
      <w:r w:rsidRPr="00250C50">
        <w:rPr>
          <w:rFonts w:ascii="Arial" w:hAnsi="Arial" w:cs="Arial"/>
          <w:b/>
          <w:bCs/>
        </w:rPr>
        <w:t xml:space="preserve"> </w:t>
      </w:r>
      <w:r w:rsidRPr="00250C50">
        <w:rPr>
          <w:rFonts w:ascii="Arial" w:hAnsi="Arial" w:cs="Arial"/>
        </w:rPr>
        <w:t>Es fundamental comprender cada grupo alimenticio porque cada uno aporta nutrientes específicos y desempeña un papel único en la salud humana. Las leguminosas son ricas en proteínas, fibra, vitaminas y minerales, y son una fuente clave de proteínas para dietas vegetarianas y veganas. La leche y sus derivados aportan calcio, proteínas, y vitaminas como la B12, importantes para la salud ósea y otras funciones corporales. Los alimentos de origen animal, como carne, pescado y huevos, son ricos en proteínas completas y proporcionan nutrientes esenciales como hierro, zinc y vitamina B12. Conocer cada grupo permite una alimentación equilibrada y evita deficiencias nutricionales.</w:t>
      </w:r>
    </w:p>
    <w:p w14:paraId="67F151E2" w14:textId="3AE2863C" w:rsidR="00250C50" w:rsidRPr="00250C50" w:rsidRDefault="00250C50" w:rsidP="00250C50">
      <w:pPr>
        <w:spacing w:line="276" w:lineRule="auto"/>
        <w:jc w:val="both"/>
        <w:rPr>
          <w:rFonts w:ascii="Arial" w:hAnsi="Arial" w:cs="Arial"/>
          <w:b/>
          <w:bCs/>
        </w:rPr>
      </w:pPr>
    </w:p>
    <w:p w14:paraId="20454FF5" w14:textId="77777777" w:rsidR="00250C50" w:rsidRDefault="00250C50" w:rsidP="00250C50">
      <w:pPr>
        <w:spacing w:line="276" w:lineRule="auto"/>
        <w:jc w:val="both"/>
        <w:rPr>
          <w:rFonts w:ascii="Arial" w:hAnsi="Arial" w:cs="Arial"/>
          <w:b/>
          <w:bCs/>
        </w:rPr>
      </w:pPr>
      <w:r w:rsidRPr="00250C50">
        <w:rPr>
          <w:rFonts w:ascii="Arial" w:hAnsi="Arial" w:cs="Arial"/>
          <w:b/>
          <w:bCs/>
        </w:rPr>
        <w:t xml:space="preserve">• ¿Qué importancia tiene saber sobre su composición y aporte calórico? </w:t>
      </w:r>
    </w:p>
    <w:p w14:paraId="60BA0118" w14:textId="77777777" w:rsidR="00250C50" w:rsidRPr="00250C50" w:rsidRDefault="00250C50" w:rsidP="00250C50">
      <w:pPr>
        <w:spacing w:line="276" w:lineRule="auto"/>
        <w:jc w:val="both"/>
        <w:rPr>
          <w:rFonts w:ascii="Arial" w:hAnsi="Arial" w:cs="Arial"/>
        </w:rPr>
      </w:pPr>
      <w:r w:rsidRPr="00250C50">
        <w:rPr>
          <w:rFonts w:ascii="Arial" w:hAnsi="Arial" w:cs="Arial"/>
        </w:rPr>
        <w:t>Saber la composición y el aporte calórico de estos grupos alimenticios es crucial para planificar una dieta equilibrada y saludable. La cantidad de proteínas, carbohidratos, grasas y otros nutrientes varía entre estos grupos. Entender esta composición ayuda a asegurar que se consuman las cantidades adecuadas de cada nutriente según las necesidades individuales. Asimismo, el aporte calórico es clave para gestionar el peso corporal y prevenir enfermedades relacionadas con la dieta, como la obesidad y la diabetes. Al conocer la composición nutricional, se puede adaptar la dieta a las necesidades específicas de cada persona, considerando factores como la edad, el sexo, el nivel de actividad física y objetivos de salud.</w:t>
      </w:r>
    </w:p>
    <w:p w14:paraId="5A743D99" w14:textId="77777777" w:rsidR="00250C50" w:rsidRPr="00250C50" w:rsidRDefault="00250C50" w:rsidP="00250C50">
      <w:pPr>
        <w:spacing w:line="276" w:lineRule="auto"/>
        <w:jc w:val="both"/>
        <w:rPr>
          <w:rFonts w:ascii="Arial" w:hAnsi="Arial" w:cs="Arial"/>
        </w:rPr>
      </w:pPr>
    </w:p>
    <w:p w14:paraId="4C868C76" w14:textId="7319F8A5" w:rsidR="00D04DA7" w:rsidRPr="00250C50" w:rsidRDefault="00250C50" w:rsidP="00250C50">
      <w:pPr>
        <w:spacing w:line="276" w:lineRule="auto"/>
        <w:jc w:val="both"/>
        <w:rPr>
          <w:rFonts w:ascii="Arial" w:hAnsi="Arial" w:cs="Arial"/>
          <w:b/>
          <w:bCs/>
        </w:rPr>
      </w:pPr>
      <w:r w:rsidRPr="00250C50">
        <w:rPr>
          <w:rFonts w:ascii="Arial" w:hAnsi="Arial" w:cs="Arial"/>
          <w:b/>
          <w:bCs/>
        </w:rPr>
        <w:t>• ¿Qué aplicación le encuentras a lo que aprendiste en esta unidad en relación con la carrera que elegiste, tu trabajo y en general con tu vida cotidiana?</w:t>
      </w:r>
    </w:p>
    <w:p w14:paraId="3F7CBBC2" w14:textId="04BC4509" w:rsidR="00250C50" w:rsidRPr="00250C50" w:rsidRDefault="00250C50" w:rsidP="00250C50">
      <w:pPr>
        <w:spacing w:line="276" w:lineRule="auto"/>
        <w:jc w:val="both"/>
        <w:rPr>
          <w:rFonts w:ascii="Arial" w:hAnsi="Arial" w:cs="Arial"/>
        </w:rPr>
      </w:pPr>
      <w:r w:rsidRPr="00250C50">
        <w:rPr>
          <w:rFonts w:ascii="Arial" w:hAnsi="Arial" w:cs="Arial"/>
        </w:rPr>
        <w:t>En el contexto de la carrera de nutrición, el conocimiento adquirido en esta unidad es fundamental para asesorar a otras personas en la planificación de dietas balanceadas. Como</w:t>
      </w:r>
      <w:r>
        <w:rPr>
          <w:rFonts w:ascii="Arial" w:hAnsi="Arial" w:cs="Arial"/>
        </w:rPr>
        <w:t xml:space="preserve"> futuro </w:t>
      </w:r>
      <w:r w:rsidRPr="00250C50">
        <w:rPr>
          <w:rFonts w:ascii="Arial" w:hAnsi="Arial" w:cs="Arial"/>
        </w:rPr>
        <w:t>nutricionista, es importante poder explicar a los clientes la importancia de consumir una variedad de alimentos de estos grupos para obtener todos los nutrientes necesarios. En el trabajo, este conocimiento se traduce en la capacidad de diseñar programas de nutrición efectivos y educar a las personas sobre hábitos alimenticios saludables.</w:t>
      </w:r>
    </w:p>
    <w:p w14:paraId="2F3BD566" w14:textId="77777777" w:rsidR="00250C50" w:rsidRPr="00250C50" w:rsidRDefault="00250C50" w:rsidP="00250C50">
      <w:pPr>
        <w:spacing w:line="276" w:lineRule="auto"/>
        <w:jc w:val="both"/>
        <w:rPr>
          <w:rFonts w:ascii="Arial" w:hAnsi="Arial" w:cs="Arial"/>
        </w:rPr>
      </w:pPr>
      <w:r w:rsidRPr="00250C50">
        <w:rPr>
          <w:rFonts w:ascii="Arial" w:hAnsi="Arial" w:cs="Arial"/>
        </w:rPr>
        <w:t>En la vida cotidiana, esta comprensión se puede aplicar para llevar una dieta equilibrada y promover hábitos saludables dentro de la familia y la comunidad. Esto incluye saber cómo combinar alimentos de diferentes grupos para obtener proteínas completas, asegurarse de consumir suficiente calcio y otros nutrientes esenciales, y ser consciente del aporte calórico para mantener un peso saludable.</w:t>
      </w:r>
    </w:p>
    <w:p w14:paraId="5042B78D" w14:textId="77777777" w:rsidR="00D04DA7" w:rsidRDefault="00D04DA7" w:rsidP="00250C50">
      <w:pPr>
        <w:rPr>
          <w:rFonts w:ascii="Arial" w:hAnsi="Arial" w:cs="Arial"/>
        </w:rPr>
      </w:pPr>
    </w:p>
    <w:p w14:paraId="342E6F51" w14:textId="77777777" w:rsidR="00250C50" w:rsidRPr="00C569EB" w:rsidRDefault="00250C50" w:rsidP="00250C50">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438D660" w14:textId="51A3321D" w:rsidR="00250C50" w:rsidRDefault="00250C50" w:rsidP="00250C50">
      <w:pPr>
        <w:spacing w:line="276" w:lineRule="auto"/>
        <w:jc w:val="both"/>
        <w:rPr>
          <w:rFonts w:ascii="Arial" w:hAnsi="Arial" w:cs="Arial"/>
        </w:rPr>
      </w:pPr>
      <w:r w:rsidRPr="00250C50">
        <w:rPr>
          <w:rFonts w:ascii="Arial" w:hAnsi="Arial" w:cs="Arial"/>
        </w:rPr>
        <w:t xml:space="preserve">de Agricultura y Desarrollo Rural, S. (s/f). Nuestra Riqueza: La leche mexicana. gob.mx. Recuperado el </w:t>
      </w:r>
      <w:r>
        <w:rPr>
          <w:rFonts w:ascii="Arial" w:hAnsi="Arial" w:cs="Arial"/>
        </w:rPr>
        <w:t>8</w:t>
      </w:r>
      <w:r w:rsidRPr="00250C50">
        <w:rPr>
          <w:rFonts w:ascii="Arial" w:hAnsi="Arial" w:cs="Arial"/>
        </w:rPr>
        <w:t xml:space="preserve"> de mayo de 2024, de </w:t>
      </w:r>
      <w:hyperlink r:id="rId8" w:history="1">
        <w:r w:rsidRPr="00250C50">
          <w:rPr>
            <w:rStyle w:val="Hipervnculo"/>
            <w:rFonts w:ascii="Arial" w:hAnsi="Arial" w:cs="Arial"/>
          </w:rPr>
          <w:t>https://www.gob.mx/agricultura/articulos/nuestra-riqueza-la-leche-mexicana-342046?idiom=es</w:t>
        </w:r>
      </w:hyperlink>
    </w:p>
    <w:p w14:paraId="05AD424B" w14:textId="77777777" w:rsidR="00250C50" w:rsidRPr="00250C50" w:rsidRDefault="00250C50" w:rsidP="00250C50">
      <w:pPr>
        <w:spacing w:line="276" w:lineRule="auto"/>
        <w:jc w:val="both"/>
        <w:rPr>
          <w:rFonts w:ascii="Arial" w:hAnsi="Arial" w:cs="Arial"/>
        </w:rPr>
      </w:pPr>
    </w:p>
    <w:p w14:paraId="0384FA45" w14:textId="5E07C5E5" w:rsidR="00250C50" w:rsidRDefault="00250C50" w:rsidP="00250C50">
      <w:pPr>
        <w:spacing w:line="276" w:lineRule="auto"/>
        <w:jc w:val="both"/>
        <w:rPr>
          <w:rFonts w:ascii="Arial" w:hAnsi="Arial" w:cs="Arial"/>
        </w:rPr>
      </w:pPr>
      <w:r w:rsidRPr="00250C50">
        <w:rPr>
          <w:rFonts w:ascii="Arial" w:hAnsi="Arial" w:cs="Arial"/>
        </w:rPr>
        <w:t xml:space="preserve">FAO. (s/f). BENEFICIOS NUTRICIONALES DE LAS LEGUMBRES. Fao.org. Recuperado el </w:t>
      </w:r>
      <w:r>
        <w:rPr>
          <w:rFonts w:ascii="Arial" w:hAnsi="Arial" w:cs="Arial"/>
        </w:rPr>
        <w:t>8</w:t>
      </w:r>
      <w:r w:rsidRPr="00250C50">
        <w:rPr>
          <w:rFonts w:ascii="Arial" w:hAnsi="Arial" w:cs="Arial"/>
        </w:rPr>
        <w:t xml:space="preserve"> de mayo de 2024, de </w:t>
      </w:r>
      <w:hyperlink r:id="rId9" w:history="1">
        <w:r w:rsidRPr="00250C50">
          <w:rPr>
            <w:rStyle w:val="Hipervnculo"/>
            <w:rFonts w:ascii="Arial" w:hAnsi="Arial" w:cs="Arial"/>
          </w:rPr>
          <w:t>https://openknowledge.fao.org/server/api/core/bitstreams/dd0a3720-4c5e-460b-8e85-2eb98beb3e0d/content</w:t>
        </w:r>
      </w:hyperlink>
    </w:p>
    <w:p w14:paraId="66F9A925" w14:textId="77777777" w:rsidR="00250C50" w:rsidRPr="00250C50" w:rsidRDefault="00250C50" w:rsidP="00250C50">
      <w:pPr>
        <w:spacing w:line="276" w:lineRule="auto"/>
        <w:jc w:val="both"/>
        <w:rPr>
          <w:rFonts w:ascii="Arial" w:hAnsi="Arial" w:cs="Arial"/>
        </w:rPr>
      </w:pPr>
    </w:p>
    <w:p w14:paraId="1F81D0EE" w14:textId="0B3F20FD" w:rsidR="00250C50" w:rsidRDefault="00250C50" w:rsidP="00250C50">
      <w:pPr>
        <w:spacing w:line="276" w:lineRule="auto"/>
        <w:jc w:val="both"/>
        <w:rPr>
          <w:rFonts w:ascii="Arial" w:hAnsi="Arial" w:cs="Arial"/>
        </w:rPr>
      </w:pPr>
      <w:r w:rsidRPr="00250C50">
        <w:rPr>
          <w:rFonts w:ascii="Arial" w:hAnsi="Arial" w:cs="Arial"/>
        </w:rPr>
        <w:t xml:space="preserve">Importancia de los alimentos de origen animal en la dieta. (s/f). Unirioja.es. Recuperado el </w:t>
      </w:r>
      <w:r>
        <w:rPr>
          <w:rFonts w:ascii="Arial" w:hAnsi="Arial" w:cs="Arial"/>
        </w:rPr>
        <w:t>8</w:t>
      </w:r>
      <w:r w:rsidRPr="00250C50">
        <w:rPr>
          <w:rFonts w:ascii="Arial" w:hAnsi="Arial" w:cs="Arial"/>
        </w:rPr>
        <w:t xml:space="preserve"> de mayo de 2024, de </w:t>
      </w:r>
      <w:hyperlink r:id="rId10" w:history="1">
        <w:r w:rsidRPr="00250C50">
          <w:rPr>
            <w:rStyle w:val="Hipervnculo"/>
            <w:rFonts w:ascii="Arial" w:hAnsi="Arial" w:cs="Arial"/>
          </w:rPr>
          <w:t>https://dialnet.unirioja.es/descarga/articulo/7427700.pdf</w:t>
        </w:r>
      </w:hyperlink>
    </w:p>
    <w:p w14:paraId="75228D6A" w14:textId="77777777" w:rsidR="00250C50" w:rsidRPr="00250C50" w:rsidRDefault="00250C50" w:rsidP="00250C50">
      <w:pPr>
        <w:spacing w:line="276" w:lineRule="auto"/>
        <w:jc w:val="both"/>
        <w:rPr>
          <w:rFonts w:ascii="Arial" w:hAnsi="Arial" w:cs="Arial"/>
        </w:rPr>
      </w:pPr>
    </w:p>
    <w:p w14:paraId="52390636" w14:textId="19AA8FEB" w:rsidR="00250C50" w:rsidRDefault="00250C50" w:rsidP="00250C50">
      <w:pPr>
        <w:spacing w:line="276" w:lineRule="auto"/>
        <w:jc w:val="both"/>
        <w:rPr>
          <w:rFonts w:ascii="Arial" w:hAnsi="Arial" w:cs="Arial"/>
        </w:rPr>
      </w:pPr>
      <w:r w:rsidRPr="00250C50">
        <w:rPr>
          <w:rFonts w:ascii="Arial" w:hAnsi="Arial" w:cs="Arial"/>
        </w:rPr>
        <w:t xml:space="preserve">UNADM. (s/f). Propiedades bromatológicas de los alimentos. Unadmexico.mx. Recuperado el </w:t>
      </w:r>
      <w:r>
        <w:rPr>
          <w:rFonts w:ascii="Arial" w:hAnsi="Arial" w:cs="Arial"/>
        </w:rPr>
        <w:t>8</w:t>
      </w:r>
      <w:r w:rsidRPr="00250C50">
        <w:rPr>
          <w:rFonts w:ascii="Arial" w:hAnsi="Arial" w:cs="Arial"/>
        </w:rPr>
        <w:t xml:space="preserve"> de mayo de 2024, de </w:t>
      </w:r>
      <w:hyperlink r:id="rId11" w:history="1">
        <w:r w:rsidRPr="00250C50">
          <w:rPr>
            <w:rStyle w:val="Hipervnculo"/>
            <w:rFonts w:ascii="Arial" w:hAnsi="Arial" w:cs="Arial"/>
          </w:rPr>
          <w:t>https://dmd.unadmexico.mx/contenidos/DCSBA/BLOQUE2/NA/03/NBTC/unidad_02/descargables/NBTC_U2_Contenido.pdf</w:t>
        </w:r>
      </w:hyperlink>
    </w:p>
    <w:p w14:paraId="67C27B83" w14:textId="77777777" w:rsidR="00250C50" w:rsidRPr="00250C50" w:rsidRDefault="00250C50" w:rsidP="00250C50">
      <w:pPr>
        <w:spacing w:line="276" w:lineRule="auto"/>
        <w:jc w:val="both"/>
        <w:rPr>
          <w:rFonts w:ascii="Arial" w:hAnsi="Arial" w:cs="Arial"/>
        </w:rPr>
      </w:pPr>
    </w:p>
    <w:p w14:paraId="7CA8920D" w14:textId="0E1BCA8B" w:rsidR="00250C50" w:rsidRDefault="00250C50" w:rsidP="00250C50">
      <w:pPr>
        <w:spacing w:line="276" w:lineRule="auto"/>
        <w:jc w:val="both"/>
        <w:rPr>
          <w:rFonts w:ascii="Arial" w:hAnsi="Arial" w:cs="Arial"/>
        </w:rPr>
      </w:pPr>
      <w:r w:rsidRPr="00250C50">
        <w:rPr>
          <w:rFonts w:ascii="Arial" w:hAnsi="Arial" w:cs="Arial"/>
        </w:rPr>
        <w:t xml:space="preserve">Moreno, C., Basso, N., &amp; Romero, A. (2022). Manual de carnes y huevo. Elibro.net; Secretaría de Agricultura, Ganadería y Pesca de la Nación Argentina. </w:t>
      </w:r>
      <w:hyperlink r:id="rId12" w:history="1">
        <w:r w:rsidRPr="001521EB">
          <w:rPr>
            <w:rStyle w:val="Hipervnculo"/>
            <w:rFonts w:ascii="Arial" w:hAnsi="Arial" w:cs="Arial"/>
          </w:rPr>
          <w:t>https://elibro.net/es/ereader/unadmexico/213715?as_all=carnes&amp;as_all_op=unaccent__icontains&amp;fs_page=2&amp;prev=a</w:t>
        </w:r>
        <w:r w:rsidRPr="001521EB">
          <w:rPr>
            <w:rStyle w:val="Hipervnculo"/>
            <w:rFonts w:ascii="Arial" w:hAnsi="Arial" w:cs="Arial"/>
          </w:rPr>
          <w:t>s</w:t>
        </w:r>
      </w:hyperlink>
    </w:p>
    <w:p w14:paraId="7000B1C4" w14:textId="77777777" w:rsidR="00250C50" w:rsidRDefault="00250C50" w:rsidP="00250C50">
      <w:pPr>
        <w:spacing w:line="276" w:lineRule="auto"/>
        <w:jc w:val="both"/>
        <w:rPr>
          <w:rFonts w:ascii="Arial" w:hAnsi="Arial" w:cs="Arial"/>
        </w:rPr>
      </w:pPr>
    </w:p>
    <w:p w14:paraId="0A105DB1" w14:textId="629A2F91" w:rsidR="00250C50" w:rsidRDefault="00250C50" w:rsidP="00250C50">
      <w:pPr>
        <w:spacing w:line="276" w:lineRule="auto"/>
        <w:jc w:val="both"/>
        <w:rPr>
          <w:rFonts w:ascii="Arial" w:hAnsi="Arial" w:cs="Arial"/>
        </w:rPr>
      </w:pPr>
      <w:r w:rsidRPr="00250C50">
        <w:rPr>
          <w:rFonts w:ascii="Arial" w:hAnsi="Arial" w:cs="Arial"/>
        </w:rPr>
        <w:t xml:space="preserve">Gimeno, C., &amp; Pedreira, R. (2016). Las legumbres. Elibro.net; Los libros de la Catarata. </w:t>
      </w:r>
      <w:hyperlink r:id="rId13" w:history="1">
        <w:r w:rsidRPr="001521EB">
          <w:rPr>
            <w:rStyle w:val="Hipervnculo"/>
            <w:rFonts w:ascii="Arial" w:hAnsi="Arial" w:cs="Arial"/>
          </w:rPr>
          <w:t>https://elibro.net/es/ereader/unadmexico/249815?as_all=leguminosas&amp;as_all_op=unaccent__icontains&amp;prev=a</w:t>
        </w:r>
        <w:r w:rsidRPr="001521EB">
          <w:rPr>
            <w:rStyle w:val="Hipervnculo"/>
            <w:rFonts w:ascii="Arial" w:hAnsi="Arial" w:cs="Arial"/>
          </w:rPr>
          <w:t>s</w:t>
        </w:r>
      </w:hyperlink>
    </w:p>
    <w:p w14:paraId="3B71C660" w14:textId="77777777" w:rsidR="00250C50" w:rsidRDefault="00250C50" w:rsidP="00250C50">
      <w:pPr>
        <w:spacing w:line="276" w:lineRule="auto"/>
        <w:jc w:val="both"/>
        <w:rPr>
          <w:rFonts w:ascii="Arial" w:hAnsi="Arial" w:cs="Arial"/>
        </w:rPr>
      </w:pPr>
    </w:p>
    <w:p w14:paraId="20968143" w14:textId="3F1B1862" w:rsidR="003D1E2A" w:rsidRDefault="00250C50" w:rsidP="00250C50">
      <w:pPr>
        <w:spacing w:line="276" w:lineRule="auto"/>
        <w:jc w:val="both"/>
        <w:rPr>
          <w:rFonts w:ascii="Arial" w:hAnsi="Arial" w:cs="Arial"/>
        </w:rPr>
      </w:pPr>
      <w:r w:rsidRPr="00250C50">
        <w:rPr>
          <w:rFonts w:ascii="Arial" w:hAnsi="Arial" w:cs="Arial"/>
        </w:rPr>
        <w:t xml:space="preserve">Autores Varios. (2024). Leche y Productos Lácteos. Segunda edición. In Elibro.net. FAO. </w:t>
      </w:r>
      <w:hyperlink r:id="rId14" w:history="1">
        <w:r w:rsidRPr="001521EB">
          <w:rPr>
            <w:rStyle w:val="Hipervnculo"/>
            <w:rFonts w:ascii="Arial" w:hAnsi="Arial" w:cs="Arial"/>
          </w:rPr>
          <w:t>https://elibro.net/es/ereader/unadmexico/66063?as_all=leche&amp;as_all_op=unaccent__icontains&amp;prev=as</w:t>
        </w:r>
      </w:hyperlink>
    </w:p>
    <w:p w14:paraId="7D3A0C98" w14:textId="77777777" w:rsidR="00250C50" w:rsidRDefault="00250C50" w:rsidP="00250C50">
      <w:pPr>
        <w:spacing w:line="276" w:lineRule="auto"/>
        <w:jc w:val="both"/>
        <w:rPr>
          <w:rFonts w:ascii="Arial" w:hAnsi="Arial" w:cs="Arial"/>
        </w:rPr>
      </w:pPr>
    </w:p>
    <w:p w14:paraId="21B6E62B" w14:textId="77777777" w:rsidR="00250C50" w:rsidRPr="00250C50" w:rsidRDefault="00250C50" w:rsidP="00250C50">
      <w:pPr>
        <w:spacing w:line="276" w:lineRule="auto"/>
        <w:jc w:val="both"/>
        <w:rPr>
          <w:rFonts w:ascii="Arial" w:hAnsi="Arial" w:cs="Arial"/>
        </w:rPr>
      </w:pPr>
    </w:p>
    <w:sectPr w:rsidR="00250C50" w:rsidRPr="00250C50">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BDD95" w14:textId="77777777" w:rsidR="00BC52CA" w:rsidRDefault="00BC52CA" w:rsidP="00D04DA7">
      <w:pPr>
        <w:spacing w:after="0" w:line="240" w:lineRule="auto"/>
      </w:pPr>
      <w:r>
        <w:separator/>
      </w:r>
    </w:p>
  </w:endnote>
  <w:endnote w:type="continuationSeparator" w:id="0">
    <w:p w14:paraId="60F58BF1" w14:textId="77777777" w:rsidR="00BC52CA" w:rsidRDefault="00BC52CA"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70A91" w14:textId="77777777" w:rsidR="00BC52CA" w:rsidRDefault="00BC52CA" w:rsidP="00D04DA7">
      <w:pPr>
        <w:spacing w:after="0" w:line="240" w:lineRule="auto"/>
      </w:pPr>
      <w:r>
        <w:separator/>
      </w:r>
    </w:p>
  </w:footnote>
  <w:footnote w:type="continuationSeparator" w:id="0">
    <w:p w14:paraId="358240F0" w14:textId="77777777" w:rsidR="00BC52CA" w:rsidRDefault="00BC52CA"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44F08"/>
    <w:rsid w:val="00250C50"/>
    <w:rsid w:val="00281988"/>
    <w:rsid w:val="003C646E"/>
    <w:rsid w:val="003D1E2A"/>
    <w:rsid w:val="004339A9"/>
    <w:rsid w:val="006A209D"/>
    <w:rsid w:val="00761426"/>
    <w:rsid w:val="00776735"/>
    <w:rsid w:val="007C03DB"/>
    <w:rsid w:val="008B6E73"/>
    <w:rsid w:val="00921EF1"/>
    <w:rsid w:val="00A27F3C"/>
    <w:rsid w:val="00A4740A"/>
    <w:rsid w:val="00B2643B"/>
    <w:rsid w:val="00BC52CA"/>
    <w:rsid w:val="00C253F1"/>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250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5348">
      <w:bodyDiv w:val="1"/>
      <w:marLeft w:val="0"/>
      <w:marRight w:val="0"/>
      <w:marTop w:val="0"/>
      <w:marBottom w:val="0"/>
      <w:divBdr>
        <w:top w:val="none" w:sz="0" w:space="0" w:color="auto"/>
        <w:left w:val="none" w:sz="0" w:space="0" w:color="auto"/>
        <w:bottom w:val="none" w:sz="0" w:space="0" w:color="auto"/>
        <w:right w:val="none" w:sz="0" w:space="0" w:color="auto"/>
      </w:divBdr>
    </w:div>
    <w:div w:id="470024419">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96747014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25668807">
      <w:bodyDiv w:val="1"/>
      <w:marLeft w:val="0"/>
      <w:marRight w:val="0"/>
      <w:marTop w:val="0"/>
      <w:marBottom w:val="0"/>
      <w:divBdr>
        <w:top w:val="none" w:sz="0" w:space="0" w:color="auto"/>
        <w:left w:val="none" w:sz="0" w:space="0" w:color="auto"/>
        <w:bottom w:val="none" w:sz="0" w:space="0" w:color="auto"/>
        <w:right w:val="none" w:sz="0" w:space="0" w:color="auto"/>
      </w:divBdr>
      <w:divsChild>
        <w:div w:id="1244991678">
          <w:marLeft w:val="0"/>
          <w:marRight w:val="0"/>
          <w:marTop w:val="0"/>
          <w:marBottom w:val="0"/>
          <w:divBdr>
            <w:top w:val="none" w:sz="0" w:space="0" w:color="auto"/>
            <w:left w:val="none" w:sz="0" w:space="0" w:color="auto"/>
            <w:bottom w:val="none" w:sz="0" w:space="0" w:color="auto"/>
            <w:right w:val="none" w:sz="0" w:space="0" w:color="auto"/>
          </w:divBdr>
        </w:div>
      </w:divsChild>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mx/agricultura/articulos/nuestra-riqueza-la-leche-mexicana-342046?idiom=es" TargetMode="External"/><Relationship Id="rId13" Type="http://schemas.openxmlformats.org/officeDocument/2006/relationships/hyperlink" Target="https://elibro.net/es/ereader/unadmexico/249815?as_all=leguminosas&amp;as_all_op=unaccent__icontains&amp;prev=as" TargetMode="Externa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elibro.net/es/ereader/unadmexico/213715?as_all=carnes&amp;as_all_op=unaccent__icontains&amp;fs_page=2&amp;prev=a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2/NA/03/NBTC/unidad_02/descargables/NBTC_U2_Contenido.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ialnet.unirioja.es/descarga/articulo/7427700.pdf" TargetMode="External"/><Relationship Id="rId4" Type="http://schemas.openxmlformats.org/officeDocument/2006/relationships/webSettings" Target="webSettings.xml"/><Relationship Id="rId9" Type="http://schemas.openxmlformats.org/officeDocument/2006/relationships/hyperlink" Target="https://openknowledge.fao.org/server/api/core/bitstreams/dd0a3720-4c5e-460b-8e85-2eb98beb3e0d/content" TargetMode="External"/><Relationship Id="rId14" Type="http://schemas.openxmlformats.org/officeDocument/2006/relationships/hyperlink" Target="https://elibro.net/es/ereader/unadmexico/66063?as_all=leche&amp;as_all_op=unaccent__icontains&amp;prev=a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814</Words>
  <Characters>4483</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2024-05-09T04:14:00Z</dcterms:created>
  <dcterms:modified xsi:type="dcterms:W3CDTF">2024-05-09T04:14:00Z</dcterms:modified>
</cp:coreProperties>
</file>