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F2C1BE4"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4740A" w:rsidRPr="00A4740A">
        <w:rPr>
          <w:rFonts w:ascii="Arial" w:hAnsi="Arial" w:cs="Arial"/>
          <w:sz w:val="28"/>
          <w:szCs w:val="28"/>
        </w:rPr>
        <w:t>BROMATOLOGÍA Y TÉCNICAS CULINARIAS</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320A83AC" w:rsidR="006A209D" w:rsidRDefault="00067817" w:rsidP="006A209D">
      <w:pPr>
        <w:spacing w:after="0" w:line="360" w:lineRule="auto"/>
        <w:jc w:val="center"/>
        <w:rPr>
          <w:rFonts w:ascii="Arial" w:hAnsi="Arial" w:cs="Arial"/>
          <w:sz w:val="28"/>
          <w:szCs w:val="28"/>
        </w:rPr>
      </w:pPr>
      <w:r w:rsidRPr="00067817">
        <w:rPr>
          <w:rFonts w:ascii="Arial" w:hAnsi="Arial" w:cs="Arial"/>
          <w:sz w:val="28"/>
          <w:szCs w:val="28"/>
        </w:rPr>
        <w:t>Unidad 4. Técnicas culinarias</w:t>
      </w:r>
    </w:p>
    <w:p w14:paraId="721B5046" w14:textId="77777777" w:rsidR="00067817" w:rsidRPr="00067817" w:rsidRDefault="00067817"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C04A109" w:rsidR="006A209D" w:rsidRDefault="00067817" w:rsidP="006A209D">
      <w:pPr>
        <w:spacing w:after="0" w:line="360" w:lineRule="auto"/>
        <w:jc w:val="center"/>
        <w:rPr>
          <w:rFonts w:ascii="Arial" w:hAnsi="Arial" w:cs="Arial"/>
          <w:sz w:val="28"/>
          <w:szCs w:val="28"/>
        </w:rPr>
      </w:pPr>
      <w:r w:rsidRPr="00067817">
        <w:rPr>
          <w:rFonts w:ascii="Arial" w:hAnsi="Arial" w:cs="Arial"/>
          <w:sz w:val="28"/>
          <w:szCs w:val="28"/>
        </w:rPr>
        <w:t>Asignación a cargo del docente</w:t>
      </w:r>
    </w:p>
    <w:p w14:paraId="5E70D42E" w14:textId="006B3814" w:rsidR="00067817" w:rsidRDefault="00067817" w:rsidP="00067817">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3A0101C" w14:textId="76863A2C" w:rsidR="007C03DB" w:rsidRDefault="00130717" w:rsidP="00130717">
      <w:pPr>
        <w:spacing w:after="0" w:line="360" w:lineRule="auto"/>
        <w:jc w:val="center"/>
        <w:rPr>
          <w:rFonts w:ascii="Arial" w:hAnsi="Arial" w:cs="Arial"/>
          <w:sz w:val="28"/>
          <w:szCs w:val="28"/>
        </w:rPr>
      </w:pPr>
      <w:r w:rsidRPr="00A4740A">
        <w:rPr>
          <w:rFonts w:ascii="Arial" w:hAnsi="Arial" w:cs="Arial"/>
          <w:sz w:val="28"/>
          <w:szCs w:val="28"/>
        </w:rPr>
        <w:t xml:space="preserve"> </w:t>
      </w:r>
      <w:r w:rsidR="00A4740A" w:rsidRPr="00A4740A">
        <w:rPr>
          <w:rFonts w:ascii="Arial" w:hAnsi="Arial" w:cs="Arial"/>
          <w:sz w:val="28"/>
          <w:szCs w:val="28"/>
        </w:rPr>
        <w:t>LAURA DENISE LOPEZ BARRERA</w:t>
      </w:r>
      <w:hyperlink r:id="rId8"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53241B0C" w14:textId="2C52FEFB" w:rsidR="008B6E73" w:rsidRPr="00067817" w:rsidRDefault="008B6E73" w:rsidP="00067817">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34848090" w14:textId="454396F0" w:rsidR="00067817" w:rsidRPr="00067817" w:rsidRDefault="00067817" w:rsidP="00067817">
      <w:pPr>
        <w:spacing w:after="0" w:line="360" w:lineRule="auto"/>
        <w:jc w:val="center"/>
        <w:rPr>
          <w:rFonts w:ascii="Arial" w:hAnsi="Arial" w:cs="Arial"/>
          <w:sz w:val="28"/>
          <w:szCs w:val="28"/>
        </w:rPr>
      </w:pPr>
      <w:r w:rsidRPr="00067817">
        <w:rPr>
          <w:rFonts w:ascii="Arial" w:hAnsi="Arial" w:cs="Arial"/>
          <w:sz w:val="28"/>
          <w:szCs w:val="28"/>
        </w:rPr>
        <w:t>03 de junio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04300E14" w14:textId="77777777" w:rsidR="00067817" w:rsidRDefault="00067817"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55C106C" w14:textId="77777777" w:rsidR="00155D81" w:rsidRPr="00155D81" w:rsidRDefault="00155D81" w:rsidP="00155D81">
      <w:pPr>
        <w:spacing w:line="276" w:lineRule="auto"/>
        <w:jc w:val="both"/>
        <w:rPr>
          <w:rFonts w:ascii="Arial" w:hAnsi="Arial" w:cs="Arial"/>
        </w:rPr>
      </w:pPr>
      <w:r w:rsidRPr="00155D81">
        <w:rPr>
          <w:rFonts w:ascii="Arial" w:hAnsi="Arial" w:cs="Arial"/>
        </w:rPr>
        <w:t>Los alimentos que consumimos diariamente tienen una gran influencia en nuestra salud y bienestar. Para entender mejor cómo estos alimentos impactan nuestro cuerpo, es crucial conocer sus propiedades bromatológicas. Las propiedades bromatológicas incluyen las características físicas, químicas y biológicas de los alimentos que determinan su valor nutritivo y su calidad para el consumo humano.</w:t>
      </w:r>
    </w:p>
    <w:p w14:paraId="47EED7F3" w14:textId="77777777" w:rsidR="00155D81" w:rsidRPr="00155D81" w:rsidRDefault="00155D81" w:rsidP="00155D81">
      <w:pPr>
        <w:spacing w:line="276" w:lineRule="auto"/>
        <w:jc w:val="both"/>
        <w:rPr>
          <w:rFonts w:ascii="Arial" w:hAnsi="Arial" w:cs="Arial"/>
        </w:rPr>
      </w:pPr>
      <w:r w:rsidRPr="00155D81">
        <w:rPr>
          <w:rFonts w:ascii="Arial" w:hAnsi="Arial" w:cs="Arial"/>
        </w:rPr>
        <w:t>En este periódico mural, exploraremos en detalle las propiedades bromatológicas de diversos grupos de alimentos. Comenzaremos con los conceptos básicos y la importancia de estas propiedades, pasando por el Sistema Mexicano de Alimentos Equivalentes, y analizaremos en profundidad grupos alimenticios como cereales, tubérculos, frutas, verduras, leguminosas, lácteos y alimentos de origen animal. También abordaremos las grasas, azúcares, bebidas alcohólicas, así como los alimentos funcionales y transgénicos.</w:t>
      </w:r>
    </w:p>
    <w:p w14:paraId="30DF6184" w14:textId="544BEE99" w:rsidR="00155D81" w:rsidRDefault="00155D81" w:rsidP="00155D81">
      <w:pPr>
        <w:spacing w:line="276" w:lineRule="auto"/>
        <w:jc w:val="both"/>
        <w:rPr>
          <w:rFonts w:ascii="Arial" w:hAnsi="Arial" w:cs="Arial"/>
        </w:rPr>
      </w:pPr>
      <w:r w:rsidRPr="00155D81">
        <w:rPr>
          <w:rFonts w:ascii="Arial" w:hAnsi="Arial" w:cs="Arial"/>
        </w:rPr>
        <w:t>Además, discutiremos cómo las técnicas culinarias pueden modificar las propiedades de los alimentos y cómo seleccionar las mejores técnicas según las características de la población. Nuestro objetivo es proporcionar una comprensión integral de cómo los alimentos que elegimos consumir pueden ser optimizados para mejorar nuestra salud y calidad de vida</w:t>
      </w:r>
      <w:r>
        <w:rPr>
          <w:rFonts w:ascii="Arial" w:hAnsi="Arial" w:cs="Arial"/>
        </w:rPr>
        <w:t xml:space="preserve"> ya que todo esto es lo que se abordado en esta materia. </w:t>
      </w:r>
    </w:p>
    <w:p w14:paraId="60F0BBFF" w14:textId="77777777" w:rsidR="00155D81" w:rsidRPr="00155D81" w:rsidRDefault="00155D81" w:rsidP="00155D81">
      <w:pPr>
        <w:spacing w:line="276" w:lineRule="auto"/>
        <w:jc w:val="both"/>
        <w:rPr>
          <w:rFonts w:ascii="Arial" w:hAnsi="Arial" w:cs="Arial"/>
        </w:rPr>
      </w:pP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5964CA9A" w14:textId="0ABD4D64" w:rsidR="00D04DA7" w:rsidRDefault="00D04DA7" w:rsidP="00D04DA7"/>
    <w:p w14:paraId="6E1211FF" w14:textId="77777777" w:rsidR="00155D81" w:rsidRDefault="00155D81"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8CE3435" w14:textId="43B29C7D" w:rsidR="00155D81" w:rsidRPr="00155D81" w:rsidRDefault="00155D81" w:rsidP="00155D81">
      <w:pPr>
        <w:spacing w:line="276" w:lineRule="auto"/>
        <w:jc w:val="both"/>
        <w:rPr>
          <w:rFonts w:ascii="Arial" w:hAnsi="Arial" w:cs="Arial"/>
        </w:rPr>
      </w:pPr>
      <w:r w:rsidRPr="00155D81">
        <w:rPr>
          <w:rFonts w:ascii="Arial" w:hAnsi="Arial" w:cs="Arial"/>
        </w:rPr>
        <w:t>A lo largo del curso, hemos explorado en profundidad las propiedades bromatológicas de los alimentos y su impacto en nuestra salud. Hemos aprendido que conocer las características físicas, químicas y biológicas de los alimentos nos permite hacer elecciones dietéticas más informadas y saludables.</w:t>
      </w:r>
    </w:p>
    <w:p w14:paraId="27AF588D" w14:textId="362A3DCE" w:rsidR="00155D81" w:rsidRPr="00155D81" w:rsidRDefault="00155D81" w:rsidP="00155D81">
      <w:pPr>
        <w:spacing w:line="276" w:lineRule="auto"/>
        <w:jc w:val="both"/>
        <w:rPr>
          <w:rFonts w:ascii="Arial" w:hAnsi="Arial" w:cs="Arial"/>
        </w:rPr>
      </w:pPr>
      <w:r w:rsidRPr="00155D81">
        <w:rPr>
          <w:rFonts w:ascii="Arial" w:hAnsi="Arial" w:cs="Arial"/>
        </w:rPr>
        <w:t>El análisis detallado de diferentes grupos alimenticios, desde cereales y tubérculos hasta frutas, verduras, leguminosas, lácteos y alimentos de origen animal, nos ha proporcionado una comprensión sólida de su composición y valor nutritivo. Además, hemos visto cómo las técnicas culinarias pueden modificar las propiedades de los alimentos, y la importancia de elegir métodos de cocción adecuados para preservar o mejorar el valor nutritivo de nuestras comidas.</w:t>
      </w:r>
    </w:p>
    <w:p w14:paraId="02763F1B" w14:textId="6402A0A7" w:rsidR="00D04DA7" w:rsidRPr="00155D81" w:rsidRDefault="00155D81" w:rsidP="00155D81">
      <w:pPr>
        <w:spacing w:line="276" w:lineRule="auto"/>
        <w:jc w:val="both"/>
        <w:rPr>
          <w:rFonts w:ascii="Arial" w:hAnsi="Arial" w:cs="Arial"/>
        </w:rPr>
      </w:pPr>
      <w:r w:rsidRPr="00155D81">
        <w:rPr>
          <w:rFonts w:ascii="Arial" w:hAnsi="Arial" w:cs="Arial"/>
        </w:rPr>
        <w:t>Este conocimiento nos equipa para planificar dietas balanceadas y nutritivas, y nos sensibiliza sobre la importancia de una alimentación consciente y saludable. Al aplicar lo aprendido, podemos mejorar nuestra calidad de vida y bienestar general, promoviendo hábitos alimentarios que favorezcan nuestra salud a largo plazo.</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E3AD3F8" w14:textId="4981E2A9" w:rsidR="00155D81" w:rsidRDefault="00155D81" w:rsidP="00155D81">
      <w:pPr>
        <w:spacing w:line="276" w:lineRule="auto"/>
        <w:jc w:val="both"/>
        <w:rPr>
          <w:rFonts w:ascii="Arial" w:hAnsi="Arial" w:cs="Arial"/>
          <w:lang w:eastAsia="es-MX"/>
        </w:rPr>
      </w:pPr>
      <w:r w:rsidRPr="00155D81">
        <w:rPr>
          <w:rFonts w:ascii="Arial" w:hAnsi="Arial" w:cs="Arial"/>
          <w:lang w:eastAsia="es-MX"/>
        </w:rPr>
        <w:t xml:space="preserve">10 técnicas culinarias que necesitas conocer antes de convertirte en un chef innovador. (2023, noviembre 21). Blog USIL. </w:t>
      </w:r>
      <w:hyperlink r:id="rId9" w:history="1">
        <w:r w:rsidRPr="00155D81">
          <w:rPr>
            <w:rStyle w:val="Hipervnculo"/>
            <w:rFonts w:ascii="Arial" w:hAnsi="Arial" w:cs="Arial"/>
            <w:lang w:eastAsia="es-MX"/>
          </w:rPr>
          <w:t>https://blogs.usil.edu.pe/facultad-htg/arte-culinario/tecnicas-culinarias</w:t>
        </w:r>
      </w:hyperlink>
    </w:p>
    <w:p w14:paraId="21E2ADA2" w14:textId="720F0F7B" w:rsidR="00155D81" w:rsidRDefault="00155D81" w:rsidP="00155D81">
      <w:pPr>
        <w:spacing w:line="276" w:lineRule="auto"/>
        <w:jc w:val="both"/>
        <w:rPr>
          <w:rFonts w:ascii="Arial" w:hAnsi="Arial" w:cs="Arial"/>
          <w:lang w:eastAsia="es-MX"/>
        </w:rPr>
      </w:pPr>
      <w:r w:rsidRPr="00155D81">
        <w:rPr>
          <w:rFonts w:ascii="Arial" w:hAnsi="Arial" w:cs="Arial"/>
          <w:lang w:eastAsia="es-MX"/>
        </w:rPr>
        <w:t xml:space="preserve">la Diabetes, F. P. (s/f). Cambios nutricionales en alimentos al cocinarlos. Fundacionparalasalud.org. Recuperado el </w:t>
      </w:r>
      <w:r w:rsidRPr="00155D81">
        <w:rPr>
          <w:rFonts w:ascii="Arial" w:hAnsi="Arial" w:cs="Arial"/>
        </w:rPr>
        <w:t>3</w:t>
      </w:r>
      <w:r w:rsidRPr="00155D81">
        <w:rPr>
          <w:rFonts w:ascii="Arial" w:hAnsi="Arial" w:cs="Arial"/>
          <w:lang w:eastAsia="es-MX"/>
        </w:rPr>
        <w:t xml:space="preserve"> de junio de 2024, de </w:t>
      </w:r>
      <w:hyperlink r:id="rId10" w:history="1">
        <w:r w:rsidRPr="00155D81">
          <w:rPr>
            <w:rStyle w:val="Hipervnculo"/>
            <w:rFonts w:ascii="Arial" w:hAnsi="Arial" w:cs="Arial"/>
            <w:lang w:eastAsia="es-MX"/>
          </w:rPr>
          <w:t>https://www.fundacionparalasalud.org/sabercomer/401/cambios-nutricionales-en-alimentos-al-cocinarlos</w:t>
        </w:r>
      </w:hyperlink>
    </w:p>
    <w:p w14:paraId="102BEB58" w14:textId="20E1D173" w:rsidR="00155D81" w:rsidRDefault="00155D81" w:rsidP="00155D81">
      <w:pPr>
        <w:spacing w:line="276" w:lineRule="auto"/>
        <w:jc w:val="both"/>
        <w:rPr>
          <w:rFonts w:ascii="Arial" w:hAnsi="Arial" w:cs="Arial"/>
          <w:lang w:eastAsia="es-MX"/>
        </w:rPr>
      </w:pPr>
      <w:r w:rsidRPr="00155D81">
        <w:rPr>
          <w:rFonts w:ascii="Arial" w:hAnsi="Arial" w:cs="Arial"/>
          <w:lang w:eastAsia="es-MX"/>
        </w:rPr>
        <w:t xml:space="preserve">Nieto, C. (2014). Técnicas de cocción: sabor, color, textura y nutrientes a buen recaudo. Farmacia profesional (Internet), 28(4), 15–19. </w:t>
      </w:r>
      <w:hyperlink r:id="rId11" w:history="1">
        <w:r w:rsidRPr="00155D81">
          <w:rPr>
            <w:rStyle w:val="Hipervnculo"/>
            <w:rFonts w:ascii="Arial" w:hAnsi="Arial" w:cs="Arial"/>
            <w:lang w:eastAsia="es-MX"/>
          </w:rPr>
          <w:t>https://www.elsevier.es/es-revista-farmacia-profesional-3-articulo-tecnicas-coccion-saborcolor-textura-X0213932414396318</w:t>
        </w:r>
      </w:hyperlink>
    </w:p>
    <w:p w14:paraId="7FF055BC" w14:textId="33ED1474" w:rsidR="00155D81" w:rsidRDefault="00155D81" w:rsidP="00155D81">
      <w:pPr>
        <w:spacing w:line="276" w:lineRule="auto"/>
        <w:jc w:val="both"/>
        <w:rPr>
          <w:rFonts w:ascii="Arial" w:hAnsi="Arial" w:cs="Arial"/>
          <w:lang w:eastAsia="es-MX"/>
        </w:rPr>
      </w:pPr>
      <w:r w:rsidRPr="00155D81">
        <w:rPr>
          <w:rFonts w:ascii="Arial" w:hAnsi="Arial" w:cs="Arial"/>
          <w:lang w:eastAsia="es-MX"/>
        </w:rPr>
        <w:t xml:space="preserve">Qué son las técnicas culinarias. (2021, septiembre 23). </w:t>
      </w:r>
      <w:proofErr w:type="spellStart"/>
      <w:r w:rsidRPr="00155D81">
        <w:rPr>
          <w:rFonts w:ascii="Arial" w:hAnsi="Arial" w:cs="Arial"/>
          <w:lang w:eastAsia="es-MX"/>
        </w:rPr>
        <w:t>Scoolinary</w:t>
      </w:r>
      <w:proofErr w:type="spellEnd"/>
      <w:r w:rsidRPr="00155D81">
        <w:rPr>
          <w:rFonts w:ascii="Arial" w:hAnsi="Arial" w:cs="Arial"/>
          <w:lang w:eastAsia="es-MX"/>
        </w:rPr>
        <w:t xml:space="preserve"> Blog - Fórmate online en cocina, repostería y gestión de restaurantes; </w:t>
      </w:r>
      <w:proofErr w:type="spellStart"/>
      <w:r w:rsidRPr="00155D81">
        <w:rPr>
          <w:rFonts w:ascii="Arial" w:hAnsi="Arial" w:cs="Arial"/>
          <w:lang w:eastAsia="es-MX"/>
        </w:rPr>
        <w:t>Scoolinary</w:t>
      </w:r>
      <w:proofErr w:type="spellEnd"/>
      <w:r w:rsidRPr="00155D81">
        <w:rPr>
          <w:rFonts w:ascii="Arial" w:hAnsi="Arial" w:cs="Arial"/>
          <w:lang w:eastAsia="es-MX"/>
        </w:rPr>
        <w:t xml:space="preserve">. </w:t>
      </w:r>
      <w:hyperlink r:id="rId12" w:history="1">
        <w:r w:rsidRPr="00155D81">
          <w:rPr>
            <w:rStyle w:val="Hipervnculo"/>
            <w:rFonts w:ascii="Arial" w:hAnsi="Arial" w:cs="Arial"/>
            <w:lang w:eastAsia="es-MX"/>
          </w:rPr>
          <w:t>https://blog.scoolinary.com/que-son-las-tecnicas-culinarias</w:t>
        </w:r>
      </w:hyperlink>
    </w:p>
    <w:p w14:paraId="42160FC9" w14:textId="03BF9348" w:rsidR="00155D81" w:rsidRDefault="00155D81" w:rsidP="00155D81">
      <w:pPr>
        <w:spacing w:line="276" w:lineRule="auto"/>
        <w:jc w:val="both"/>
        <w:rPr>
          <w:rFonts w:ascii="Arial" w:hAnsi="Arial" w:cs="Arial"/>
          <w:lang w:eastAsia="es-MX"/>
        </w:rPr>
      </w:pPr>
      <w:proofErr w:type="spellStart"/>
      <w:r w:rsidRPr="00155D81">
        <w:rPr>
          <w:rFonts w:ascii="Arial" w:hAnsi="Arial" w:cs="Arial"/>
          <w:lang w:eastAsia="es-MX"/>
        </w:rPr>
        <w:t>Rebón</w:t>
      </w:r>
      <w:proofErr w:type="spellEnd"/>
      <w:r w:rsidRPr="00155D81">
        <w:rPr>
          <w:rFonts w:ascii="Arial" w:hAnsi="Arial" w:cs="Arial"/>
          <w:lang w:eastAsia="es-MX"/>
        </w:rPr>
        <w:t xml:space="preserve">, A. (2023, agosto 18). Cuáles son los diferentes tipos de técnicas culinarias. Blog de la Escuela ESAH; ESAH, Estudios Superiores Abiertos en Hostelería. </w:t>
      </w:r>
      <w:hyperlink r:id="rId13" w:history="1">
        <w:r w:rsidRPr="00155D81">
          <w:rPr>
            <w:rStyle w:val="Hipervnculo"/>
            <w:rFonts w:ascii="Arial" w:hAnsi="Arial" w:cs="Arial"/>
            <w:lang w:eastAsia="es-MX"/>
          </w:rPr>
          <w:t>https://www.estudiahosteleria.com/blog/gastronomia/tipos-de-tecnicas-culinarias</w:t>
        </w:r>
      </w:hyperlink>
    </w:p>
    <w:p w14:paraId="63686543" w14:textId="71DFE198" w:rsidR="00155D81" w:rsidRDefault="00155D81" w:rsidP="00155D81">
      <w:pPr>
        <w:spacing w:line="276" w:lineRule="auto"/>
        <w:jc w:val="both"/>
        <w:rPr>
          <w:rFonts w:ascii="Arial" w:hAnsi="Arial" w:cs="Arial"/>
          <w:lang w:eastAsia="es-MX"/>
        </w:rPr>
      </w:pPr>
      <w:r w:rsidRPr="00155D81">
        <w:rPr>
          <w:rFonts w:ascii="Arial" w:hAnsi="Arial" w:cs="Arial"/>
          <w:lang w:eastAsia="es-MX"/>
        </w:rPr>
        <w:t xml:space="preserve">Técnicas culinarias y tecnología alimentaria: efecto en la nutrición. (s/f). Henufood.com. Recuperado el 1 de junio de 2024, de </w:t>
      </w:r>
      <w:hyperlink r:id="rId14" w:history="1">
        <w:r w:rsidRPr="00155D81">
          <w:rPr>
            <w:rStyle w:val="Hipervnculo"/>
            <w:rFonts w:ascii="Arial" w:hAnsi="Arial" w:cs="Arial"/>
            <w:lang w:eastAsia="es-MX"/>
          </w:rPr>
          <w:t>https://www.henufood.com/nutricion-salud/aprende-a-comer/tecnicas-culinarias-y-tecnologia-alimentaria-efecto-en-la-nutricion/index.html</w:t>
        </w:r>
      </w:hyperlink>
    </w:p>
    <w:p w14:paraId="3701B3FA" w14:textId="08FF9D2F" w:rsidR="00155D81" w:rsidRDefault="00155D81" w:rsidP="00155D81">
      <w:pPr>
        <w:spacing w:line="276" w:lineRule="auto"/>
        <w:jc w:val="both"/>
        <w:rPr>
          <w:rFonts w:ascii="Arial" w:hAnsi="Arial" w:cs="Arial"/>
          <w:lang w:eastAsia="es-MX"/>
        </w:rPr>
      </w:pPr>
      <w:r w:rsidRPr="00155D81">
        <w:rPr>
          <w:rFonts w:ascii="Arial" w:hAnsi="Arial" w:cs="Arial"/>
          <w:lang w:eastAsia="es-MX"/>
        </w:rPr>
        <w:t xml:space="preserve">UNADM. (s/f). Técnicas culinarias. Unadmexico.mx. Recuperado el 3 de </w:t>
      </w:r>
      <w:r w:rsidRPr="00155D81">
        <w:rPr>
          <w:rFonts w:ascii="Arial" w:hAnsi="Arial" w:cs="Arial"/>
        </w:rPr>
        <w:t xml:space="preserve">junio </w:t>
      </w:r>
      <w:r w:rsidRPr="00155D81">
        <w:rPr>
          <w:rFonts w:ascii="Arial" w:hAnsi="Arial" w:cs="Arial"/>
          <w:lang w:eastAsia="es-MX"/>
        </w:rPr>
        <w:t xml:space="preserve">de 2024, de </w:t>
      </w:r>
      <w:hyperlink r:id="rId15" w:history="1">
        <w:r w:rsidRPr="00155D81">
          <w:rPr>
            <w:rStyle w:val="Hipervnculo"/>
            <w:rFonts w:ascii="Arial" w:hAnsi="Arial" w:cs="Arial"/>
            <w:lang w:eastAsia="es-MX"/>
          </w:rPr>
          <w:t>https://dmd.unadmexico.mx/contenidos/DCSBA/BLOQUE2/NA/03/NBTC/unidad_04/descargables/NBTC_U4_Contenido.pdf</w:t>
        </w:r>
      </w:hyperlink>
    </w:p>
    <w:p w14:paraId="7ADC977D" w14:textId="05BBA973" w:rsidR="00155D81" w:rsidRPr="00155D81" w:rsidRDefault="00155D81" w:rsidP="00155D81">
      <w:pPr>
        <w:spacing w:line="276" w:lineRule="auto"/>
        <w:jc w:val="both"/>
        <w:rPr>
          <w:rFonts w:ascii="Arial" w:hAnsi="Arial" w:cs="Arial"/>
        </w:rPr>
      </w:pPr>
      <w:r w:rsidRPr="00155D81">
        <w:rPr>
          <w:rFonts w:ascii="Arial" w:hAnsi="Arial" w:cs="Arial"/>
        </w:rPr>
        <w:t xml:space="preserve">SMAE. (s/f). Com.mx. Recuperado el </w:t>
      </w:r>
      <w:r w:rsidRPr="00155D81">
        <w:rPr>
          <w:rFonts w:ascii="Arial" w:hAnsi="Arial" w:cs="Arial"/>
        </w:rPr>
        <w:t xml:space="preserve">03 de </w:t>
      </w:r>
      <w:proofErr w:type="gramStart"/>
      <w:r w:rsidRPr="00155D81">
        <w:rPr>
          <w:rFonts w:ascii="Arial" w:hAnsi="Arial" w:cs="Arial"/>
        </w:rPr>
        <w:t xml:space="preserve">junio </w:t>
      </w:r>
      <w:r w:rsidRPr="00155D81">
        <w:rPr>
          <w:rFonts w:ascii="Arial" w:hAnsi="Arial" w:cs="Arial"/>
        </w:rPr>
        <w:t xml:space="preserve"> de</w:t>
      </w:r>
      <w:proofErr w:type="gramEnd"/>
      <w:r w:rsidRPr="00155D81">
        <w:rPr>
          <w:rFonts w:ascii="Arial" w:hAnsi="Arial" w:cs="Arial"/>
        </w:rPr>
        <w:t xml:space="preserve"> 2024, de https://midietasmae.com.mx/ UNADM. (s/f). Propiedades bromatológicas de los alimentos 1. Unadmexico.mx. Recuperado el 23 de abril de 2024, de </w:t>
      </w:r>
      <w:hyperlink r:id="rId16" w:history="1">
        <w:r w:rsidRPr="00155D81">
          <w:rPr>
            <w:rStyle w:val="Hipervnculo"/>
            <w:rFonts w:ascii="Arial" w:hAnsi="Arial" w:cs="Arial"/>
          </w:rPr>
          <w:t xml:space="preserve">https://dmd.unadmexico.mx/contenidos/DCSBA/BLOQUE2/NA/03/NBTC/unidad_01/desca </w:t>
        </w:r>
        <w:proofErr w:type="spellStart"/>
        <w:r w:rsidRPr="00155D81">
          <w:rPr>
            <w:rStyle w:val="Hipervnculo"/>
            <w:rFonts w:ascii="Arial" w:hAnsi="Arial" w:cs="Arial"/>
          </w:rPr>
          <w:t>rgables</w:t>
        </w:r>
        <w:proofErr w:type="spellEnd"/>
        <w:r w:rsidRPr="00155D81">
          <w:rPr>
            <w:rStyle w:val="Hipervnculo"/>
            <w:rFonts w:ascii="Arial" w:hAnsi="Arial" w:cs="Arial"/>
          </w:rPr>
          <w:t>/NBTC_U1_Contenido.pdf</w:t>
        </w:r>
      </w:hyperlink>
    </w:p>
    <w:p w14:paraId="095555B1" w14:textId="215EB3B2" w:rsidR="00155D81" w:rsidRPr="00155D81" w:rsidRDefault="00155D81" w:rsidP="00155D81">
      <w:pPr>
        <w:spacing w:line="276" w:lineRule="auto"/>
        <w:jc w:val="both"/>
        <w:rPr>
          <w:rFonts w:ascii="Arial" w:hAnsi="Arial" w:cs="Arial"/>
        </w:rPr>
      </w:pPr>
      <w:r w:rsidRPr="00155D81">
        <w:rPr>
          <w:rFonts w:ascii="Arial" w:hAnsi="Arial" w:cs="Arial"/>
        </w:rPr>
        <w:t xml:space="preserve">De alimentación normales modificados y personalizados, E. S. de E. es un M. Ú. P. el D. de P., &amp; de nutrimentos para obtener un peso corporal saludable., en E. P. las P. Q. N. C. la I. (s/f). ANEXO 1: </w:t>
      </w:r>
      <w:r w:rsidRPr="00155D81">
        <w:rPr>
          <w:rFonts w:ascii="Arial" w:hAnsi="Arial" w:cs="Arial"/>
        </w:rPr>
        <w:t xml:space="preserve"> </w:t>
      </w:r>
      <w:r w:rsidRPr="00155D81">
        <w:rPr>
          <w:rFonts w:ascii="Arial" w:hAnsi="Arial" w:cs="Arial"/>
        </w:rPr>
        <w:t xml:space="preserve">SISTEMA MEXICANO DE ALIMENTOS EQUIVALENTES. Unam.mx. Recuperado el 23 de abril de 2024, de </w:t>
      </w:r>
      <w:hyperlink r:id="rId17" w:history="1">
        <w:r w:rsidRPr="00155D81">
          <w:rPr>
            <w:rStyle w:val="Hipervnculo"/>
            <w:rFonts w:ascii="Arial" w:hAnsi="Arial" w:cs="Arial"/>
          </w:rPr>
          <w:t>https://fisiologia.facmed.unam.mx/wpcontent/uploads/2019/02/2-Valoraci%C3%B3n-nutricional-Anexos.pdf</w:t>
        </w:r>
      </w:hyperlink>
      <w:r w:rsidRPr="00155D81">
        <w:rPr>
          <w:rFonts w:ascii="Arial" w:hAnsi="Arial" w:cs="Arial"/>
        </w:rPr>
        <w:t xml:space="preserve"> </w:t>
      </w:r>
    </w:p>
    <w:p w14:paraId="20968143" w14:textId="4F5259A0" w:rsidR="003D1E2A" w:rsidRPr="00155D81" w:rsidRDefault="00155D81" w:rsidP="00155D81">
      <w:pPr>
        <w:spacing w:line="276" w:lineRule="auto"/>
        <w:jc w:val="both"/>
        <w:rPr>
          <w:rFonts w:ascii="Arial" w:hAnsi="Arial" w:cs="Arial"/>
        </w:rPr>
      </w:pPr>
      <w:r w:rsidRPr="00155D81">
        <w:rPr>
          <w:rFonts w:ascii="Arial" w:hAnsi="Arial" w:cs="Arial"/>
        </w:rPr>
        <w:t xml:space="preserve">Verduras y hortalizas-Legumbres. (s/f). Gob.es. Recuperado el </w:t>
      </w:r>
      <w:r w:rsidRPr="00155D81">
        <w:rPr>
          <w:rFonts w:ascii="Arial" w:hAnsi="Arial" w:cs="Arial"/>
        </w:rPr>
        <w:t>03 de junio</w:t>
      </w:r>
      <w:r w:rsidRPr="00155D81">
        <w:rPr>
          <w:rFonts w:ascii="Arial" w:hAnsi="Arial" w:cs="Arial"/>
        </w:rPr>
        <w:t xml:space="preserve"> de 2024, de </w:t>
      </w:r>
      <w:hyperlink r:id="rId18" w:history="1">
        <w:r w:rsidRPr="00155D81">
          <w:rPr>
            <w:rStyle w:val="Hipervnculo"/>
            <w:rFonts w:ascii="Arial" w:hAnsi="Arial" w:cs="Arial"/>
          </w:rPr>
          <w:t>https://www.mapa.gob.es/es/ministerio/servicios/informacion/plataforma-de-conocimientopara-el-medio-rural-y-pesquero/observatorio-de-buenas-practicas/buenas-practicas-sobrealimentacion/verduras.aspx</w:t>
        </w:r>
      </w:hyperlink>
    </w:p>
    <w:p w14:paraId="763BBF75" w14:textId="6E845CD4" w:rsidR="00155D81" w:rsidRPr="00155D81" w:rsidRDefault="00155D81" w:rsidP="00155D81">
      <w:pPr>
        <w:spacing w:line="276" w:lineRule="auto"/>
        <w:jc w:val="both"/>
        <w:rPr>
          <w:rFonts w:ascii="Arial" w:hAnsi="Arial" w:cs="Arial"/>
        </w:rPr>
      </w:pPr>
      <w:r w:rsidRPr="00155D81">
        <w:rPr>
          <w:rFonts w:ascii="Arial" w:hAnsi="Arial" w:cs="Arial"/>
        </w:rPr>
        <w:lastRenderedPageBreak/>
        <w:t xml:space="preserve">de Agricultura y Desarrollo Rural, S. (s/f). Nuestra Riqueza: La leche mexicana. gob.mx. Recuperado el 8 de mayo de 2024, de </w:t>
      </w:r>
      <w:hyperlink r:id="rId19" w:history="1">
        <w:r w:rsidRPr="00155D81">
          <w:rPr>
            <w:rStyle w:val="Hipervnculo"/>
            <w:rFonts w:ascii="Arial" w:hAnsi="Arial" w:cs="Arial"/>
          </w:rPr>
          <w:t>https://www.gob.mx/agricultura/articulos/nuestrariqueza-la-leche-mexicana-342046?idiom=es</w:t>
        </w:r>
      </w:hyperlink>
    </w:p>
    <w:p w14:paraId="257107E7" w14:textId="7C48E2D6" w:rsidR="00155D81" w:rsidRPr="00155D81" w:rsidRDefault="00155D81" w:rsidP="00155D81">
      <w:pPr>
        <w:spacing w:line="276" w:lineRule="auto"/>
        <w:jc w:val="both"/>
        <w:rPr>
          <w:rFonts w:ascii="Arial" w:hAnsi="Arial" w:cs="Arial"/>
        </w:rPr>
      </w:pPr>
      <w:r w:rsidRPr="00155D81">
        <w:rPr>
          <w:rFonts w:ascii="Arial" w:hAnsi="Arial" w:cs="Arial"/>
        </w:rPr>
        <w:t>FAO. (s/f). BENEFICIOS NUTRICIONALES DE LAS LEGUMBRES. Fao.org. Recuperado el 8 de mayo de 2024, de https://openknowledge.fao.org/server/api/core/bitstreams/dd0a3720-4c5e-460b-8e85- 2eb98beb3e0d/</w:t>
      </w:r>
      <w:proofErr w:type="spellStart"/>
      <w:r w:rsidRPr="00155D81">
        <w:rPr>
          <w:rFonts w:ascii="Arial" w:hAnsi="Arial" w:cs="Arial"/>
        </w:rPr>
        <w:t>content</w:t>
      </w:r>
      <w:proofErr w:type="spellEnd"/>
    </w:p>
    <w:p w14:paraId="219052A2" w14:textId="2E6D1C62" w:rsidR="00155D81" w:rsidRPr="00155D81" w:rsidRDefault="00155D81" w:rsidP="00155D81">
      <w:pPr>
        <w:spacing w:line="276" w:lineRule="auto"/>
        <w:jc w:val="both"/>
        <w:rPr>
          <w:rFonts w:ascii="Arial" w:hAnsi="Arial" w:cs="Arial"/>
        </w:rPr>
      </w:pPr>
      <w:r w:rsidRPr="00155D81">
        <w:rPr>
          <w:rFonts w:ascii="Arial" w:hAnsi="Arial" w:cs="Arial"/>
        </w:rPr>
        <w:t xml:space="preserve">Importancia de los alimentos de origen animal en la dieta. (s/f). Unirioja.es. Recuperado el 8 de mayo de 2024, de </w:t>
      </w:r>
      <w:hyperlink r:id="rId20" w:history="1">
        <w:r w:rsidRPr="00155D81">
          <w:rPr>
            <w:rStyle w:val="Hipervnculo"/>
            <w:rFonts w:ascii="Arial" w:hAnsi="Arial" w:cs="Arial"/>
          </w:rPr>
          <w:t>https://dialnet.unirioja.es/descarga/articulo/7427700.pd</w:t>
        </w:r>
        <w:r w:rsidRPr="00155D81">
          <w:rPr>
            <w:rStyle w:val="Hipervnculo"/>
            <w:rFonts w:ascii="Arial" w:hAnsi="Arial" w:cs="Arial"/>
          </w:rPr>
          <w:t>f</w:t>
        </w:r>
      </w:hyperlink>
    </w:p>
    <w:p w14:paraId="560B59BC" w14:textId="7EDFD7FE" w:rsidR="00155D81" w:rsidRPr="00155D81" w:rsidRDefault="00155D81" w:rsidP="00155D81">
      <w:pPr>
        <w:spacing w:line="276" w:lineRule="auto"/>
        <w:jc w:val="both"/>
        <w:rPr>
          <w:rFonts w:ascii="Arial" w:hAnsi="Arial" w:cs="Arial"/>
        </w:rPr>
      </w:pPr>
      <w:r w:rsidRPr="00155D81">
        <w:rPr>
          <w:rFonts w:ascii="Arial" w:hAnsi="Arial" w:cs="Arial"/>
        </w:rPr>
        <w:t xml:space="preserve"> UNADM. (s/f</w:t>
      </w:r>
      <w:proofErr w:type="gramStart"/>
      <w:r w:rsidRPr="00155D81">
        <w:rPr>
          <w:rFonts w:ascii="Arial" w:hAnsi="Arial" w:cs="Arial"/>
        </w:rPr>
        <w:t>).Propiedades</w:t>
      </w:r>
      <w:proofErr w:type="gramEnd"/>
      <w:r w:rsidRPr="00155D81">
        <w:rPr>
          <w:rFonts w:ascii="Arial" w:hAnsi="Arial" w:cs="Arial"/>
        </w:rPr>
        <w:t xml:space="preserve"> bromatológicas de los alimentos. Unadmexico.mx. Recuperado el 8 de mayo de 2024, de </w:t>
      </w:r>
      <w:hyperlink r:id="rId21" w:history="1">
        <w:r w:rsidRPr="00155D81">
          <w:rPr>
            <w:rStyle w:val="Hipervnculo"/>
            <w:rFonts w:ascii="Arial" w:hAnsi="Arial" w:cs="Arial"/>
          </w:rPr>
          <w:t xml:space="preserve">https://dmd.unadmexico.mx/contenidos/DCSBA/BLOQUE2/NA/03/NBTC/unidad_02/desca </w:t>
        </w:r>
        <w:proofErr w:type="spellStart"/>
        <w:r w:rsidRPr="00155D81">
          <w:rPr>
            <w:rStyle w:val="Hipervnculo"/>
            <w:rFonts w:ascii="Arial" w:hAnsi="Arial" w:cs="Arial"/>
          </w:rPr>
          <w:t>rgables</w:t>
        </w:r>
        <w:proofErr w:type="spellEnd"/>
        <w:r w:rsidRPr="00155D81">
          <w:rPr>
            <w:rStyle w:val="Hipervnculo"/>
            <w:rFonts w:ascii="Arial" w:hAnsi="Arial" w:cs="Arial"/>
          </w:rPr>
          <w:t>/NBTC_U2_Contenido.pdf</w:t>
        </w:r>
      </w:hyperlink>
    </w:p>
    <w:p w14:paraId="1ED1B03E" w14:textId="1E2FF4AE" w:rsidR="00155D81" w:rsidRPr="00155D81" w:rsidRDefault="00155D81" w:rsidP="00155D81">
      <w:pPr>
        <w:spacing w:line="276" w:lineRule="auto"/>
        <w:jc w:val="both"/>
        <w:rPr>
          <w:rFonts w:ascii="Arial" w:hAnsi="Arial" w:cs="Arial"/>
        </w:rPr>
      </w:pPr>
      <w:r w:rsidRPr="00155D81">
        <w:rPr>
          <w:rFonts w:ascii="Arial" w:hAnsi="Arial" w:cs="Arial"/>
        </w:rPr>
        <w:t xml:space="preserve">Moreno, C., Basso, N., &amp; Romero, A. (2022). Manual de carnes y huevo. Elibro.net; Secretaría de Agricultura, Ganadería y Pesca de la Nación Argentina. </w:t>
      </w:r>
      <w:hyperlink r:id="rId22" w:history="1">
        <w:r w:rsidRPr="00155D81">
          <w:rPr>
            <w:rStyle w:val="Hipervnculo"/>
            <w:rFonts w:ascii="Arial" w:hAnsi="Arial" w:cs="Arial"/>
          </w:rPr>
          <w:t>https://elibro.net/es/ereader/unadmexico/213715?as_all=carnes&amp;as_all_op=unaccent__icontains&amp;fs_page=2&amp;prev=a</w:t>
        </w:r>
        <w:r w:rsidRPr="00155D81">
          <w:rPr>
            <w:rStyle w:val="Hipervnculo"/>
            <w:rFonts w:ascii="Arial" w:hAnsi="Arial" w:cs="Arial"/>
          </w:rPr>
          <w:t>s</w:t>
        </w:r>
      </w:hyperlink>
    </w:p>
    <w:p w14:paraId="47F6D5E4" w14:textId="2314F3D1" w:rsidR="00155D81" w:rsidRPr="00155D81" w:rsidRDefault="00155D81" w:rsidP="00155D81">
      <w:pPr>
        <w:spacing w:line="276" w:lineRule="auto"/>
        <w:jc w:val="both"/>
        <w:rPr>
          <w:rFonts w:ascii="Arial" w:hAnsi="Arial" w:cs="Arial"/>
        </w:rPr>
      </w:pPr>
      <w:r w:rsidRPr="00155D81">
        <w:rPr>
          <w:rFonts w:ascii="Arial" w:hAnsi="Arial" w:cs="Arial"/>
        </w:rPr>
        <w:t xml:space="preserve">Gimeno, C., &amp; Pedreira, R. (2016). Las legumbres. Elibro.net; Los libros de la Catarata. </w:t>
      </w:r>
      <w:hyperlink r:id="rId23" w:history="1">
        <w:r w:rsidRPr="00155D81">
          <w:rPr>
            <w:rStyle w:val="Hipervnculo"/>
            <w:rFonts w:ascii="Arial" w:hAnsi="Arial" w:cs="Arial"/>
          </w:rPr>
          <w:t>https://elibro.net/es/ereader/unadmexico/249815?as_all=leguminosas&amp;as_all_op=unaccent__icontains&amp;prev=</w:t>
        </w:r>
        <w:r w:rsidRPr="00155D81">
          <w:rPr>
            <w:rStyle w:val="Hipervnculo"/>
            <w:rFonts w:ascii="Arial" w:hAnsi="Arial" w:cs="Arial"/>
          </w:rPr>
          <w:t>as</w:t>
        </w:r>
      </w:hyperlink>
    </w:p>
    <w:p w14:paraId="55571099" w14:textId="2EBCFB22" w:rsidR="00155D81" w:rsidRPr="00155D81" w:rsidRDefault="00155D81" w:rsidP="00155D81">
      <w:pPr>
        <w:spacing w:line="276" w:lineRule="auto"/>
        <w:jc w:val="both"/>
        <w:rPr>
          <w:rFonts w:ascii="Arial" w:hAnsi="Arial" w:cs="Arial"/>
        </w:rPr>
      </w:pPr>
      <w:r w:rsidRPr="00155D81">
        <w:rPr>
          <w:rFonts w:ascii="Arial" w:hAnsi="Arial" w:cs="Arial"/>
        </w:rPr>
        <w:t xml:space="preserve">Autores Varios. (2024). Leche y Productos Lácteos. Segunda edición. In Elibro.net. FAO. </w:t>
      </w:r>
      <w:hyperlink r:id="rId24" w:history="1">
        <w:r w:rsidRPr="00155D81">
          <w:rPr>
            <w:rStyle w:val="Hipervnculo"/>
            <w:rFonts w:ascii="Arial" w:hAnsi="Arial" w:cs="Arial"/>
          </w:rPr>
          <w:t>https://elibro.net/es/ereader/unadmexico/66063?as_all=leche&amp;as_all_op=unaccent__icontains&amp;prev=as</w:t>
        </w:r>
      </w:hyperlink>
    </w:p>
    <w:p w14:paraId="6B842E9C" w14:textId="77777777" w:rsidR="00155D81" w:rsidRPr="00155D81" w:rsidRDefault="00155D81" w:rsidP="00155D81">
      <w:pPr>
        <w:spacing w:line="276" w:lineRule="auto"/>
        <w:jc w:val="both"/>
        <w:rPr>
          <w:rFonts w:ascii="Arial" w:hAnsi="Arial" w:cs="Arial"/>
        </w:rPr>
      </w:pPr>
    </w:p>
    <w:p w14:paraId="009512A2" w14:textId="77777777" w:rsidR="00155D81" w:rsidRPr="00155D81" w:rsidRDefault="00155D81" w:rsidP="00155D81">
      <w:pPr>
        <w:spacing w:line="276" w:lineRule="auto"/>
        <w:jc w:val="both"/>
        <w:rPr>
          <w:rFonts w:ascii="Arial" w:hAnsi="Arial" w:cs="Arial"/>
        </w:rPr>
      </w:pPr>
    </w:p>
    <w:sectPr w:rsidR="00155D81" w:rsidRPr="00155D81">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3F516" w14:textId="77777777" w:rsidR="00FD6CB7" w:rsidRDefault="00FD6CB7" w:rsidP="00D04DA7">
      <w:pPr>
        <w:spacing w:after="0" w:line="240" w:lineRule="auto"/>
      </w:pPr>
      <w:r>
        <w:separator/>
      </w:r>
    </w:p>
  </w:endnote>
  <w:endnote w:type="continuationSeparator" w:id="0">
    <w:p w14:paraId="45C80242" w14:textId="77777777" w:rsidR="00FD6CB7" w:rsidRDefault="00FD6CB7"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D4F92" w14:textId="77777777" w:rsidR="00FD6CB7" w:rsidRDefault="00FD6CB7" w:rsidP="00D04DA7">
      <w:pPr>
        <w:spacing w:after="0" w:line="240" w:lineRule="auto"/>
      </w:pPr>
      <w:r>
        <w:separator/>
      </w:r>
    </w:p>
  </w:footnote>
  <w:footnote w:type="continuationSeparator" w:id="0">
    <w:p w14:paraId="302E4385" w14:textId="77777777" w:rsidR="00FD6CB7" w:rsidRDefault="00FD6CB7"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67817"/>
    <w:rsid w:val="00077737"/>
    <w:rsid w:val="00105883"/>
    <w:rsid w:val="00113A85"/>
    <w:rsid w:val="00130717"/>
    <w:rsid w:val="00155D81"/>
    <w:rsid w:val="00244F08"/>
    <w:rsid w:val="00281988"/>
    <w:rsid w:val="003C646E"/>
    <w:rsid w:val="003D1E2A"/>
    <w:rsid w:val="004339A9"/>
    <w:rsid w:val="00502C43"/>
    <w:rsid w:val="006A209D"/>
    <w:rsid w:val="00761426"/>
    <w:rsid w:val="00776735"/>
    <w:rsid w:val="007C03DB"/>
    <w:rsid w:val="008B6E73"/>
    <w:rsid w:val="00921EF1"/>
    <w:rsid w:val="00A27F3C"/>
    <w:rsid w:val="00A4740A"/>
    <w:rsid w:val="00B2643B"/>
    <w:rsid w:val="00C253F1"/>
    <w:rsid w:val="00D04DA7"/>
    <w:rsid w:val="00EB4020"/>
    <w:rsid w:val="00FD6C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55D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155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2542858">
      <w:bodyDiv w:val="1"/>
      <w:marLeft w:val="0"/>
      <w:marRight w:val="0"/>
      <w:marTop w:val="0"/>
      <w:marBottom w:val="0"/>
      <w:divBdr>
        <w:top w:val="none" w:sz="0" w:space="0" w:color="auto"/>
        <w:left w:val="none" w:sz="0" w:space="0" w:color="auto"/>
        <w:bottom w:val="none" w:sz="0" w:space="0" w:color="auto"/>
        <w:right w:val="none" w:sz="0" w:space="0" w:color="auto"/>
      </w:divBdr>
      <w:divsChild>
        <w:div w:id="870916833">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51997387">
      <w:bodyDiv w:val="1"/>
      <w:marLeft w:val="0"/>
      <w:marRight w:val="0"/>
      <w:marTop w:val="0"/>
      <w:marBottom w:val="0"/>
      <w:divBdr>
        <w:top w:val="none" w:sz="0" w:space="0" w:color="auto"/>
        <w:left w:val="none" w:sz="0" w:space="0" w:color="auto"/>
        <w:bottom w:val="none" w:sz="0" w:space="0" w:color="auto"/>
        <w:right w:val="none" w:sz="0" w:space="0" w:color="auto"/>
      </w:divBdr>
    </w:div>
    <w:div w:id="192120975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361&amp;course=877" TargetMode="External"/><Relationship Id="rId13" Type="http://schemas.openxmlformats.org/officeDocument/2006/relationships/hyperlink" Target="https://www.estudiahosteleria.com/blog/gastronomia/tipos-de-tecnicas-culinarias" TargetMode="External"/><Relationship Id="rId18" Type="http://schemas.openxmlformats.org/officeDocument/2006/relationships/hyperlink" Target="https://www.mapa.gob.es/es/ministerio/servicios/informacion/plataforma-de-conocimientopara-el-medio-rural-y-pesquero/observatorio-de-buenas-practicas/buenas-practicas-sobrealimentacion/verdura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md.unadmexico.mx/contenidos/DCSBA/BLOQUE2/NA/03/NBTC/unidad_02/desca%20rgables/NBTC_U2_Contenido.pdf" TargetMode="External"/><Relationship Id="rId7" Type="http://schemas.openxmlformats.org/officeDocument/2006/relationships/endnotes" Target="endnotes.xml"/><Relationship Id="rId12" Type="http://schemas.openxmlformats.org/officeDocument/2006/relationships/hyperlink" Target="https://blog.scoolinary.com/que-son-las-tecnicas-culinarias" TargetMode="External"/><Relationship Id="rId17" Type="http://schemas.openxmlformats.org/officeDocument/2006/relationships/hyperlink" Target="https://fisiologia.facmed.unam.mx/wpcontent/uploads/2019/02/2-Valoraci%C3%B3n-nutricional-Anexos.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md.unadmexico.mx/contenidos/DCSBA/BLOQUE2/NA/03/NBTC/unidad_01/desca%20rgables/NBTC_U1_Contenido.pdf" TargetMode="External"/><Relationship Id="rId20" Type="http://schemas.openxmlformats.org/officeDocument/2006/relationships/hyperlink" Target="https://dialnet.unirioja.es/descarga/articulo/74277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sevier.es/es-revista-farmacia-profesional-3-articulo-tecnicas-coccion-saborcolor-textura-X0213932414396318" TargetMode="External"/><Relationship Id="rId24" Type="http://schemas.openxmlformats.org/officeDocument/2006/relationships/hyperlink" Target="https://elibro.net/es/ereader/unadmexico/66063?as_all=leche&amp;as_all_op=unaccent__icontains&amp;prev=as" TargetMode="External"/><Relationship Id="rId5" Type="http://schemas.openxmlformats.org/officeDocument/2006/relationships/webSettings" Target="webSettings.xml"/><Relationship Id="rId15" Type="http://schemas.openxmlformats.org/officeDocument/2006/relationships/hyperlink" Target="https://dmd.unadmexico.mx/contenidos/DCSBA/BLOQUE2/NA/03/NBTC/unidad_04/descargables/NBTC_U4_Contenido.pdf" TargetMode="External"/><Relationship Id="rId23" Type="http://schemas.openxmlformats.org/officeDocument/2006/relationships/hyperlink" Target="https://elibro.net/es/ereader/unadmexico/249815?as_all=leguminosas&amp;as_all_op=unaccent__icontains&amp;prev=as" TargetMode="External"/><Relationship Id="rId10" Type="http://schemas.openxmlformats.org/officeDocument/2006/relationships/hyperlink" Target="https://www.fundacionparalasalud.org/sabercomer/401/cambios-nutricionales-en-alimentos-al-cocinarlos" TargetMode="External"/><Relationship Id="rId19" Type="http://schemas.openxmlformats.org/officeDocument/2006/relationships/hyperlink" Target="https://www.gob.mx/agricultura/articulos/nuestrariqueza-la-leche-mexicana-342046?idiom=es" TargetMode="External"/><Relationship Id="rId4" Type="http://schemas.openxmlformats.org/officeDocument/2006/relationships/settings" Target="settings.xml"/><Relationship Id="rId9" Type="http://schemas.openxmlformats.org/officeDocument/2006/relationships/hyperlink" Target="https://blogs.usil.edu.pe/facultad-htg/arte-culinario/tecnicas-culinarias" TargetMode="External"/><Relationship Id="rId14" Type="http://schemas.openxmlformats.org/officeDocument/2006/relationships/hyperlink" Target="https://www.henufood.com/nutricion-salud/aprende-a-comer/tecnicas-culinarias-y-tecnologia-alimentaria-efecto-en-la-nutricion/index.html" TargetMode="External"/><Relationship Id="rId22" Type="http://schemas.openxmlformats.org/officeDocument/2006/relationships/hyperlink" Target="https://elibro.net/es/ereader/unadmexico/213715?as_all=carnes&amp;as_all_op=unaccent__icontains&amp;fs_page=2&amp;prev=a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E796A-C104-414F-A6AB-EBBAC71D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1356</Words>
  <Characters>7459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2024-06-03T20:17:00Z</dcterms:created>
  <dcterms:modified xsi:type="dcterms:W3CDTF">2024-06-03T20:17:00Z</dcterms:modified>
</cp:coreProperties>
</file>