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11E2DA39" w:rsidR="00113A85" w:rsidRPr="007B6530" w:rsidRDefault="008B6E73" w:rsidP="007B6530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7B6530" w:rsidRPr="007B6530">
        <w:rPr>
          <w:rFonts w:ascii="Arial" w:hAnsi="Arial" w:cs="Arial"/>
          <w:sz w:val="28"/>
          <w:szCs w:val="28"/>
        </w:rPr>
        <w:t>SERVICIOS DE ALIMENTOS</w:t>
      </w:r>
      <w:r w:rsidR="007B6530" w:rsidRPr="007B6530">
        <w:rPr>
          <w:rFonts w:ascii="Arial" w:hAnsi="Arial" w:cs="Arial"/>
          <w:sz w:val="28"/>
          <w:szCs w:val="28"/>
        </w:rPr>
        <w:cr/>
      </w: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0892528" w14:textId="77777777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</w:p>
    <w:p w14:paraId="440058E7" w14:textId="48B75A06" w:rsidR="007B6530" w:rsidRPr="007B6530" w:rsidRDefault="007B653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B6530">
        <w:rPr>
          <w:rFonts w:ascii="Arial" w:hAnsi="Arial" w:cs="Arial"/>
          <w:sz w:val="28"/>
          <w:szCs w:val="28"/>
        </w:rPr>
        <w:t>YAZMIN VENCES ZAVALA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41DB1911" w14:textId="77777777" w:rsidR="00D04DA7" w:rsidRDefault="00D04DA7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62C3E1E8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2B2F">
        <w:rPr>
          <w:rFonts w:ascii="Arial" w:hAnsi="Arial" w:cs="Arial"/>
          <w:b/>
          <w:bCs/>
        </w:rPr>
        <w:br/>
      </w:r>
      <w:r w:rsidRPr="00AE2B2F">
        <w:rPr>
          <w:rFonts w:ascii="Arial" w:hAnsi="Arial" w:cs="Arial"/>
          <w:b/>
          <w:bCs/>
          <w:sz w:val="24"/>
          <w:szCs w:val="24"/>
        </w:rPr>
        <w:t>Propuesta de Creación de un Servicio de Alimentos</w:t>
      </w:r>
    </w:p>
    <w:p w14:paraId="0FBE690F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Nombre del Establecimiento</w:t>
      </w:r>
    </w:p>
    <w:p w14:paraId="16D12DE2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Nombre:</w:t>
      </w:r>
      <w:r w:rsidRPr="00AE2B2F">
        <w:rPr>
          <w:rFonts w:ascii="Arial" w:hAnsi="Arial" w:cs="Arial"/>
          <w:sz w:val="24"/>
          <w:szCs w:val="24"/>
        </w:rPr>
        <w:t xml:space="preserve"> Sabores Saludables</w:t>
      </w:r>
    </w:p>
    <w:p w14:paraId="71D9EAE0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Tipo de Servicio</w:t>
      </w:r>
    </w:p>
    <w:p w14:paraId="501480EB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Tipo:</w:t>
      </w:r>
      <w:r w:rsidRPr="00AE2B2F">
        <w:rPr>
          <w:rFonts w:ascii="Arial" w:hAnsi="Arial" w:cs="Arial"/>
          <w:sz w:val="24"/>
          <w:szCs w:val="24"/>
        </w:rPr>
        <w:t xml:space="preserve"> Comercial (Restaurante de comida saludable)</w:t>
      </w:r>
    </w:p>
    <w:p w14:paraId="3DA2A6CA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Población Objetivo</w:t>
      </w:r>
    </w:p>
    <w:p w14:paraId="23E5710C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Población Dirigida:</w:t>
      </w:r>
    </w:p>
    <w:p w14:paraId="342E8EC9" w14:textId="77777777" w:rsidR="00AE2B2F" w:rsidRPr="00AE2B2F" w:rsidRDefault="00AE2B2F" w:rsidP="00AE2B2F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Segmento de Mercado:</w:t>
      </w:r>
      <w:r w:rsidRPr="00AE2B2F">
        <w:rPr>
          <w:rFonts w:ascii="Arial" w:hAnsi="Arial" w:cs="Arial"/>
          <w:sz w:val="24"/>
          <w:szCs w:val="24"/>
        </w:rPr>
        <w:t xml:space="preserve"> Jóvenes y adultos de 18 a 45 años.</w:t>
      </w:r>
    </w:p>
    <w:p w14:paraId="79287C0C" w14:textId="77777777" w:rsidR="00AE2B2F" w:rsidRPr="00AE2B2F" w:rsidRDefault="00AE2B2F" w:rsidP="00AE2B2F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Características:</w:t>
      </w:r>
      <w:r w:rsidRPr="00AE2B2F">
        <w:rPr>
          <w:rFonts w:ascii="Arial" w:hAnsi="Arial" w:cs="Arial"/>
          <w:sz w:val="24"/>
          <w:szCs w:val="24"/>
        </w:rPr>
        <w:t xml:space="preserve"> Personas con interés en la alimentación saludable, deportistas, personas con necesidades dietéticas específicas (veganos, vegetarianos, personas con intolerancias alimentarias).</w:t>
      </w:r>
    </w:p>
    <w:p w14:paraId="212BE00F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Número de Comensales</w:t>
      </w:r>
    </w:p>
    <w:p w14:paraId="2B3F5121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Capacidad:</w:t>
      </w:r>
      <w:r w:rsidRPr="00AE2B2F">
        <w:rPr>
          <w:rFonts w:ascii="Arial" w:hAnsi="Arial" w:cs="Arial"/>
          <w:sz w:val="24"/>
          <w:szCs w:val="24"/>
        </w:rPr>
        <w:t xml:space="preserve"> 100 comensales diarios, distribuidos en tres turnos de servicio (desayuno, almuerzo y cena).</w:t>
      </w:r>
    </w:p>
    <w:p w14:paraId="371822E0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Objetivos del Establecimiento</w:t>
      </w:r>
    </w:p>
    <w:p w14:paraId="33FEB495" w14:textId="77777777" w:rsidR="00AE2B2F" w:rsidRPr="00AE2B2F" w:rsidRDefault="00AE2B2F" w:rsidP="00AE2B2F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Promover una alimentación saludable</w:t>
      </w:r>
      <w:r w:rsidRPr="00AE2B2F">
        <w:rPr>
          <w:rFonts w:ascii="Arial" w:hAnsi="Arial" w:cs="Arial"/>
          <w:sz w:val="24"/>
          <w:szCs w:val="24"/>
        </w:rPr>
        <w:t xml:space="preserve"> ofreciendo menús balanceados y nutritivos.</w:t>
      </w:r>
    </w:p>
    <w:p w14:paraId="4D627D5D" w14:textId="77777777" w:rsidR="00AE2B2F" w:rsidRPr="00AE2B2F" w:rsidRDefault="00AE2B2F" w:rsidP="00AE2B2F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Ofrecer opciones inclusivas</w:t>
      </w:r>
      <w:r w:rsidRPr="00AE2B2F">
        <w:rPr>
          <w:rFonts w:ascii="Arial" w:hAnsi="Arial" w:cs="Arial"/>
          <w:sz w:val="24"/>
          <w:szCs w:val="24"/>
        </w:rPr>
        <w:t xml:space="preserve"> para personas con distintas necesidades dietéticas.</w:t>
      </w:r>
    </w:p>
    <w:p w14:paraId="56702C54" w14:textId="77777777" w:rsidR="00AE2B2F" w:rsidRPr="00AE2B2F" w:rsidRDefault="00AE2B2F" w:rsidP="00AE2B2F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Crear un ambiente acogedor y moderno</w:t>
      </w:r>
      <w:r w:rsidRPr="00AE2B2F">
        <w:rPr>
          <w:rFonts w:ascii="Arial" w:hAnsi="Arial" w:cs="Arial"/>
          <w:sz w:val="24"/>
          <w:szCs w:val="24"/>
        </w:rPr>
        <w:t xml:space="preserve"> que invite a los clientes a disfrutar de su experiencia gastronómica.</w:t>
      </w:r>
    </w:p>
    <w:p w14:paraId="286180A9" w14:textId="77777777" w:rsidR="00AE2B2F" w:rsidRPr="00AE2B2F" w:rsidRDefault="00AE2B2F" w:rsidP="00AE2B2F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Garantizar la sostenibilidad</w:t>
      </w:r>
      <w:r w:rsidRPr="00AE2B2F">
        <w:rPr>
          <w:rFonts w:ascii="Arial" w:hAnsi="Arial" w:cs="Arial"/>
          <w:sz w:val="24"/>
          <w:szCs w:val="24"/>
        </w:rPr>
        <w:t xml:space="preserve"> utilizando ingredientes locales y orgánicos, y minimizando el desperdicio de alimentos.</w:t>
      </w:r>
    </w:p>
    <w:p w14:paraId="3F91ADAF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Planificación del Servicio</w:t>
      </w:r>
    </w:p>
    <w:p w14:paraId="52C0E7B1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Estrategias para Contingencias</w:t>
      </w:r>
    </w:p>
    <w:p w14:paraId="4D855854" w14:textId="77777777" w:rsidR="00AE2B2F" w:rsidRPr="00AE2B2F" w:rsidRDefault="00AE2B2F" w:rsidP="00AE2B2F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Interrupciones en la Cadena de Suministro:</w:t>
      </w:r>
      <w:r w:rsidRPr="00AE2B2F">
        <w:rPr>
          <w:rFonts w:ascii="Arial" w:hAnsi="Arial" w:cs="Arial"/>
          <w:sz w:val="24"/>
          <w:szCs w:val="24"/>
        </w:rPr>
        <w:t xml:space="preserve"> Mantener relaciones con múltiples proveedores y almacenar ingredientes no perecederos.</w:t>
      </w:r>
    </w:p>
    <w:p w14:paraId="0F9A5EFE" w14:textId="77777777" w:rsidR="00AE2B2F" w:rsidRPr="00AE2B2F" w:rsidRDefault="00AE2B2F" w:rsidP="00AE2B2F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Problemas Técnicos:</w:t>
      </w:r>
      <w:r w:rsidRPr="00AE2B2F">
        <w:rPr>
          <w:rFonts w:ascii="Arial" w:hAnsi="Arial" w:cs="Arial"/>
          <w:sz w:val="24"/>
          <w:szCs w:val="24"/>
        </w:rPr>
        <w:t xml:space="preserve"> Contratos de mantenimiento regular para equipos y sistemas, y acceso a técnicos de emergencia.</w:t>
      </w:r>
    </w:p>
    <w:p w14:paraId="303AECE6" w14:textId="77777777" w:rsidR="00AE2B2F" w:rsidRPr="00AE2B2F" w:rsidRDefault="00AE2B2F" w:rsidP="00AE2B2F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lastRenderedPageBreak/>
        <w:t>Emergencias Sanitarias:</w:t>
      </w:r>
      <w:r w:rsidRPr="00AE2B2F">
        <w:rPr>
          <w:rFonts w:ascii="Arial" w:hAnsi="Arial" w:cs="Arial"/>
          <w:sz w:val="24"/>
          <w:szCs w:val="24"/>
        </w:rPr>
        <w:t xml:space="preserve"> Protocolos estrictos de higiene y formación continua del personal en prácticas sanitarias.</w:t>
      </w:r>
    </w:p>
    <w:p w14:paraId="5F9EF6FD" w14:textId="77777777" w:rsidR="00AE2B2F" w:rsidRPr="00AE2B2F" w:rsidRDefault="00AE2B2F" w:rsidP="00AE2B2F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Altas y Bajas en la Demanda:</w:t>
      </w:r>
      <w:r w:rsidRPr="00AE2B2F">
        <w:rPr>
          <w:rFonts w:ascii="Arial" w:hAnsi="Arial" w:cs="Arial"/>
          <w:sz w:val="24"/>
          <w:szCs w:val="24"/>
        </w:rPr>
        <w:t xml:space="preserve"> Flexibilidad en el personal y capacidad para ajustar el menú según la disponibilidad de ingredientes.</w:t>
      </w:r>
    </w:p>
    <w:p w14:paraId="70763407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Actividades por Área</w:t>
      </w:r>
    </w:p>
    <w:p w14:paraId="01B6F4DF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Recepción de Mercancía:</w:t>
      </w:r>
    </w:p>
    <w:p w14:paraId="62DCBA18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Inspección y registro de los productos recibidos.</w:t>
      </w:r>
    </w:p>
    <w:p w14:paraId="48DC1592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Verificación de la calidad y cantidad de los suministros.</w:t>
      </w:r>
    </w:p>
    <w:p w14:paraId="3E344D44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Almacenaje en Frío:</w:t>
      </w:r>
    </w:p>
    <w:p w14:paraId="778511A0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Organización de productos perecederos en cámaras frigoríficas.</w:t>
      </w:r>
    </w:p>
    <w:p w14:paraId="470224DB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Monitoreo constante de temperaturas para asegurar la frescura de los alimentos.</w:t>
      </w:r>
    </w:p>
    <w:p w14:paraId="384CB79B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Almacenaje en Seco:</w:t>
      </w:r>
    </w:p>
    <w:p w14:paraId="722C8B2C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Ubicación de productos no perecederos en estanterías.</w:t>
      </w:r>
    </w:p>
    <w:p w14:paraId="31E41D55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Control de inventarios para evitar la caducidad.</w:t>
      </w:r>
    </w:p>
    <w:p w14:paraId="17461395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Preparación o Previas:</w:t>
      </w:r>
    </w:p>
    <w:p w14:paraId="7669FC77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Lavado, pelado y corte de ingredientes.</w:t>
      </w:r>
    </w:p>
    <w:p w14:paraId="5B074A0E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 xml:space="preserve">Marinado y </w:t>
      </w:r>
      <w:proofErr w:type="spellStart"/>
      <w:r w:rsidRPr="00AE2B2F">
        <w:rPr>
          <w:rFonts w:ascii="Arial" w:hAnsi="Arial" w:cs="Arial"/>
          <w:sz w:val="24"/>
          <w:szCs w:val="24"/>
        </w:rPr>
        <w:t>pre-cocción</w:t>
      </w:r>
      <w:proofErr w:type="spellEnd"/>
      <w:r w:rsidRPr="00AE2B2F">
        <w:rPr>
          <w:rFonts w:ascii="Arial" w:hAnsi="Arial" w:cs="Arial"/>
          <w:sz w:val="24"/>
          <w:szCs w:val="24"/>
        </w:rPr>
        <w:t xml:space="preserve"> de ciertos alimentos.</w:t>
      </w:r>
    </w:p>
    <w:p w14:paraId="41B0D96C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Cocina Caliente:</w:t>
      </w:r>
    </w:p>
    <w:p w14:paraId="3891D203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Cocción de platos principales y guarniciones calientes.</w:t>
      </w:r>
    </w:p>
    <w:p w14:paraId="4D328565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Manejo de sartenes, hornos y parrillas.</w:t>
      </w:r>
    </w:p>
    <w:p w14:paraId="26345866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Cocina Fría:</w:t>
      </w:r>
    </w:p>
    <w:p w14:paraId="412FF953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Preparación de ensaladas, aperitivos y platos fríos.</w:t>
      </w:r>
    </w:p>
    <w:p w14:paraId="687CCECD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Presentación y decoración de platillos.</w:t>
      </w:r>
    </w:p>
    <w:p w14:paraId="17166CA9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Panadería o Postres:</w:t>
      </w:r>
    </w:p>
    <w:p w14:paraId="52534F3C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Elaboración de panes, pasteles y postres.</w:t>
      </w:r>
    </w:p>
    <w:p w14:paraId="61138158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Decoración y presentación de postres.</w:t>
      </w:r>
    </w:p>
    <w:p w14:paraId="4455F0EC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Línea de Servicio:</w:t>
      </w:r>
    </w:p>
    <w:p w14:paraId="3008736A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lastRenderedPageBreak/>
        <w:t>Organización y disposición de los platos preparados.</w:t>
      </w:r>
    </w:p>
    <w:p w14:paraId="4F406FA4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Coordinación con los camareros para el servicio de mesas.</w:t>
      </w:r>
    </w:p>
    <w:p w14:paraId="7607C103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Comedor:</w:t>
      </w:r>
    </w:p>
    <w:p w14:paraId="22849983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Disposición y mantenimiento de las mesas y sillas.</w:t>
      </w:r>
    </w:p>
    <w:p w14:paraId="5401EF29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Atención y servicio directo a los comensales.</w:t>
      </w:r>
    </w:p>
    <w:p w14:paraId="6940D70D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Almacén de Químicos:</w:t>
      </w:r>
    </w:p>
    <w:p w14:paraId="778701C9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Almacenaje seguro de productos de limpieza y desinfectantes.</w:t>
      </w:r>
    </w:p>
    <w:p w14:paraId="115C63B9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Control de inventarios y medidas de seguridad.</w:t>
      </w:r>
    </w:p>
    <w:p w14:paraId="206A72AC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Área de Basura:</w:t>
      </w:r>
    </w:p>
    <w:p w14:paraId="2EBDE862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Gestión de residuos y reciclaje.</w:t>
      </w:r>
    </w:p>
    <w:p w14:paraId="4688BE69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Limpieza y mantenimiento del área.</w:t>
      </w:r>
    </w:p>
    <w:p w14:paraId="06FD8E93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Loza y Cochambre:</w:t>
      </w:r>
    </w:p>
    <w:p w14:paraId="48535B5E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Lavado de platos, vasos y cubiertos.</w:t>
      </w:r>
    </w:p>
    <w:p w14:paraId="40E5074E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Mantenimiento de utensilios de cocina.</w:t>
      </w:r>
    </w:p>
    <w:p w14:paraId="2D56133A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Lavaderos Externos:</w:t>
      </w:r>
    </w:p>
    <w:p w14:paraId="5A2C7461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Lavado de textiles (manteles, servilletas).</w:t>
      </w:r>
    </w:p>
    <w:p w14:paraId="7679A50C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Área para la limpieza de contenedores y recipientes grandes.</w:t>
      </w:r>
    </w:p>
    <w:p w14:paraId="33BDA835" w14:textId="77777777" w:rsidR="00AE2B2F" w:rsidRPr="00AE2B2F" w:rsidRDefault="00AE2B2F" w:rsidP="00AE2B2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Basura:</w:t>
      </w:r>
    </w:p>
    <w:p w14:paraId="0DEAD3FF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Clasificación y disposición final de desechos.</w:t>
      </w:r>
    </w:p>
    <w:p w14:paraId="04D38FD8" w14:textId="77777777" w:rsidR="00AE2B2F" w:rsidRPr="00AE2B2F" w:rsidRDefault="00AE2B2F" w:rsidP="00AE2B2F">
      <w:pPr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>Cumplimiento de normativas ambientales.</w:t>
      </w:r>
    </w:p>
    <w:p w14:paraId="4341F968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Croquis del Servicio de Alimentos</w:t>
      </w:r>
    </w:p>
    <w:p w14:paraId="5509DD80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sz w:val="24"/>
          <w:szCs w:val="24"/>
        </w:rPr>
        <w:t xml:space="preserve">(Crear croquis utilizando herramientas de formas en Word o PowerPoint; a </w:t>
      </w:r>
      <w:proofErr w:type="gramStart"/>
      <w:r w:rsidRPr="00AE2B2F">
        <w:rPr>
          <w:rFonts w:ascii="Arial" w:hAnsi="Arial" w:cs="Arial"/>
          <w:sz w:val="24"/>
          <w:szCs w:val="24"/>
        </w:rPr>
        <w:t>continuación</w:t>
      </w:r>
      <w:proofErr w:type="gramEnd"/>
      <w:r w:rsidRPr="00AE2B2F">
        <w:rPr>
          <w:rFonts w:ascii="Arial" w:hAnsi="Arial" w:cs="Arial"/>
          <w:sz w:val="24"/>
          <w:szCs w:val="24"/>
        </w:rPr>
        <w:t xml:space="preserve"> se describe una idea básica del croquis)</w:t>
      </w:r>
    </w:p>
    <w:p w14:paraId="768365B7" w14:textId="77777777" w:rsidR="00AE2B2F" w:rsidRPr="00AE2B2F" w:rsidRDefault="00AE2B2F" w:rsidP="00AE2B2F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Entrada/Recepción:</w:t>
      </w:r>
      <w:r w:rsidRPr="00AE2B2F">
        <w:rPr>
          <w:rFonts w:ascii="Arial" w:hAnsi="Arial" w:cs="Arial"/>
          <w:sz w:val="24"/>
          <w:szCs w:val="24"/>
        </w:rPr>
        <w:t xml:space="preserve"> Área de espera y recepción.</w:t>
      </w:r>
    </w:p>
    <w:p w14:paraId="29E2251A" w14:textId="77777777" w:rsidR="00AE2B2F" w:rsidRPr="00AE2B2F" w:rsidRDefault="00AE2B2F" w:rsidP="00AE2B2F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Zona de Comensales:</w:t>
      </w:r>
      <w:r w:rsidRPr="00AE2B2F">
        <w:rPr>
          <w:rFonts w:ascii="Arial" w:hAnsi="Arial" w:cs="Arial"/>
          <w:sz w:val="24"/>
          <w:szCs w:val="24"/>
        </w:rPr>
        <w:t xml:space="preserve"> Mesas distribuidas en una disposición espaciosa.</w:t>
      </w:r>
    </w:p>
    <w:p w14:paraId="63B62797" w14:textId="77777777" w:rsidR="00AE2B2F" w:rsidRPr="00AE2B2F" w:rsidRDefault="00AE2B2F" w:rsidP="00AE2B2F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Cocina:</w:t>
      </w:r>
      <w:r w:rsidRPr="00AE2B2F">
        <w:rPr>
          <w:rFonts w:ascii="Arial" w:hAnsi="Arial" w:cs="Arial"/>
          <w:sz w:val="24"/>
          <w:szCs w:val="24"/>
        </w:rPr>
        <w:t xml:space="preserve"> Áreas de preparación, cocción, y almacenamiento.</w:t>
      </w:r>
    </w:p>
    <w:p w14:paraId="5E19C131" w14:textId="77777777" w:rsidR="00AE2B2F" w:rsidRPr="00AE2B2F" w:rsidRDefault="00AE2B2F" w:rsidP="00AE2B2F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Baños:</w:t>
      </w:r>
      <w:r w:rsidRPr="00AE2B2F">
        <w:rPr>
          <w:rFonts w:ascii="Arial" w:hAnsi="Arial" w:cs="Arial"/>
          <w:sz w:val="24"/>
          <w:szCs w:val="24"/>
        </w:rPr>
        <w:t xml:space="preserve"> Separados por género y adaptados para discapacitados.</w:t>
      </w:r>
    </w:p>
    <w:p w14:paraId="1D155FE0" w14:textId="77777777" w:rsidR="00AE2B2F" w:rsidRPr="00AE2B2F" w:rsidRDefault="00AE2B2F" w:rsidP="00AE2B2F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Oficina Administrativa:</w:t>
      </w:r>
      <w:r w:rsidRPr="00AE2B2F">
        <w:rPr>
          <w:rFonts w:ascii="Arial" w:hAnsi="Arial" w:cs="Arial"/>
          <w:sz w:val="24"/>
          <w:szCs w:val="24"/>
        </w:rPr>
        <w:t xml:space="preserve"> Espacio para tareas administrativas.</w:t>
      </w:r>
    </w:p>
    <w:p w14:paraId="580BDD81" w14:textId="77777777" w:rsidR="00AE2B2F" w:rsidRPr="00AE2B2F" w:rsidRDefault="00AE2B2F" w:rsidP="00AE2B2F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lastRenderedPageBreak/>
        <w:t>Almacén:</w:t>
      </w:r>
      <w:r w:rsidRPr="00AE2B2F">
        <w:rPr>
          <w:rFonts w:ascii="Arial" w:hAnsi="Arial" w:cs="Arial"/>
          <w:sz w:val="24"/>
          <w:szCs w:val="24"/>
        </w:rPr>
        <w:t xml:space="preserve"> Área de almacenamiento de ingredientes y suministros.</w:t>
      </w:r>
    </w:p>
    <w:p w14:paraId="5A3D827E" w14:textId="77777777" w:rsidR="00AE2B2F" w:rsidRPr="00AE2B2F" w:rsidRDefault="00AE2B2F" w:rsidP="00AE2B2F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Zona de Entrega:</w:t>
      </w:r>
      <w:r w:rsidRPr="00AE2B2F">
        <w:rPr>
          <w:rFonts w:ascii="Arial" w:hAnsi="Arial" w:cs="Arial"/>
          <w:sz w:val="24"/>
          <w:szCs w:val="24"/>
        </w:rPr>
        <w:t xml:space="preserve"> Área para la recepción de mercancías.</w:t>
      </w:r>
    </w:p>
    <w:p w14:paraId="04C3F372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Organigrama del Servicio de Alimentos</w:t>
      </w:r>
    </w:p>
    <w:p w14:paraId="6C5EFD74" w14:textId="77777777" w:rsidR="00AE2B2F" w:rsidRPr="00AE2B2F" w:rsidRDefault="00AE2B2F" w:rsidP="00AE2B2F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Gerente General</w:t>
      </w:r>
    </w:p>
    <w:p w14:paraId="132E4F51" w14:textId="77777777" w:rsidR="00AE2B2F" w:rsidRPr="00AE2B2F" w:rsidRDefault="00AE2B2F" w:rsidP="00AE2B2F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Asistente Administrativo</w:t>
      </w:r>
    </w:p>
    <w:p w14:paraId="72A599C9" w14:textId="77777777" w:rsidR="00AE2B2F" w:rsidRPr="00AE2B2F" w:rsidRDefault="00AE2B2F" w:rsidP="00AE2B2F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Jefe de Cocina</w:t>
      </w:r>
    </w:p>
    <w:p w14:paraId="5609992C" w14:textId="77777777" w:rsidR="00AE2B2F" w:rsidRPr="00AE2B2F" w:rsidRDefault="00AE2B2F" w:rsidP="00AE2B2F">
      <w:pPr>
        <w:numPr>
          <w:ilvl w:val="2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E2B2F">
        <w:rPr>
          <w:rFonts w:ascii="Arial" w:hAnsi="Arial" w:cs="Arial"/>
          <w:b/>
          <w:bCs/>
          <w:sz w:val="24"/>
          <w:szCs w:val="24"/>
        </w:rPr>
        <w:t>Sous</w:t>
      </w:r>
      <w:proofErr w:type="spellEnd"/>
      <w:r w:rsidRPr="00AE2B2F">
        <w:rPr>
          <w:rFonts w:ascii="Arial" w:hAnsi="Arial" w:cs="Arial"/>
          <w:b/>
          <w:bCs/>
          <w:sz w:val="24"/>
          <w:szCs w:val="24"/>
        </w:rPr>
        <w:t xml:space="preserve"> Chef</w:t>
      </w:r>
    </w:p>
    <w:p w14:paraId="49460F37" w14:textId="77777777" w:rsidR="00AE2B2F" w:rsidRPr="00AE2B2F" w:rsidRDefault="00AE2B2F" w:rsidP="00AE2B2F">
      <w:pPr>
        <w:numPr>
          <w:ilvl w:val="2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Cocineros</w:t>
      </w:r>
    </w:p>
    <w:p w14:paraId="1FC28FD8" w14:textId="77777777" w:rsidR="00AE2B2F" w:rsidRPr="00AE2B2F" w:rsidRDefault="00AE2B2F" w:rsidP="00AE2B2F">
      <w:pPr>
        <w:numPr>
          <w:ilvl w:val="2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Ayudantes de Cocina</w:t>
      </w:r>
    </w:p>
    <w:p w14:paraId="0615034D" w14:textId="77777777" w:rsidR="00AE2B2F" w:rsidRPr="00AE2B2F" w:rsidRDefault="00AE2B2F" w:rsidP="00AE2B2F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Jefe de Sala</w:t>
      </w:r>
    </w:p>
    <w:p w14:paraId="6F2C4C6E" w14:textId="77777777" w:rsidR="00AE2B2F" w:rsidRPr="00AE2B2F" w:rsidRDefault="00AE2B2F" w:rsidP="00AE2B2F">
      <w:pPr>
        <w:numPr>
          <w:ilvl w:val="2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Camareros</w:t>
      </w:r>
    </w:p>
    <w:p w14:paraId="117CFF4A" w14:textId="77777777" w:rsidR="00AE2B2F" w:rsidRPr="00AE2B2F" w:rsidRDefault="00AE2B2F" w:rsidP="00AE2B2F">
      <w:pPr>
        <w:numPr>
          <w:ilvl w:val="2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Host/</w:t>
      </w:r>
      <w:proofErr w:type="spellStart"/>
      <w:r w:rsidRPr="00AE2B2F">
        <w:rPr>
          <w:rFonts w:ascii="Arial" w:hAnsi="Arial" w:cs="Arial"/>
          <w:b/>
          <w:bCs/>
          <w:sz w:val="24"/>
          <w:szCs w:val="24"/>
        </w:rPr>
        <w:t>Hostess</w:t>
      </w:r>
      <w:proofErr w:type="spellEnd"/>
    </w:p>
    <w:p w14:paraId="035A7FF2" w14:textId="77777777" w:rsidR="00AE2B2F" w:rsidRPr="00AE2B2F" w:rsidRDefault="00AE2B2F" w:rsidP="00AE2B2F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Jefe de Mantenimiento y Limpieza</w:t>
      </w:r>
    </w:p>
    <w:p w14:paraId="41EB1405" w14:textId="77777777" w:rsidR="00AE2B2F" w:rsidRPr="00AE2B2F" w:rsidRDefault="00AE2B2F" w:rsidP="00AE2B2F">
      <w:pPr>
        <w:numPr>
          <w:ilvl w:val="2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Personal de Limpieza</w:t>
      </w:r>
    </w:p>
    <w:p w14:paraId="726BEAFD" w14:textId="77777777" w:rsidR="00AE2B2F" w:rsidRPr="00AE2B2F" w:rsidRDefault="00AE2B2F" w:rsidP="00AE2B2F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Jefe de Compras y Almacén</w:t>
      </w:r>
    </w:p>
    <w:p w14:paraId="3122F0AF" w14:textId="77777777" w:rsidR="00AE2B2F" w:rsidRPr="00AE2B2F" w:rsidRDefault="00AE2B2F" w:rsidP="00AE2B2F">
      <w:pPr>
        <w:numPr>
          <w:ilvl w:val="2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Encargado de Inventarios</w:t>
      </w:r>
    </w:p>
    <w:p w14:paraId="24783E52" w14:textId="77777777" w:rsidR="00AE2B2F" w:rsidRPr="00AE2B2F" w:rsidRDefault="00AE2B2F" w:rsidP="00AE2B2F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Marketing y Relaciones Públicas</w:t>
      </w:r>
    </w:p>
    <w:p w14:paraId="33FB93FA" w14:textId="77777777" w:rsidR="00AE2B2F" w:rsidRPr="00AE2B2F" w:rsidRDefault="00AE2B2F" w:rsidP="00AE2B2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Consideraciones Específicas</w:t>
      </w:r>
    </w:p>
    <w:p w14:paraId="55689C89" w14:textId="77777777" w:rsidR="00AE2B2F" w:rsidRPr="00AE2B2F" w:rsidRDefault="00AE2B2F" w:rsidP="00AE2B2F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Capacitación Continua:</w:t>
      </w:r>
      <w:r w:rsidRPr="00AE2B2F">
        <w:rPr>
          <w:rFonts w:ascii="Arial" w:hAnsi="Arial" w:cs="Arial"/>
          <w:sz w:val="24"/>
          <w:szCs w:val="24"/>
        </w:rPr>
        <w:t xml:space="preserve"> Personal constantemente capacitado en higiene, seguridad alimentaria, y servicio al cliente.</w:t>
      </w:r>
    </w:p>
    <w:p w14:paraId="294A0EE2" w14:textId="77777777" w:rsidR="00AE2B2F" w:rsidRPr="00AE2B2F" w:rsidRDefault="00AE2B2F" w:rsidP="00AE2B2F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E2B2F">
        <w:rPr>
          <w:rFonts w:ascii="Arial" w:hAnsi="Arial" w:cs="Arial"/>
          <w:b/>
          <w:bCs/>
          <w:sz w:val="24"/>
          <w:szCs w:val="24"/>
        </w:rPr>
        <w:t>Estructura Flexible:</w:t>
      </w:r>
      <w:r w:rsidRPr="00AE2B2F">
        <w:rPr>
          <w:rFonts w:ascii="Arial" w:hAnsi="Arial" w:cs="Arial"/>
          <w:sz w:val="24"/>
          <w:szCs w:val="24"/>
        </w:rPr>
        <w:t xml:space="preserve"> Capacidad para adaptarse a cambios en la demanda y contingencias.</w:t>
      </w: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20968143" w14:textId="77777777" w:rsidR="003D1E2A" w:rsidRDefault="003D1E2A"/>
    <w:sectPr w:rsidR="003D1E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A3DEB" w14:textId="77777777" w:rsidR="00AC0B06" w:rsidRDefault="00AC0B06" w:rsidP="00D04DA7">
      <w:pPr>
        <w:spacing w:after="0" w:line="240" w:lineRule="auto"/>
      </w:pPr>
      <w:r>
        <w:separator/>
      </w:r>
    </w:p>
  </w:endnote>
  <w:endnote w:type="continuationSeparator" w:id="0">
    <w:p w14:paraId="4B14102B" w14:textId="77777777" w:rsidR="00AC0B06" w:rsidRDefault="00AC0B06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1DCDD" w14:textId="77777777" w:rsidR="00AC0B06" w:rsidRDefault="00AC0B06" w:rsidP="00D04DA7">
      <w:pPr>
        <w:spacing w:after="0" w:line="240" w:lineRule="auto"/>
      </w:pPr>
      <w:r>
        <w:separator/>
      </w:r>
    </w:p>
  </w:footnote>
  <w:footnote w:type="continuationSeparator" w:id="0">
    <w:p w14:paraId="10AA7B97" w14:textId="77777777" w:rsidR="00AC0B06" w:rsidRDefault="00AC0B06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6A67"/>
    <w:multiLevelType w:val="multilevel"/>
    <w:tmpl w:val="A392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B0BD6"/>
    <w:multiLevelType w:val="multilevel"/>
    <w:tmpl w:val="6158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43E02"/>
    <w:multiLevelType w:val="multilevel"/>
    <w:tmpl w:val="1D2C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E3C78"/>
    <w:multiLevelType w:val="multilevel"/>
    <w:tmpl w:val="1FE6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062C9"/>
    <w:multiLevelType w:val="multilevel"/>
    <w:tmpl w:val="1AC8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9450D"/>
    <w:multiLevelType w:val="multilevel"/>
    <w:tmpl w:val="95E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DC75E4"/>
    <w:multiLevelType w:val="multilevel"/>
    <w:tmpl w:val="0D1A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5358E"/>
    <w:multiLevelType w:val="multilevel"/>
    <w:tmpl w:val="7B2A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F82243"/>
    <w:multiLevelType w:val="multilevel"/>
    <w:tmpl w:val="5676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D4A46"/>
    <w:multiLevelType w:val="multilevel"/>
    <w:tmpl w:val="433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2A385D"/>
    <w:multiLevelType w:val="multilevel"/>
    <w:tmpl w:val="2920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261E97"/>
    <w:multiLevelType w:val="multilevel"/>
    <w:tmpl w:val="9C8A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0454A2"/>
    <w:multiLevelType w:val="multilevel"/>
    <w:tmpl w:val="2E1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71CF8"/>
    <w:multiLevelType w:val="multilevel"/>
    <w:tmpl w:val="F7DA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7746">
    <w:abstractNumId w:val="5"/>
  </w:num>
  <w:num w:numId="2" w16cid:durableId="1718625622">
    <w:abstractNumId w:val="8"/>
  </w:num>
  <w:num w:numId="3" w16cid:durableId="1666398117">
    <w:abstractNumId w:val="4"/>
  </w:num>
  <w:num w:numId="4" w16cid:durableId="1073315207">
    <w:abstractNumId w:val="14"/>
  </w:num>
  <w:num w:numId="5" w16cid:durableId="1633512397">
    <w:abstractNumId w:val="0"/>
  </w:num>
  <w:num w:numId="6" w16cid:durableId="1469203779">
    <w:abstractNumId w:val="12"/>
  </w:num>
  <w:num w:numId="7" w16cid:durableId="954142467">
    <w:abstractNumId w:val="11"/>
  </w:num>
  <w:num w:numId="8" w16cid:durableId="1685089301">
    <w:abstractNumId w:val="3"/>
  </w:num>
  <w:num w:numId="9" w16cid:durableId="1270624178">
    <w:abstractNumId w:val="10"/>
  </w:num>
  <w:num w:numId="10" w16cid:durableId="1164391113">
    <w:abstractNumId w:val="13"/>
  </w:num>
  <w:num w:numId="11" w16cid:durableId="518814895">
    <w:abstractNumId w:val="1"/>
  </w:num>
  <w:num w:numId="12" w16cid:durableId="2040547651">
    <w:abstractNumId w:val="2"/>
  </w:num>
  <w:num w:numId="13" w16cid:durableId="1971132985">
    <w:abstractNumId w:val="9"/>
  </w:num>
  <w:num w:numId="14" w16cid:durableId="1938252911">
    <w:abstractNumId w:val="7"/>
  </w:num>
  <w:num w:numId="15" w16cid:durableId="5673062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244F08"/>
    <w:rsid w:val="00281988"/>
    <w:rsid w:val="003C646E"/>
    <w:rsid w:val="003D1E2A"/>
    <w:rsid w:val="004339A9"/>
    <w:rsid w:val="006A209D"/>
    <w:rsid w:val="00761426"/>
    <w:rsid w:val="00776735"/>
    <w:rsid w:val="007B6530"/>
    <w:rsid w:val="007C03DB"/>
    <w:rsid w:val="008B6E73"/>
    <w:rsid w:val="00921EF1"/>
    <w:rsid w:val="00A27F3C"/>
    <w:rsid w:val="00A4740A"/>
    <w:rsid w:val="00AC0B06"/>
    <w:rsid w:val="00AE2B2F"/>
    <w:rsid w:val="00B2643B"/>
    <w:rsid w:val="00C253F1"/>
    <w:rsid w:val="00D04DA7"/>
    <w:rsid w:val="00EB4020"/>
    <w:rsid w:val="00EE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2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2B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2B2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8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2024-05-23T16:11:00Z</dcterms:created>
  <dcterms:modified xsi:type="dcterms:W3CDTF">2024-05-23T16:11:00Z</dcterms:modified>
</cp:coreProperties>
</file>