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-719"/>
        <w:tblW w:w="14907" w:type="dxa"/>
        <w:tblLook w:val="04A0" w:firstRow="1" w:lastRow="0" w:firstColumn="1" w:lastColumn="0" w:noHBand="0" w:noVBand="1"/>
      </w:tblPr>
      <w:tblGrid>
        <w:gridCol w:w="1503"/>
        <w:gridCol w:w="6916"/>
        <w:gridCol w:w="1013"/>
        <w:gridCol w:w="1951"/>
        <w:gridCol w:w="2089"/>
        <w:gridCol w:w="1435"/>
      </w:tblGrid>
      <w:tr w:rsidR="003F589A" w14:paraId="7BBFF9FF" w14:textId="77777777" w:rsidTr="003F589A">
        <w:tc>
          <w:tcPr>
            <w:tcW w:w="1503" w:type="dxa"/>
          </w:tcPr>
          <w:p w14:paraId="486A4292" w14:textId="77777777" w:rsidR="003F589A" w:rsidRDefault="003F589A" w:rsidP="003F589A">
            <w:pPr>
              <w:rPr>
                <w:b/>
                <w:bCs/>
              </w:rPr>
            </w:pPr>
            <w:bookmarkStart w:id="0" w:name="_Hlk172641700"/>
            <w:r>
              <w:rPr>
                <w:b/>
                <w:bCs/>
              </w:rPr>
              <w:t>Autor, año</w:t>
            </w:r>
          </w:p>
        </w:tc>
        <w:tc>
          <w:tcPr>
            <w:tcW w:w="6916" w:type="dxa"/>
          </w:tcPr>
          <w:p w14:paraId="2F88AB83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Ecuación</w:t>
            </w:r>
          </w:p>
        </w:tc>
        <w:tc>
          <w:tcPr>
            <w:tcW w:w="1013" w:type="dxa"/>
          </w:tcPr>
          <w:p w14:paraId="29289D94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¿Qué estima? GEB </w:t>
            </w:r>
            <w:proofErr w:type="spellStart"/>
            <w:r>
              <w:rPr>
                <w:b/>
                <w:bCs/>
              </w:rPr>
              <w:t>ó</w:t>
            </w:r>
            <w:proofErr w:type="spellEnd"/>
            <w:r>
              <w:rPr>
                <w:b/>
                <w:bCs/>
              </w:rPr>
              <w:t xml:space="preserve"> GER</w:t>
            </w:r>
          </w:p>
        </w:tc>
        <w:tc>
          <w:tcPr>
            <w:tcW w:w="1951" w:type="dxa"/>
          </w:tcPr>
          <w:p w14:paraId="1631FA34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breve sobre cómo se diseñó la ecuación</w:t>
            </w:r>
          </w:p>
        </w:tc>
        <w:tc>
          <w:tcPr>
            <w:tcW w:w="2089" w:type="dxa"/>
          </w:tcPr>
          <w:p w14:paraId="165862A7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Recomendaciones de Uso</w:t>
            </w:r>
          </w:p>
        </w:tc>
        <w:tc>
          <w:tcPr>
            <w:tcW w:w="1435" w:type="dxa"/>
          </w:tcPr>
          <w:p w14:paraId="57CD5843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Qué variables individuales requiere (peso kg, estatura, edad, etc)</w:t>
            </w:r>
          </w:p>
        </w:tc>
      </w:tr>
      <w:tr w:rsidR="003F589A" w14:paraId="5CFE4693" w14:textId="77777777" w:rsidTr="003F589A">
        <w:tc>
          <w:tcPr>
            <w:tcW w:w="1503" w:type="dxa"/>
          </w:tcPr>
          <w:p w14:paraId="0EE6AEEA" w14:textId="77777777" w:rsidR="003F589A" w:rsidRDefault="003F589A" w:rsidP="003F589A">
            <w:pPr>
              <w:rPr>
                <w:b/>
                <w:bCs/>
              </w:rPr>
            </w:pPr>
            <w:r>
              <w:t>J.A. Harris y F.G. Benedict en 1919</w:t>
            </w:r>
          </w:p>
        </w:tc>
        <w:tc>
          <w:tcPr>
            <w:tcW w:w="6916" w:type="dxa"/>
          </w:tcPr>
          <w:p w14:paraId="42D1037A" w14:textId="77777777" w:rsidR="003F589A" w:rsidRDefault="003F589A" w:rsidP="003F589A">
            <w:pPr>
              <w:rPr>
                <w:b/>
                <w:bCs/>
              </w:rPr>
            </w:pPr>
            <w:r w:rsidRPr="00E316B0">
              <w:rPr>
                <w:b/>
                <w:bCs/>
              </w:rPr>
              <w:t>Mujer GEB (Kcal/día)</w:t>
            </w:r>
            <w:r>
              <w:t xml:space="preserve"> 655 + [9.56 x peso (Kg)] + [1.85 x estatura (cm)] – [4.68 x edad (años)]</w:t>
            </w:r>
            <w:r>
              <w:br/>
            </w:r>
            <w:r w:rsidRPr="00E316B0">
              <w:rPr>
                <w:b/>
                <w:bCs/>
              </w:rPr>
              <w:t>Hombre GEB (Kcal/día)</w:t>
            </w:r>
            <w:r>
              <w:rPr>
                <w:b/>
                <w:bCs/>
              </w:rPr>
              <w:br/>
            </w:r>
            <w:r>
              <w:t>66.5 + [13.75 x peso (Kg)] + [5.0 x estatura (cm)] – [6.78 x edad (años)]</w:t>
            </w:r>
          </w:p>
        </w:tc>
        <w:tc>
          <w:tcPr>
            <w:tcW w:w="1013" w:type="dxa"/>
          </w:tcPr>
          <w:p w14:paraId="677F2933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GEB</w:t>
            </w:r>
          </w:p>
        </w:tc>
        <w:tc>
          <w:tcPr>
            <w:tcW w:w="1951" w:type="dxa"/>
          </w:tcPr>
          <w:p w14:paraId="145C671E" w14:textId="77777777" w:rsidR="003F589A" w:rsidRPr="00E316B0" w:rsidRDefault="003F589A" w:rsidP="003F589A">
            <w:pPr>
              <w:jc w:val="both"/>
            </w:pPr>
            <w:r w:rsidRPr="00E316B0">
              <w:t>Desarrollada a partir del estudio de 239 sujetos sanos mediante calorimetría indirecta.</w:t>
            </w:r>
          </w:p>
        </w:tc>
        <w:tc>
          <w:tcPr>
            <w:tcW w:w="2089" w:type="dxa"/>
          </w:tcPr>
          <w:p w14:paraId="37EC985B" w14:textId="77777777" w:rsidR="003F589A" w:rsidRDefault="003F589A" w:rsidP="003F589A">
            <w:pPr>
              <w:jc w:val="both"/>
              <w:rPr>
                <w:b/>
                <w:bCs/>
              </w:rPr>
            </w:pPr>
            <w:r>
              <w:t>Uso general en adultos sanos. Menos precisa en personas con desnutrición u obesidad.</w:t>
            </w:r>
          </w:p>
        </w:tc>
        <w:tc>
          <w:tcPr>
            <w:tcW w:w="1435" w:type="dxa"/>
          </w:tcPr>
          <w:p w14:paraId="0A9DA637" w14:textId="77777777" w:rsidR="003F589A" w:rsidRDefault="003F589A" w:rsidP="003F589A">
            <w:pPr>
              <w:rPr>
                <w:b/>
                <w:bCs/>
              </w:rPr>
            </w:pPr>
            <w:r>
              <w:t>Peso, estatura, edad y sexo.</w:t>
            </w:r>
          </w:p>
        </w:tc>
      </w:tr>
      <w:tr w:rsidR="003F589A" w14:paraId="75619449" w14:textId="77777777" w:rsidTr="003F589A">
        <w:tc>
          <w:tcPr>
            <w:tcW w:w="1503" w:type="dxa"/>
          </w:tcPr>
          <w:p w14:paraId="21E650E4" w14:textId="77777777" w:rsidR="003F589A" w:rsidRDefault="003F589A" w:rsidP="003F589A">
            <w:pPr>
              <w:rPr>
                <w:b/>
                <w:bCs/>
              </w:rPr>
            </w:pPr>
            <w:r>
              <w:t>FAO/OMS en 1985</w:t>
            </w:r>
          </w:p>
        </w:tc>
        <w:tc>
          <w:tcPr>
            <w:tcW w:w="6916" w:type="dxa"/>
          </w:tcPr>
          <w:tbl>
            <w:tblPr>
              <w:tblW w:w="6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80"/>
              <w:gridCol w:w="2060"/>
              <w:gridCol w:w="2060"/>
            </w:tblGrid>
            <w:tr w:rsidR="003F589A" w:rsidRPr="00E316B0" w14:paraId="5FCF746E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A0C5A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Intervalo de edad (años)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8A426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Mujeres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1C45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Hombres</w:t>
                  </w:r>
                </w:p>
              </w:tc>
            </w:tr>
            <w:tr w:rsidR="003F589A" w:rsidRPr="00E316B0" w14:paraId="3C94FA2C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2996C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0 – 3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48892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61.0 x peso (Kg) – 51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815B1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60.9 x peso (Kg) – 54</w:t>
                  </w:r>
                </w:p>
              </w:tc>
            </w:tr>
            <w:tr w:rsidR="003F589A" w:rsidRPr="00E316B0" w14:paraId="37817BC6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E3FC7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3 – 10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18E4E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22.5 x peso (Kg) + 499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3E72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22.7 x peso (Kg) + 495</w:t>
                  </w:r>
                </w:p>
              </w:tc>
            </w:tr>
            <w:tr w:rsidR="003F589A" w:rsidRPr="00E316B0" w14:paraId="287B60DE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62508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10 – 18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79666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12.2 x peso (Kg) + 746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8F82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17.5 x peso (Kg) + 651</w:t>
                  </w:r>
                </w:p>
              </w:tc>
            </w:tr>
            <w:tr w:rsidR="003F589A" w:rsidRPr="00E316B0" w14:paraId="7B8F72B6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FFB0B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18 – 30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E9908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14.7 x peso (Kg) + 496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19F0C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15.3 x peso (Kg) + 679</w:t>
                  </w:r>
                </w:p>
              </w:tc>
            </w:tr>
            <w:tr w:rsidR="003F589A" w:rsidRPr="00E316B0" w14:paraId="73ADF816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0AAC6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30 – 60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4551B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14.7 x peso (Kg) + 746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11CB39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11.6 x peso (Kg) + 879</w:t>
                  </w:r>
                </w:p>
              </w:tc>
            </w:tr>
            <w:tr w:rsidR="003F589A" w:rsidRPr="00E316B0" w14:paraId="517469A1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134E8A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Más de 60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8E95D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10.5 x peso (Kg) + 596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D578D" w14:textId="77777777" w:rsidR="003F589A" w:rsidRPr="00E316B0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E316B0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13.5 x peso (Kg) + 487</w:t>
                  </w:r>
                </w:p>
              </w:tc>
            </w:tr>
          </w:tbl>
          <w:p w14:paraId="7A05222C" w14:textId="77777777" w:rsidR="003F589A" w:rsidRDefault="003F589A" w:rsidP="003F589A">
            <w:pPr>
              <w:rPr>
                <w:b/>
                <w:bCs/>
              </w:rPr>
            </w:pPr>
          </w:p>
        </w:tc>
        <w:tc>
          <w:tcPr>
            <w:tcW w:w="1013" w:type="dxa"/>
          </w:tcPr>
          <w:p w14:paraId="31FCE646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GEB</w:t>
            </w:r>
          </w:p>
        </w:tc>
        <w:tc>
          <w:tcPr>
            <w:tcW w:w="1951" w:type="dxa"/>
          </w:tcPr>
          <w:p w14:paraId="4E1AE1AC" w14:textId="77777777" w:rsidR="003F589A" w:rsidRDefault="003F589A" w:rsidP="003F589A">
            <w:pPr>
              <w:rPr>
                <w:b/>
                <w:bCs/>
              </w:rPr>
            </w:pPr>
            <w:r>
              <w:t>Basada en un análisis de estudios de calorimetría indirecta a nivel mundial.</w:t>
            </w:r>
          </w:p>
        </w:tc>
        <w:tc>
          <w:tcPr>
            <w:tcW w:w="2089" w:type="dxa"/>
          </w:tcPr>
          <w:p w14:paraId="78505FF1" w14:textId="77777777" w:rsidR="003F589A" w:rsidRDefault="003F589A" w:rsidP="003F589A">
            <w:pPr>
              <w:rPr>
                <w:b/>
                <w:bCs/>
              </w:rPr>
            </w:pPr>
            <w:r>
              <w:t>Uso en estimaciones poblacionales y comunitarias.</w:t>
            </w:r>
          </w:p>
        </w:tc>
        <w:tc>
          <w:tcPr>
            <w:tcW w:w="1435" w:type="dxa"/>
          </w:tcPr>
          <w:p w14:paraId="3E7DA64C" w14:textId="77777777" w:rsidR="003F589A" w:rsidRPr="00E316B0" w:rsidRDefault="003F589A" w:rsidP="003F589A">
            <w:r>
              <w:t>Estatura y sexo.</w:t>
            </w:r>
          </w:p>
        </w:tc>
      </w:tr>
      <w:tr w:rsidR="003F589A" w14:paraId="52B2CFC4" w14:textId="77777777" w:rsidTr="003F589A">
        <w:tc>
          <w:tcPr>
            <w:tcW w:w="1503" w:type="dxa"/>
          </w:tcPr>
          <w:p w14:paraId="3B82BD30" w14:textId="77777777" w:rsidR="003F589A" w:rsidRDefault="003F589A" w:rsidP="003F589A">
            <w:pPr>
              <w:rPr>
                <w:b/>
                <w:bCs/>
              </w:rPr>
            </w:pPr>
            <w:proofErr w:type="spellStart"/>
            <w:r>
              <w:t>Mifflin</w:t>
            </w:r>
            <w:proofErr w:type="spellEnd"/>
            <w:r>
              <w:t xml:space="preserve">-St. </w:t>
            </w:r>
            <w:proofErr w:type="spellStart"/>
            <w:r>
              <w:t>Jeor</w:t>
            </w:r>
            <w:proofErr w:type="spellEnd"/>
            <w:r>
              <w:t xml:space="preserve"> </w:t>
            </w:r>
            <w:proofErr w:type="gramStart"/>
            <w:r>
              <w:t>en  1990</w:t>
            </w:r>
            <w:proofErr w:type="gramEnd"/>
          </w:p>
        </w:tc>
        <w:tc>
          <w:tcPr>
            <w:tcW w:w="6916" w:type="dxa"/>
          </w:tcPr>
          <w:p w14:paraId="21A0C044" w14:textId="77777777" w:rsidR="003F589A" w:rsidRDefault="003F589A" w:rsidP="003F589A">
            <w:pPr>
              <w:rPr>
                <w:b/>
                <w:bCs/>
              </w:rPr>
            </w:pPr>
            <w:r w:rsidRPr="00E316B0">
              <w:rPr>
                <w:b/>
                <w:bCs/>
              </w:rPr>
              <w:t>Mujeres GER</w:t>
            </w:r>
            <w:r>
              <w:t xml:space="preserve"> </w:t>
            </w:r>
            <w:r w:rsidRPr="00E316B0">
              <w:rPr>
                <w:b/>
                <w:bCs/>
              </w:rPr>
              <w:t>(Kcal/día)</w:t>
            </w:r>
            <w:r>
              <w:t xml:space="preserve"> [10 x peso (Kg)] + [6.25 x estatura (cm)] – [5 x edad (años)] – 161 </w:t>
            </w:r>
            <w:r>
              <w:br/>
            </w:r>
            <w:r w:rsidRPr="00E316B0">
              <w:rPr>
                <w:b/>
                <w:bCs/>
              </w:rPr>
              <w:t>Hombre GER</w:t>
            </w:r>
            <w:r>
              <w:t xml:space="preserve"> (Kcal/día) 10 x peso (Kg)] + [6.25 x estatura (cm)] – [5 x edad (años)] + 5</w:t>
            </w:r>
          </w:p>
        </w:tc>
        <w:tc>
          <w:tcPr>
            <w:tcW w:w="1013" w:type="dxa"/>
          </w:tcPr>
          <w:p w14:paraId="2EFCC4C6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GER</w:t>
            </w:r>
          </w:p>
        </w:tc>
        <w:tc>
          <w:tcPr>
            <w:tcW w:w="1951" w:type="dxa"/>
          </w:tcPr>
          <w:p w14:paraId="3215B221" w14:textId="77777777" w:rsidR="003F589A" w:rsidRDefault="003F589A" w:rsidP="003F589A">
            <w:pPr>
              <w:rPr>
                <w:b/>
                <w:bCs/>
              </w:rPr>
            </w:pPr>
            <w:r>
              <w:t>Desarrollada a partir del estudio de 498 individuos para corregir la sobreestimación de la fórmula de Harris-Benedict.</w:t>
            </w:r>
          </w:p>
        </w:tc>
        <w:tc>
          <w:tcPr>
            <w:tcW w:w="2089" w:type="dxa"/>
          </w:tcPr>
          <w:p w14:paraId="055F596F" w14:textId="77777777" w:rsidR="003F589A" w:rsidRPr="00E316B0" w:rsidRDefault="003F589A" w:rsidP="003F589A">
            <w:r w:rsidRPr="00E316B0">
              <w:t>Adecuada para personas con sobrepeso y obesidad.</w:t>
            </w:r>
            <w:r w:rsidRPr="00E316B0">
              <w:tab/>
            </w:r>
          </w:p>
        </w:tc>
        <w:tc>
          <w:tcPr>
            <w:tcW w:w="1435" w:type="dxa"/>
          </w:tcPr>
          <w:p w14:paraId="35F6A8B4" w14:textId="77777777" w:rsidR="003F589A" w:rsidRDefault="003F589A" w:rsidP="003F589A">
            <w:pPr>
              <w:rPr>
                <w:b/>
                <w:bCs/>
              </w:rPr>
            </w:pPr>
            <w:r>
              <w:t>Peso, estatura, edad y sexo.</w:t>
            </w:r>
          </w:p>
        </w:tc>
      </w:tr>
      <w:tr w:rsidR="003F589A" w14:paraId="50587D1F" w14:textId="77777777" w:rsidTr="003F589A">
        <w:tc>
          <w:tcPr>
            <w:tcW w:w="1503" w:type="dxa"/>
          </w:tcPr>
          <w:p w14:paraId="30D96BE5" w14:textId="77777777" w:rsidR="003F589A" w:rsidRDefault="003F589A" w:rsidP="003F589A">
            <w:pPr>
              <w:rPr>
                <w:b/>
                <w:bCs/>
              </w:rPr>
            </w:pPr>
            <w:r>
              <w:t>Valencia, 2001</w:t>
            </w:r>
          </w:p>
        </w:tc>
        <w:tc>
          <w:tcPr>
            <w:tcW w:w="6916" w:type="dxa"/>
          </w:tcPr>
          <w:tbl>
            <w:tblPr>
              <w:tblW w:w="67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80"/>
              <w:gridCol w:w="2160"/>
              <w:gridCol w:w="2160"/>
            </w:tblGrid>
            <w:tr w:rsidR="003F589A" w:rsidRPr="003F589A" w14:paraId="7DEC41F0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CF3EE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Intervalo de edad (años)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6ACBB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Mujeres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D4F69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Hombres</w:t>
                  </w:r>
                </w:p>
              </w:tc>
            </w:tr>
            <w:tr w:rsidR="003F589A" w:rsidRPr="003F589A" w14:paraId="4E0D139E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A895F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18 a 30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50504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11.02 x peso (Kg) + 679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E158A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13.37 x peso (Kg) + 747</w:t>
                  </w:r>
                </w:p>
              </w:tc>
            </w:tr>
            <w:tr w:rsidR="003F589A" w:rsidRPr="003F589A" w14:paraId="371F2CE5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66EFC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30 a 60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CAA89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10.92 x peso (Kg) + 677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746AC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13.08 x peso (Kg) + 693</w:t>
                  </w:r>
                </w:p>
              </w:tc>
            </w:tr>
            <w:tr w:rsidR="003F589A" w:rsidRPr="003F589A" w14:paraId="6BA9A402" w14:textId="77777777" w:rsidTr="00F7196E">
              <w:trPr>
                <w:trHeight w:val="300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A230F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Más de 60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FD66F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10.98 x peso (Kg) + 520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22DF4" w14:textId="77777777" w:rsidR="003F589A" w:rsidRPr="003F589A" w:rsidRDefault="003F589A" w:rsidP="003F589A">
                  <w:pPr>
                    <w:framePr w:hSpace="141" w:wrap="around" w:vAnchor="text" w:hAnchor="margin" w:y="-719"/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F589A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MX"/>
                      <w14:ligatures w14:val="none"/>
                    </w:rPr>
                    <w:t>14.21 x peso (Kg) + 429</w:t>
                  </w:r>
                </w:p>
              </w:tc>
            </w:tr>
          </w:tbl>
          <w:p w14:paraId="6605CDAC" w14:textId="77777777" w:rsidR="003F589A" w:rsidRDefault="003F589A" w:rsidP="003F589A">
            <w:pPr>
              <w:rPr>
                <w:b/>
                <w:bCs/>
              </w:rPr>
            </w:pPr>
          </w:p>
        </w:tc>
        <w:tc>
          <w:tcPr>
            <w:tcW w:w="1013" w:type="dxa"/>
          </w:tcPr>
          <w:p w14:paraId="07B01D86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GEB</w:t>
            </w:r>
          </w:p>
        </w:tc>
        <w:tc>
          <w:tcPr>
            <w:tcW w:w="1951" w:type="dxa"/>
          </w:tcPr>
          <w:p w14:paraId="0A694F96" w14:textId="77777777" w:rsidR="003F589A" w:rsidRDefault="003F589A" w:rsidP="003F589A">
            <w:pPr>
              <w:rPr>
                <w:b/>
                <w:bCs/>
              </w:rPr>
            </w:pPr>
            <w:r>
              <w:t>Basada en un estudio de 393 sujetos mexicanos mestizos e indígenas de áreas urbanas y rurales.</w:t>
            </w:r>
          </w:p>
        </w:tc>
        <w:tc>
          <w:tcPr>
            <w:tcW w:w="2089" w:type="dxa"/>
          </w:tcPr>
          <w:p w14:paraId="051EDFEC" w14:textId="77777777" w:rsidR="003F589A" w:rsidRDefault="003F589A" w:rsidP="003F589A">
            <w:pPr>
              <w:rPr>
                <w:b/>
                <w:bCs/>
              </w:rPr>
            </w:pPr>
            <w:r>
              <w:t>Recomendado para la población mexicana.</w:t>
            </w:r>
          </w:p>
        </w:tc>
        <w:tc>
          <w:tcPr>
            <w:tcW w:w="1435" w:type="dxa"/>
          </w:tcPr>
          <w:p w14:paraId="0C811D94" w14:textId="77777777" w:rsidR="003F589A" w:rsidRPr="003F589A" w:rsidRDefault="003F589A" w:rsidP="003F589A">
            <w:r w:rsidRPr="003F589A">
              <w:t>Peso y sexo</w:t>
            </w:r>
            <w:r>
              <w:t>.</w:t>
            </w:r>
          </w:p>
        </w:tc>
      </w:tr>
      <w:tr w:rsidR="003F589A" w14:paraId="3CFB0CE8" w14:textId="77777777" w:rsidTr="003F589A">
        <w:tc>
          <w:tcPr>
            <w:tcW w:w="1503" w:type="dxa"/>
          </w:tcPr>
          <w:p w14:paraId="6DC4FD9A" w14:textId="77777777" w:rsidR="003F589A" w:rsidRDefault="003F589A" w:rsidP="003F589A">
            <w:pPr>
              <w:rPr>
                <w:b/>
                <w:bCs/>
              </w:rPr>
            </w:pPr>
            <w:r>
              <w:t>Método Rápido, s/f</w:t>
            </w:r>
          </w:p>
        </w:tc>
        <w:tc>
          <w:tcPr>
            <w:tcW w:w="6916" w:type="dxa"/>
          </w:tcPr>
          <w:p w14:paraId="3941FA00" w14:textId="77777777" w:rsidR="003F589A" w:rsidRPr="003F589A" w:rsidRDefault="003F589A" w:rsidP="003F589A">
            <w:r w:rsidRPr="003F589A">
              <w:rPr>
                <w:b/>
                <w:bCs/>
              </w:rPr>
              <w:t>Mujer GEB (Kcal/día</w:t>
            </w:r>
            <w:proofErr w:type="gramStart"/>
            <w:r w:rsidRPr="003F589A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Peso (Kg) x 23</w:t>
            </w:r>
          </w:p>
          <w:p w14:paraId="3320B1FC" w14:textId="77777777" w:rsidR="003F589A" w:rsidRDefault="003F589A" w:rsidP="003F589A">
            <w:pPr>
              <w:rPr>
                <w:b/>
                <w:bCs/>
              </w:rPr>
            </w:pPr>
            <w:r w:rsidRPr="003F589A">
              <w:rPr>
                <w:b/>
                <w:bCs/>
              </w:rPr>
              <w:t>Hombre GEB (Kcal/día</w:t>
            </w:r>
            <w:proofErr w:type="gramStart"/>
            <w:r w:rsidRPr="003F589A">
              <w:rPr>
                <w:b/>
                <w:bCs/>
              </w:rPr>
              <w:t>) :</w:t>
            </w:r>
            <w:r>
              <w:t>Peso</w:t>
            </w:r>
            <w:proofErr w:type="gramEnd"/>
            <w:r>
              <w:t xml:space="preserve"> (Kg) x 24</w:t>
            </w:r>
          </w:p>
        </w:tc>
        <w:tc>
          <w:tcPr>
            <w:tcW w:w="1013" w:type="dxa"/>
          </w:tcPr>
          <w:p w14:paraId="0858DE2D" w14:textId="77777777" w:rsidR="003F589A" w:rsidRDefault="003F589A" w:rsidP="003F589A">
            <w:pPr>
              <w:rPr>
                <w:b/>
                <w:bCs/>
              </w:rPr>
            </w:pPr>
            <w:r>
              <w:rPr>
                <w:b/>
                <w:bCs/>
              </w:rPr>
              <w:t>GEB</w:t>
            </w:r>
          </w:p>
        </w:tc>
        <w:tc>
          <w:tcPr>
            <w:tcW w:w="1951" w:type="dxa"/>
          </w:tcPr>
          <w:p w14:paraId="54501EB7" w14:textId="77777777" w:rsidR="003F589A" w:rsidRDefault="003F589A" w:rsidP="003F589A">
            <w:pPr>
              <w:rPr>
                <w:b/>
                <w:bCs/>
              </w:rPr>
            </w:pPr>
            <w:r>
              <w:t xml:space="preserve">Basado en el principio de que el gasto energético basal en un adulto sano es </w:t>
            </w:r>
            <w:r>
              <w:lastRenderedPageBreak/>
              <w:t>aproximadamente 1 kcal por kg de peso corporal por hora.</w:t>
            </w:r>
          </w:p>
        </w:tc>
        <w:tc>
          <w:tcPr>
            <w:tcW w:w="2089" w:type="dxa"/>
          </w:tcPr>
          <w:p w14:paraId="20B73F6E" w14:textId="77777777" w:rsidR="003F589A" w:rsidRDefault="003F589A" w:rsidP="003F589A">
            <w:pPr>
              <w:rPr>
                <w:b/>
                <w:bCs/>
              </w:rPr>
            </w:pPr>
            <w:r>
              <w:lastRenderedPageBreak/>
              <w:t>Práctico, pero poco específico.</w:t>
            </w:r>
          </w:p>
        </w:tc>
        <w:tc>
          <w:tcPr>
            <w:tcW w:w="1435" w:type="dxa"/>
          </w:tcPr>
          <w:p w14:paraId="3109167C" w14:textId="77777777" w:rsidR="003F589A" w:rsidRDefault="003F589A" w:rsidP="003F589A">
            <w:r>
              <w:t>Peso y sexo.</w:t>
            </w:r>
          </w:p>
          <w:p w14:paraId="44B05D60" w14:textId="77777777" w:rsidR="003F589A" w:rsidRDefault="003F589A" w:rsidP="003F589A">
            <w:pPr>
              <w:rPr>
                <w:b/>
                <w:bCs/>
              </w:rPr>
            </w:pPr>
          </w:p>
        </w:tc>
      </w:tr>
      <w:tr w:rsidR="003F589A" w14:paraId="21ABF70A" w14:textId="77777777" w:rsidTr="003F589A">
        <w:tc>
          <w:tcPr>
            <w:tcW w:w="1503" w:type="dxa"/>
          </w:tcPr>
          <w:p w14:paraId="062B02BE" w14:textId="77777777" w:rsidR="003F589A" w:rsidRDefault="003F589A" w:rsidP="003F589A">
            <w:pPr>
              <w:rPr>
                <w:b/>
                <w:bCs/>
              </w:rPr>
            </w:pPr>
            <w:r>
              <w:t>Cunningham, 1980</w:t>
            </w:r>
          </w:p>
        </w:tc>
        <w:tc>
          <w:tcPr>
            <w:tcW w:w="6916" w:type="dxa"/>
          </w:tcPr>
          <w:p w14:paraId="3B14DA10" w14:textId="77777777" w:rsidR="003F589A" w:rsidRDefault="003F589A" w:rsidP="003F589A">
            <w:pPr>
              <w:rPr>
                <w:b/>
                <w:bCs/>
              </w:rPr>
            </w:pPr>
            <w:r>
              <w:t>500 + (22 x masa magra kg)</w:t>
            </w:r>
          </w:p>
        </w:tc>
        <w:tc>
          <w:tcPr>
            <w:tcW w:w="1013" w:type="dxa"/>
          </w:tcPr>
          <w:p w14:paraId="29FE63A4" w14:textId="77777777" w:rsidR="003F589A" w:rsidRDefault="003F589A" w:rsidP="003F589A">
            <w:pPr>
              <w:rPr>
                <w:b/>
                <w:bCs/>
              </w:rPr>
            </w:pPr>
            <w:r>
              <w:t>GEB</w:t>
            </w:r>
          </w:p>
        </w:tc>
        <w:tc>
          <w:tcPr>
            <w:tcW w:w="1951" w:type="dxa"/>
          </w:tcPr>
          <w:p w14:paraId="1F415D87" w14:textId="77777777" w:rsidR="003F589A" w:rsidRDefault="003F589A" w:rsidP="003F589A">
            <w:pPr>
              <w:rPr>
                <w:b/>
                <w:bCs/>
              </w:rPr>
            </w:pPr>
            <w:r>
              <w:t>Basada en la masa libre de grasa, considerando que esta masa es metabólicamente activa.</w:t>
            </w:r>
          </w:p>
        </w:tc>
        <w:tc>
          <w:tcPr>
            <w:tcW w:w="2089" w:type="dxa"/>
          </w:tcPr>
          <w:p w14:paraId="29ADBA71" w14:textId="77777777" w:rsidR="003F589A" w:rsidRDefault="003F589A" w:rsidP="003F589A">
            <w:pPr>
              <w:rPr>
                <w:b/>
                <w:bCs/>
              </w:rPr>
            </w:pPr>
            <w:r>
              <w:t>Recomendado para deportistas y personas físicamente activas.</w:t>
            </w:r>
          </w:p>
        </w:tc>
        <w:tc>
          <w:tcPr>
            <w:tcW w:w="1435" w:type="dxa"/>
          </w:tcPr>
          <w:p w14:paraId="08D655F3" w14:textId="77777777" w:rsidR="003F589A" w:rsidRDefault="003F589A" w:rsidP="003F589A">
            <w:pPr>
              <w:rPr>
                <w:b/>
                <w:bCs/>
              </w:rPr>
            </w:pPr>
            <w:r>
              <w:t>Masa magra</w:t>
            </w:r>
          </w:p>
        </w:tc>
      </w:tr>
      <w:tr w:rsidR="003F589A" w14:paraId="46DDEF07" w14:textId="77777777" w:rsidTr="003F589A">
        <w:trPr>
          <w:trHeight w:val="138"/>
        </w:trPr>
        <w:tc>
          <w:tcPr>
            <w:tcW w:w="1503" w:type="dxa"/>
          </w:tcPr>
          <w:p w14:paraId="5D30F11B" w14:textId="2ED7ADF5" w:rsidR="003F589A" w:rsidRPr="003F589A" w:rsidRDefault="003F589A" w:rsidP="003F589A">
            <w:r w:rsidRPr="003F589A">
              <w:t>Owen, 1986</w:t>
            </w:r>
            <w:r w:rsidRPr="003F589A">
              <w:tab/>
            </w:r>
          </w:p>
        </w:tc>
        <w:tc>
          <w:tcPr>
            <w:tcW w:w="6916" w:type="dxa"/>
          </w:tcPr>
          <w:p w14:paraId="399E74AC" w14:textId="4252E2FF" w:rsidR="003F589A" w:rsidRPr="003F589A" w:rsidRDefault="003F589A" w:rsidP="003F589A">
            <w:r w:rsidRPr="003F589A">
              <w:t>(14.7 x peso kg) + 496 (hombres)</w:t>
            </w:r>
            <w:r w:rsidRPr="003F589A">
              <w:tab/>
            </w:r>
            <w:r w:rsidRPr="003F589A">
              <w:br/>
              <w:t xml:space="preserve"> </w:t>
            </w:r>
            <w:r w:rsidRPr="003F589A">
              <w:t>(8.7 x peso kg) + 829 (mujeres)</w:t>
            </w:r>
          </w:p>
        </w:tc>
        <w:tc>
          <w:tcPr>
            <w:tcW w:w="1013" w:type="dxa"/>
          </w:tcPr>
          <w:p w14:paraId="0EEEB87D" w14:textId="1265B77C" w:rsidR="003F589A" w:rsidRPr="003F589A" w:rsidRDefault="003F589A" w:rsidP="003F589A">
            <w:r w:rsidRPr="003F589A">
              <w:t>GER</w:t>
            </w:r>
          </w:p>
        </w:tc>
        <w:tc>
          <w:tcPr>
            <w:tcW w:w="1951" w:type="dxa"/>
          </w:tcPr>
          <w:p w14:paraId="77284A41" w14:textId="35102259" w:rsidR="003F589A" w:rsidRPr="003F589A" w:rsidRDefault="003F589A" w:rsidP="003F589A">
            <w:r w:rsidRPr="003F589A">
              <w:t>Basada en estudios de calorimetría indirecta en individuos de diferentes grupos de edad y sexo.</w:t>
            </w:r>
            <w:r w:rsidRPr="003F589A">
              <w:tab/>
            </w:r>
          </w:p>
        </w:tc>
        <w:tc>
          <w:tcPr>
            <w:tcW w:w="2089" w:type="dxa"/>
          </w:tcPr>
          <w:p w14:paraId="5FB59E51" w14:textId="50B1A8F5" w:rsidR="003F589A" w:rsidRPr="003F589A" w:rsidRDefault="003F589A" w:rsidP="003F589A">
            <w:r w:rsidRPr="003F589A">
              <w:t>Recomendado para uso clínico en estimaciones rápidas del GER en adultos sanos.</w:t>
            </w:r>
            <w:r w:rsidRPr="003F589A">
              <w:tab/>
            </w:r>
          </w:p>
        </w:tc>
        <w:tc>
          <w:tcPr>
            <w:tcW w:w="1435" w:type="dxa"/>
          </w:tcPr>
          <w:p w14:paraId="55876942" w14:textId="36035513" w:rsidR="003F589A" w:rsidRPr="003F589A" w:rsidRDefault="003F589A" w:rsidP="003F589A">
            <w:r w:rsidRPr="003F589A">
              <w:t>Peso</w:t>
            </w:r>
            <w:r>
              <w:t xml:space="preserve"> y </w:t>
            </w:r>
            <w:r w:rsidRPr="003F589A">
              <w:t>sex</w:t>
            </w:r>
            <w:r>
              <w:t>o.</w:t>
            </w:r>
            <w:r w:rsidRPr="003F589A">
              <w:tab/>
            </w:r>
          </w:p>
        </w:tc>
      </w:tr>
    </w:tbl>
    <w:p w14:paraId="473A0E2E" w14:textId="664F82CA" w:rsidR="00D30B08" w:rsidRDefault="00D30B08" w:rsidP="00CF2206">
      <w:pPr>
        <w:ind w:left="708"/>
        <w:rPr>
          <w:rFonts w:ascii="Montserrat" w:hAnsi="Montserrat" w:cs="Arial"/>
          <w:b/>
          <w:bCs/>
          <w:color w:val="000000" w:themeColor="text1"/>
          <w:sz w:val="20"/>
          <w:szCs w:val="20"/>
        </w:rPr>
      </w:pPr>
      <w:r w:rsidRPr="00D30B08">
        <w:rPr>
          <w:rFonts w:ascii="Montserrat" w:hAnsi="Montserrat" w:cs="Arial"/>
          <w:b/>
          <w:bCs/>
          <w:color w:val="000000" w:themeColor="text1"/>
          <w:sz w:val="20"/>
          <w:szCs w:val="20"/>
        </w:rPr>
        <w:t>Fórmulas predictivas para el gasto energético basal y en reposo.</w:t>
      </w:r>
    </w:p>
    <w:bookmarkEnd w:id="0"/>
    <w:p w14:paraId="69B763BA" w14:textId="77777777" w:rsidR="00D30B08" w:rsidRPr="00D30B08" w:rsidRDefault="00D30B08">
      <w:pPr>
        <w:rPr>
          <w:b/>
          <w:bCs/>
        </w:rPr>
      </w:pPr>
    </w:p>
    <w:sectPr w:rsidR="00D30B08" w:rsidRPr="00D30B08" w:rsidSect="00D30B0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08"/>
    <w:rsid w:val="001E365A"/>
    <w:rsid w:val="00252AEC"/>
    <w:rsid w:val="003F589A"/>
    <w:rsid w:val="0078618D"/>
    <w:rsid w:val="009566B8"/>
    <w:rsid w:val="00B72B55"/>
    <w:rsid w:val="00CF2206"/>
    <w:rsid w:val="00D30B08"/>
    <w:rsid w:val="00E3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393D"/>
  <w15:chartTrackingRefBased/>
  <w15:docId w15:val="{63201305-4445-4381-AA6E-C34D901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B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B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B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B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B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B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B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menahr</dc:creator>
  <cp:keywords/>
  <dc:description/>
  <cp:lastModifiedBy>GUILLERMO VAZQUEZ OLIVA</cp:lastModifiedBy>
  <cp:revision>3</cp:revision>
  <dcterms:created xsi:type="dcterms:W3CDTF">2024-07-13T05:17:00Z</dcterms:created>
  <dcterms:modified xsi:type="dcterms:W3CDTF">2024-07-23T21:59:00Z</dcterms:modified>
</cp:coreProperties>
</file>