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1FDF602" w14:textId="2660E208" w:rsidR="00113A85" w:rsidRDefault="008B6E73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56015B" w:rsidRPr="0056015B">
        <w:rPr>
          <w:rFonts w:ascii="Arial" w:hAnsi="Arial" w:cs="Arial"/>
          <w:sz w:val="28"/>
          <w:szCs w:val="28"/>
        </w:rPr>
        <w:t>Farmacología en nutrición</w:t>
      </w:r>
    </w:p>
    <w:p w14:paraId="39D7848F" w14:textId="77777777" w:rsidR="005F24D4" w:rsidRPr="00113A85" w:rsidRDefault="005F24D4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063FB5C6" w:rsidR="006A209D" w:rsidRDefault="00586D0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86D0E">
        <w:rPr>
          <w:rFonts w:ascii="Arial" w:hAnsi="Arial" w:cs="Arial"/>
          <w:sz w:val="28"/>
          <w:szCs w:val="28"/>
        </w:rPr>
        <w:t>Unidad 1. Introducción a la farmacología</w:t>
      </w:r>
    </w:p>
    <w:p w14:paraId="56197321" w14:textId="77777777" w:rsidR="00586D0E" w:rsidRPr="00586D0E" w:rsidRDefault="00586D0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6130481E" w:rsidR="006A209D" w:rsidRDefault="00586D0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86D0E">
        <w:rPr>
          <w:rFonts w:ascii="Arial" w:hAnsi="Arial" w:cs="Arial"/>
          <w:sz w:val="28"/>
          <w:szCs w:val="28"/>
        </w:rPr>
        <w:t>Evidencia de aprendizaje. Relación farmacología y nutrición</w:t>
      </w:r>
    </w:p>
    <w:p w14:paraId="12A0109C" w14:textId="77777777" w:rsidR="00586D0E" w:rsidRDefault="00586D0E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3A0101C" w14:textId="77777777" w:rsidR="007C03DB" w:rsidRDefault="006A209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  <w:hyperlink r:id="rId7" w:history="1"/>
    </w:p>
    <w:p w14:paraId="76535D4A" w14:textId="458453AC" w:rsidR="005F24D4" w:rsidRDefault="0056015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6015B">
        <w:rPr>
          <w:rFonts w:ascii="Arial" w:hAnsi="Arial" w:cs="Arial"/>
          <w:sz w:val="28"/>
          <w:szCs w:val="28"/>
        </w:rPr>
        <w:t>SILVIA TEJEDA LAGUERENNE</w:t>
      </w:r>
    </w:p>
    <w:p w14:paraId="654A4120" w14:textId="77777777" w:rsidR="0056015B" w:rsidRPr="005F24D4" w:rsidRDefault="0056015B" w:rsidP="005F24D4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44461098" w14:textId="23FD929F" w:rsidR="00586D0E" w:rsidRPr="00586D0E" w:rsidRDefault="00586D0E" w:rsidP="008B6E7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586D0E">
        <w:rPr>
          <w:rFonts w:ascii="Arial" w:hAnsi="Arial" w:cs="Arial"/>
          <w:sz w:val="28"/>
          <w:szCs w:val="28"/>
        </w:rPr>
        <w:t>31 de julio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41DB1911" w14:textId="77777777" w:rsidR="00D04DA7" w:rsidRDefault="00D04DA7" w:rsidP="00D04DA7"/>
    <w:p w14:paraId="4002B69F" w14:textId="77777777" w:rsidR="00586D0E" w:rsidRDefault="00586D0E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0BE9C8FD" w:rsidR="00D04DA7" w:rsidRPr="0064713A" w:rsidRDefault="0064713A" w:rsidP="0064713A">
      <w:p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</w:rPr>
        <w:t xml:space="preserve">El uso de fármacos es una práctica esencial en la medicina moderna para el tratamiento y la prevención de diversas enfermedades. Dos de estos fármacos, el metronidazol y el diclofenaco, son ampliamente utilizados debido a sus propiedades terapéuticas específicas. El metronidazol es un antibiótico y </w:t>
      </w:r>
      <w:proofErr w:type="spellStart"/>
      <w:r w:rsidRPr="0064713A">
        <w:rPr>
          <w:rFonts w:ascii="Arial" w:hAnsi="Arial" w:cs="Arial"/>
        </w:rPr>
        <w:t>antiprotozoario</w:t>
      </w:r>
      <w:proofErr w:type="spellEnd"/>
      <w:r w:rsidRPr="0064713A">
        <w:rPr>
          <w:rFonts w:ascii="Arial" w:hAnsi="Arial" w:cs="Arial"/>
        </w:rPr>
        <w:t xml:space="preserve"> eficaz contra infecciones anaerobias y ciertos protozoarios, mientras que el diclofenaco es un antiinflamatorio no esteroideo (AINE) empleado para el alivio del dolor y la inflamación. Este </w:t>
      </w:r>
      <w:r w:rsidR="00756649">
        <w:rPr>
          <w:rFonts w:ascii="Arial" w:hAnsi="Arial" w:cs="Arial"/>
        </w:rPr>
        <w:t>trabajo</w:t>
      </w:r>
      <w:r w:rsidRPr="0064713A">
        <w:rPr>
          <w:rFonts w:ascii="Arial" w:hAnsi="Arial" w:cs="Arial"/>
        </w:rPr>
        <w:t xml:space="preserve"> proporciona una descripción detallada de ambos fármacos, abarcando sus vías de acceso, metabolismo, farmacodinamia, interacciones con otros medicamentos y la relación entre su acción farmacológica y los nutrientes. La comprensión de estos aspectos es crucial para maximizar la eficacia terapéutica y minimizar los riesgos asociados al uso de estos medicamentos.</w:t>
      </w: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1F9B6FEC" w14:textId="77777777" w:rsidR="0064713A" w:rsidRDefault="0064713A" w:rsidP="00D04DA7"/>
    <w:p w14:paraId="0116DCE8" w14:textId="77777777" w:rsidR="0064713A" w:rsidRDefault="0064713A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69BA43FB" w14:textId="77777777" w:rsidR="00586D0E" w:rsidRPr="00586D0E" w:rsidRDefault="00586D0E" w:rsidP="00586D0E">
      <w:pPr>
        <w:spacing w:line="276" w:lineRule="auto"/>
        <w:jc w:val="both"/>
        <w:rPr>
          <w:rFonts w:ascii="Arial" w:hAnsi="Arial" w:cs="Arial"/>
          <w:b/>
          <w:bCs/>
        </w:rPr>
      </w:pPr>
      <w:r w:rsidRPr="00586D0E">
        <w:rPr>
          <w:rFonts w:ascii="Arial" w:hAnsi="Arial" w:cs="Arial"/>
          <w:b/>
          <w:bCs/>
        </w:rPr>
        <w:t>Metronidazol</w:t>
      </w:r>
    </w:p>
    <w:p w14:paraId="29CEE04F" w14:textId="77777777" w:rsidR="00586D0E" w:rsidRPr="00586D0E" w:rsidRDefault="00586D0E" w:rsidP="00586D0E">
      <w:pPr>
        <w:spacing w:line="276" w:lineRule="auto"/>
        <w:jc w:val="both"/>
        <w:rPr>
          <w:rFonts w:ascii="Arial" w:hAnsi="Arial" w:cs="Arial"/>
          <w:b/>
          <w:bCs/>
        </w:rPr>
      </w:pPr>
      <w:r w:rsidRPr="00586D0E">
        <w:rPr>
          <w:rFonts w:ascii="Arial" w:hAnsi="Arial" w:cs="Arial"/>
          <w:b/>
          <w:bCs/>
        </w:rPr>
        <w:t>Vías de acceso</w:t>
      </w:r>
    </w:p>
    <w:p w14:paraId="007FEE4D" w14:textId="77777777" w:rsidR="00586D0E" w:rsidRPr="00586D0E" w:rsidRDefault="00586D0E" w:rsidP="00586D0E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  <w:b/>
          <w:bCs/>
        </w:rPr>
        <w:t>Oral</w:t>
      </w:r>
      <w:r w:rsidRPr="00586D0E">
        <w:rPr>
          <w:rFonts w:ascii="Arial" w:hAnsi="Arial" w:cs="Arial"/>
        </w:rPr>
        <w:t>: Comprimidos y suspensión oral.</w:t>
      </w:r>
    </w:p>
    <w:p w14:paraId="46E5AAE8" w14:textId="77777777" w:rsidR="00586D0E" w:rsidRPr="00586D0E" w:rsidRDefault="00586D0E" w:rsidP="00586D0E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  <w:b/>
          <w:bCs/>
        </w:rPr>
        <w:t>Intravenosa</w:t>
      </w:r>
      <w:r w:rsidRPr="00586D0E">
        <w:rPr>
          <w:rFonts w:ascii="Arial" w:hAnsi="Arial" w:cs="Arial"/>
        </w:rPr>
        <w:t>: Solución inyectable.</w:t>
      </w:r>
    </w:p>
    <w:p w14:paraId="73DA6331" w14:textId="77777777" w:rsidR="00586D0E" w:rsidRPr="00586D0E" w:rsidRDefault="00586D0E" w:rsidP="00586D0E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  <w:b/>
          <w:bCs/>
        </w:rPr>
        <w:t>Tópica</w:t>
      </w:r>
      <w:r w:rsidRPr="00586D0E">
        <w:rPr>
          <w:rFonts w:ascii="Arial" w:hAnsi="Arial" w:cs="Arial"/>
        </w:rPr>
        <w:t>: Gel y crema.</w:t>
      </w:r>
    </w:p>
    <w:p w14:paraId="1C1C3D19" w14:textId="77777777" w:rsidR="00586D0E" w:rsidRPr="00586D0E" w:rsidRDefault="00586D0E" w:rsidP="00586D0E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  <w:b/>
          <w:bCs/>
        </w:rPr>
        <w:t>Vaginal</w:t>
      </w:r>
      <w:r w:rsidRPr="00586D0E">
        <w:rPr>
          <w:rFonts w:ascii="Arial" w:hAnsi="Arial" w:cs="Arial"/>
        </w:rPr>
        <w:t>: Gel.</w:t>
      </w:r>
    </w:p>
    <w:p w14:paraId="0260A9F3" w14:textId="77777777" w:rsidR="00586D0E" w:rsidRPr="00586D0E" w:rsidRDefault="00586D0E" w:rsidP="00586D0E">
      <w:pPr>
        <w:spacing w:line="276" w:lineRule="auto"/>
        <w:jc w:val="both"/>
        <w:rPr>
          <w:rFonts w:ascii="Arial" w:hAnsi="Arial" w:cs="Arial"/>
          <w:b/>
          <w:bCs/>
        </w:rPr>
      </w:pPr>
      <w:r w:rsidRPr="00586D0E">
        <w:rPr>
          <w:rFonts w:ascii="Arial" w:hAnsi="Arial" w:cs="Arial"/>
          <w:b/>
          <w:bCs/>
        </w:rPr>
        <w:t>Descripción del metabolismo</w:t>
      </w:r>
    </w:p>
    <w:p w14:paraId="1791B983" w14:textId="52654EC1" w:rsidR="00D04DA7" w:rsidRPr="00C569EB" w:rsidRDefault="00586D0E" w:rsidP="00586D0E">
      <w:p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</w:rPr>
        <w:t xml:space="preserve">Metronidazol es absorbido rápidamente tras su administración oral, alcanzando niveles plasmáticos máximos en aproximadamente 1 a 2 horas. Es ampliamente distribuido en los tejidos corporales y líquidos, incluyendo el líquido cerebroespinal, el hígado y el tracto gastrointestinal. Es metabolizado en el hígado a través de oxidación y </w:t>
      </w:r>
      <w:proofErr w:type="spellStart"/>
      <w:r w:rsidRPr="00586D0E">
        <w:rPr>
          <w:rFonts w:ascii="Arial" w:hAnsi="Arial" w:cs="Arial"/>
        </w:rPr>
        <w:t>glucuronidación</w:t>
      </w:r>
      <w:proofErr w:type="spellEnd"/>
      <w:r w:rsidRPr="00586D0E">
        <w:rPr>
          <w:rFonts w:ascii="Arial" w:hAnsi="Arial" w:cs="Arial"/>
        </w:rPr>
        <w:t xml:space="preserve">, siendo su principal metabolito el ácido </w:t>
      </w:r>
      <w:proofErr w:type="spellStart"/>
      <w:r w:rsidRPr="00586D0E">
        <w:rPr>
          <w:rFonts w:ascii="Arial" w:hAnsi="Arial" w:cs="Arial"/>
        </w:rPr>
        <w:t>hidroximetronidazol</w:t>
      </w:r>
      <w:proofErr w:type="spellEnd"/>
      <w:r w:rsidRPr="00586D0E">
        <w:rPr>
          <w:rFonts w:ascii="Arial" w:hAnsi="Arial" w:cs="Arial"/>
        </w:rPr>
        <w:t>. Aproximadamente el 20% de la dosis es excretada sin cambios en la orina (Sweetman, 2009).</w:t>
      </w:r>
    </w:p>
    <w:p w14:paraId="085EA31E" w14:textId="77777777" w:rsidR="00586D0E" w:rsidRPr="00586D0E" w:rsidRDefault="00586D0E" w:rsidP="00586D0E">
      <w:pPr>
        <w:spacing w:line="276" w:lineRule="auto"/>
        <w:jc w:val="both"/>
        <w:rPr>
          <w:rFonts w:ascii="Arial" w:hAnsi="Arial" w:cs="Arial"/>
          <w:b/>
          <w:bCs/>
        </w:rPr>
      </w:pPr>
      <w:r w:rsidRPr="00586D0E">
        <w:rPr>
          <w:rFonts w:ascii="Arial" w:hAnsi="Arial" w:cs="Arial"/>
          <w:b/>
          <w:bCs/>
        </w:rPr>
        <w:t>Farmacodinamia</w:t>
      </w:r>
    </w:p>
    <w:p w14:paraId="31A46A46" w14:textId="097840FB" w:rsidR="00586D0E" w:rsidRPr="00586D0E" w:rsidRDefault="00586D0E" w:rsidP="00586D0E">
      <w:p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</w:rPr>
        <w:t xml:space="preserve">Metronidazol es un antibiótico y </w:t>
      </w:r>
      <w:proofErr w:type="spellStart"/>
      <w:r w:rsidRPr="00586D0E">
        <w:rPr>
          <w:rFonts w:ascii="Arial" w:hAnsi="Arial" w:cs="Arial"/>
        </w:rPr>
        <w:t>antiprotozoario</w:t>
      </w:r>
      <w:proofErr w:type="spellEnd"/>
      <w:r w:rsidRPr="00586D0E">
        <w:rPr>
          <w:rFonts w:ascii="Arial" w:hAnsi="Arial" w:cs="Arial"/>
        </w:rPr>
        <w:t xml:space="preserve"> que actúa mediante la inhibición de la síntesis de ácidos nucleicos. Es efectivo contra bacterias anaerobias y ciertos protozoarios. Su mecanismo de acción implica la penetración en la célula microbiana y la interacción con su ADN, causando la pérdida de la estructura helicoidal y ruptura de hebras, lo que finalmente conduce a la muerte celular</w:t>
      </w:r>
      <w:r>
        <w:rPr>
          <w:rFonts w:ascii="Arial" w:hAnsi="Arial" w:cs="Arial"/>
        </w:rPr>
        <w:t>.</w:t>
      </w:r>
    </w:p>
    <w:p w14:paraId="0B8DD800" w14:textId="77777777" w:rsidR="00586D0E" w:rsidRPr="00586D0E" w:rsidRDefault="00586D0E" w:rsidP="00586D0E">
      <w:pPr>
        <w:spacing w:line="276" w:lineRule="auto"/>
        <w:jc w:val="both"/>
        <w:rPr>
          <w:rFonts w:ascii="Arial" w:hAnsi="Arial" w:cs="Arial"/>
          <w:b/>
          <w:bCs/>
        </w:rPr>
      </w:pPr>
      <w:r w:rsidRPr="00586D0E">
        <w:rPr>
          <w:rFonts w:ascii="Arial" w:hAnsi="Arial" w:cs="Arial"/>
          <w:b/>
          <w:bCs/>
        </w:rPr>
        <w:t>Interacción con medicamentos</w:t>
      </w:r>
    </w:p>
    <w:p w14:paraId="5BA41FEF" w14:textId="6561880A" w:rsidR="00586D0E" w:rsidRPr="00586D0E" w:rsidRDefault="00586D0E" w:rsidP="00586D0E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  <w:b/>
          <w:bCs/>
        </w:rPr>
        <w:t>Alcohol</w:t>
      </w:r>
      <w:r w:rsidRPr="00586D0E">
        <w:rPr>
          <w:rFonts w:ascii="Arial" w:hAnsi="Arial" w:cs="Arial"/>
        </w:rPr>
        <w:t xml:space="preserve">: Puede causar una reacción tipo </w:t>
      </w:r>
      <w:proofErr w:type="spellStart"/>
      <w:r w:rsidRPr="00586D0E">
        <w:rPr>
          <w:rFonts w:ascii="Arial" w:hAnsi="Arial" w:cs="Arial"/>
        </w:rPr>
        <w:t>disulfiram</w:t>
      </w:r>
      <w:proofErr w:type="spellEnd"/>
      <w:r w:rsidRPr="00586D0E">
        <w:rPr>
          <w:rFonts w:ascii="Arial" w:hAnsi="Arial" w:cs="Arial"/>
        </w:rPr>
        <w:t xml:space="preserve"> (náuseas, vómitos, dolor de cabeza) </w:t>
      </w:r>
    </w:p>
    <w:p w14:paraId="426A0CE9" w14:textId="69ACE3F0" w:rsidR="00586D0E" w:rsidRPr="00586D0E" w:rsidRDefault="00586D0E" w:rsidP="00586D0E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  <w:b/>
          <w:bCs/>
        </w:rPr>
        <w:t>Warfarina</w:t>
      </w:r>
      <w:r w:rsidRPr="00586D0E">
        <w:rPr>
          <w:rFonts w:ascii="Arial" w:hAnsi="Arial" w:cs="Arial"/>
        </w:rPr>
        <w:t xml:space="preserve">: Aumenta el efecto anticoagulante </w:t>
      </w:r>
    </w:p>
    <w:p w14:paraId="797E0E7F" w14:textId="77777777" w:rsidR="00586D0E" w:rsidRPr="00586D0E" w:rsidRDefault="00586D0E" w:rsidP="0064713A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  <w:b/>
          <w:bCs/>
        </w:rPr>
        <w:t>Fenitoína y fenobarbital</w:t>
      </w:r>
      <w:r w:rsidRPr="00586D0E">
        <w:rPr>
          <w:rFonts w:ascii="Arial" w:hAnsi="Arial" w:cs="Arial"/>
        </w:rPr>
        <w:t>: Aumentan el metabolismo de metronidazol, reduciendo su efectividad (Sweetman, 2009).</w:t>
      </w:r>
    </w:p>
    <w:p w14:paraId="4C868C76" w14:textId="2165CC0C" w:rsidR="00D04DA7" w:rsidRPr="0064713A" w:rsidRDefault="00586D0E" w:rsidP="0064713A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  <w:b/>
          <w:bCs/>
        </w:rPr>
        <w:t>Cimetidina</w:t>
      </w:r>
      <w:r w:rsidRPr="00586D0E">
        <w:rPr>
          <w:rFonts w:ascii="Arial" w:hAnsi="Arial" w:cs="Arial"/>
        </w:rPr>
        <w:t xml:space="preserve">: Puede disminuir el metabolismo de metronidazol, aumentando su toxicidad </w:t>
      </w:r>
    </w:p>
    <w:p w14:paraId="465850BF" w14:textId="77777777" w:rsidR="0064713A" w:rsidRPr="0064713A" w:rsidRDefault="0064713A" w:rsidP="0064713A">
      <w:pPr>
        <w:spacing w:line="276" w:lineRule="auto"/>
        <w:jc w:val="both"/>
        <w:rPr>
          <w:rFonts w:ascii="Arial" w:hAnsi="Arial" w:cs="Arial"/>
          <w:b/>
          <w:bCs/>
        </w:rPr>
      </w:pPr>
      <w:r w:rsidRPr="0064713A">
        <w:rPr>
          <w:rFonts w:ascii="Arial" w:hAnsi="Arial" w:cs="Arial"/>
          <w:b/>
          <w:bCs/>
        </w:rPr>
        <w:t>Relación entre la acción del fármaco y los nutrientes</w:t>
      </w:r>
    </w:p>
    <w:p w14:paraId="451E7E96" w14:textId="518C277E" w:rsidR="0064713A" w:rsidRDefault="0064713A" w:rsidP="0064713A">
      <w:p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</w:rPr>
        <w:t>Metronidazol puede causar efectos secundarios gastrointestinales como náuseas y pérdida de apetito, lo que puede afectar la ingesta de nutrientes. Además, puede interactuar con el alcohol, impidiendo su metabolismo normal y causando reacciones adversas graves</w:t>
      </w:r>
      <w:r>
        <w:rPr>
          <w:rFonts w:ascii="Arial" w:hAnsi="Arial" w:cs="Arial"/>
        </w:rPr>
        <w:t>.</w:t>
      </w:r>
    </w:p>
    <w:p w14:paraId="45B2E19E" w14:textId="77777777" w:rsidR="0064713A" w:rsidRDefault="0064713A" w:rsidP="0064713A">
      <w:pPr>
        <w:rPr>
          <w:rFonts w:ascii="Arial" w:hAnsi="Arial" w:cs="Arial"/>
        </w:rPr>
      </w:pPr>
    </w:p>
    <w:p w14:paraId="0C1FC7E5" w14:textId="77777777" w:rsidR="0064713A" w:rsidRPr="0064713A" w:rsidRDefault="0064713A" w:rsidP="0064713A">
      <w:pPr>
        <w:rPr>
          <w:rFonts w:ascii="Arial" w:hAnsi="Arial" w:cs="Arial"/>
        </w:rPr>
      </w:pPr>
    </w:p>
    <w:p w14:paraId="2457A177" w14:textId="77777777" w:rsidR="0064713A" w:rsidRPr="0064713A" w:rsidRDefault="0064713A" w:rsidP="0064713A">
      <w:pPr>
        <w:spacing w:line="276" w:lineRule="auto"/>
        <w:jc w:val="both"/>
        <w:rPr>
          <w:rFonts w:ascii="Arial" w:hAnsi="Arial" w:cs="Arial"/>
          <w:b/>
          <w:bCs/>
        </w:rPr>
      </w:pPr>
      <w:r w:rsidRPr="0064713A">
        <w:rPr>
          <w:rFonts w:ascii="Arial" w:hAnsi="Arial" w:cs="Arial"/>
          <w:b/>
          <w:bCs/>
        </w:rPr>
        <w:lastRenderedPageBreak/>
        <w:t>Diclofenaco</w:t>
      </w:r>
    </w:p>
    <w:p w14:paraId="50DA10CB" w14:textId="77777777" w:rsidR="0064713A" w:rsidRPr="0064713A" w:rsidRDefault="0064713A" w:rsidP="0064713A">
      <w:pPr>
        <w:spacing w:line="276" w:lineRule="auto"/>
        <w:jc w:val="both"/>
        <w:rPr>
          <w:rFonts w:ascii="Arial" w:hAnsi="Arial" w:cs="Arial"/>
          <w:b/>
          <w:bCs/>
        </w:rPr>
      </w:pPr>
      <w:r w:rsidRPr="0064713A">
        <w:rPr>
          <w:rFonts w:ascii="Arial" w:hAnsi="Arial" w:cs="Arial"/>
          <w:b/>
          <w:bCs/>
        </w:rPr>
        <w:t>Vías de acceso</w:t>
      </w:r>
    </w:p>
    <w:p w14:paraId="58C32F49" w14:textId="77777777" w:rsidR="0064713A" w:rsidRPr="0064713A" w:rsidRDefault="0064713A" w:rsidP="0064713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  <w:b/>
          <w:bCs/>
        </w:rPr>
        <w:t>Oral</w:t>
      </w:r>
      <w:r w:rsidRPr="0064713A">
        <w:rPr>
          <w:rFonts w:ascii="Arial" w:hAnsi="Arial" w:cs="Arial"/>
        </w:rPr>
        <w:t>: Comprimidos, cápsulas y suspensión.</w:t>
      </w:r>
    </w:p>
    <w:p w14:paraId="52F9E0CE" w14:textId="77777777" w:rsidR="0064713A" w:rsidRPr="0064713A" w:rsidRDefault="0064713A" w:rsidP="0064713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  <w:b/>
          <w:bCs/>
        </w:rPr>
        <w:t>Intramuscular</w:t>
      </w:r>
      <w:r w:rsidRPr="0064713A">
        <w:rPr>
          <w:rFonts w:ascii="Arial" w:hAnsi="Arial" w:cs="Arial"/>
        </w:rPr>
        <w:t>: Solución inyectable.</w:t>
      </w:r>
    </w:p>
    <w:p w14:paraId="57321E25" w14:textId="77777777" w:rsidR="0064713A" w:rsidRPr="0064713A" w:rsidRDefault="0064713A" w:rsidP="0064713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  <w:b/>
          <w:bCs/>
        </w:rPr>
        <w:t>Intravenosa</w:t>
      </w:r>
      <w:r w:rsidRPr="0064713A">
        <w:rPr>
          <w:rFonts w:ascii="Arial" w:hAnsi="Arial" w:cs="Arial"/>
        </w:rPr>
        <w:t>: Solución inyectable.</w:t>
      </w:r>
    </w:p>
    <w:p w14:paraId="38BB4D14" w14:textId="77777777" w:rsidR="0064713A" w:rsidRPr="0064713A" w:rsidRDefault="0064713A" w:rsidP="0064713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  <w:b/>
          <w:bCs/>
        </w:rPr>
        <w:t>Tópica</w:t>
      </w:r>
      <w:r w:rsidRPr="0064713A">
        <w:rPr>
          <w:rFonts w:ascii="Arial" w:hAnsi="Arial" w:cs="Arial"/>
        </w:rPr>
        <w:t>: Gel, crema, y parches.</w:t>
      </w:r>
    </w:p>
    <w:p w14:paraId="0488D7BA" w14:textId="77777777" w:rsidR="0064713A" w:rsidRPr="0064713A" w:rsidRDefault="0064713A" w:rsidP="0064713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  <w:b/>
          <w:bCs/>
        </w:rPr>
        <w:t>Oftálmica</w:t>
      </w:r>
      <w:r w:rsidRPr="0064713A">
        <w:rPr>
          <w:rFonts w:ascii="Arial" w:hAnsi="Arial" w:cs="Arial"/>
        </w:rPr>
        <w:t>: Gotas.</w:t>
      </w:r>
    </w:p>
    <w:p w14:paraId="10C8BDC9" w14:textId="77777777" w:rsidR="0064713A" w:rsidRPr="0064713A" w:rsidRDefault="0064713A" w:rsidP="0064713A">
      <w:pPr>
        <w:spacing w:line="276" w:lineRule="auto"/>
        <w:jc w:val="both"/>
        <w:rPr>
          <w:rFonts w:ascii="Arial" w:hAnsi="Arial" w:cs="Arial"/>
          <w:b/>
          <w:bCs/>
        </w:rPr>
      </w:pPr>
      <w:r w:rsidRPr="0064713A">
        <w:rPr>
          <w:rFonts w:ascii="Arial" w:hAnsi="Arial" w:cs="Arial"/>
          <w:b/>
          <w:bCs/>
        </w:rPr>
        <w:t>Descripción del metabolismo</w:t>
      </w:r>
    </w:p>
    <w:p w14:paraId="002578E1" w14:textId="77777777" w:rsidR="0064713A" w:rsidRPr="0064713A" w:rsidRDefault="0064713A" w:rsidP="0064713A">
      <w:p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</w:rPr>
        <w:t xml:space="preserve">Diclofenaco es absorbido rápidamente tras su administración oral, alcanzando niveles plasmáticos máximos en 1 a 2 horas. Es altamente ligado a proteínas plasmáticas (más del 99%). Se metaboliza principalmente en el hígado a través de la </w:t>
      </w:r>
      <w:proofErr w:type="spellStart"/>
      <w:r w:rsidRPr="0064713A">
        <w:rPr>
          <w:rFonts w:ascii="Arial" w:hAnsi="Arial" w:cs="Arial"/>
        </w:rPr>
        <w:t>glucuronidación</w:t>
      </w:r>
      <w:proofErr w:type="spellEnd"/>
      <w:r w:rsidRPr="0064713A">
        <w:rPr>
          <w:rFonts w:ascii="Arial" w:hAnsi="Arial" w:cs="Arial"/>
        </w:rPr>
        <w:t xml:space="preserve"> y </w:t>
      </w:r>
      <w:proofErr w:type="spellStart"/>
      <w:r w:rsidRPr="0064713A">
        <w:rPr>
          <w:rFonts w:ascii="Arial" w:hAnsi="Arial" w:cs="Arial"/>
        </w:rPr>
        <w:t>sulfoconjugación</w:t>
      </w:r>
      <w:proofErr w:type="spellEnd"/>
      <w:r w:rsidRPr="0064713A">
        <w:rPr>
          <w:rFonts w:ascii="Arial" w:hAnsi="Arial" w:cs="Arial"/>
        </w:rPr>
        <w:t>, siendo su principal metabolito el 4'-hidroxi-diclofenaco. Aproximadamente el 65% de la dosis es excretada en la orina como metabolitos y el resto a través de la bilis y las heces (Hardman et al., 2011).</w:t>
      </w:r>
    </w:p>
    <w:p w14:paraId="389AED56" w14:textId="77777777" w:rsidR="0064713A" w:rsidRPr="0064713A" w:rsidRDefault="0064713A" w:rsidP="0064713A">
      <w:pPr>
        <w:spacing w:line="276" w:lineRule="auto"/>
        <w:jc w:val="both"/>
        <w:rPr>
          <w:rFonts w:ascii="Arial" w:hAnsi="Arial" w:cs="Arial"/>
          <w:b/>
          <w:bCs/>
        </w:rPr>
      </w:pPr>
      <w:r w:rsidRPr="0064713A">
        <w:rPr>
          <w:rFonts w:ascii="Arial" w:hAnsi="Arial" w:cs="Arial"/>
          <w:b/>
          <w:bCs/>
        </w:rPr>
        <w:t>Farmacodinamia</w:t>
      </w:r>
    </w:p>
    <w:p w14:paraId="2A8FCC6B" w14:textId="27FE22C2" w:rsidR="0064713A" w:rsidRPr="0064713A" w:rsidRDefault="0064713A" w:rsidP="0064713A">
      <w:p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</w:rPr>
        <w:t>Diclofenaco es un antiinflamatorio no esteroideo (AINE) que actúa inhibiendo la ciclooxigenasa (COX-1 y COX-2), lo que lleva a una disminución de la síntesis de prostaglandinas. Esto resulta en efectos antiinflamatorios, analgésicos y antipiréticos. Diclofenaco es especialmente efectivo en el tratamiento del dolor y la inflamación asociados a condiciones como la artritis reumatoide y la osteoartritis</w:t>
      </w:r>
      <w:r>
        <w:rPr>
          <w:rFonts w:ascii="Arial" w:hAnsi="Arial" w:cs="Arial"/>
        </w:rPr>
        <w:t>.</w:t>
      </w:r>
    </w:p>
    <w:p w14:paraId="69A1F45E" w14:textId="77777777" w:rsidR="0064713A" w:rsidRPr="0064713A" w:rsidRDefault="0064713A" w:rsidP="0064713A">
      <w:pPr>
        <w:spacing w:line="276" w:lineRule="auto"/>
        <w:jc w:val="both"/>
        <w:rPr>
          <w:rFonts w:ascii="Arial" w:hAnsi="Arial" w:cs="Arial"/>
          <w:b/>
          <w:bCs/>
        </w:rPr>
      </w:pPr>
      <w:r w:rsidRPr="0064713A">
        <w:rPr>
          <w:rFonts w:ascii="Arial" w:hAnsi="Arial" w:cs="Arial"/>
          <w:b/>
          <w:bCs/>
        </w:rPr>
        <w:t>Interacción con medicamentos</w:t>
      </w:r>
    </w:p>
    <w:p w14:paraId="0528AFA4" w14:textId="77777777" w:rsidR="0064713A" w:rsidRPr="0064713A" w:rsidRDefault="0064713A" w:rsidP="0064713A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  <w:b/>
          <w:bCs/>
        </w:rPr>
        <w:t>Anticoagulantes</w:t>
      </w:r>
      <w:r w:rsidRPr="0064713A">
        <w:rPr>
          <w:rFonts w:ascii="Arial" w:hAnsi="Arial" w:cs="Arial"/>
        </w:rPr>
        <w:t>: Aumenta el riesgo de sangrado (Hardman et al., 2011).</w:t>
      </w:r>
    </w:p>
    <w:p w14:paraId="04E6D2DD" w14:textId="77777777" w:rsidR="0064713A" w:rsidRPr="0064713A" w:rsidRDefault="0064713A" w:rsidP="0064713A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  <w:b/>
          <w:bCs/>
        </w:rPr>
        <w:t>Litio</w:t>
      </w:r>
      <w:r w:rsidRPr="0064713A">
        <w:rPr>
          <w:rFonts w:ascii="Arial" w:hAnsi="Arial" w:cs="Arial"/>
        </w:rPr>
        <w:t>: Aumenta los niveles plasmáticos de litio (Sweetman, 2009).</w:t>
      </w:r>
    </w:p>
    <w:p w14:paraId="2634292D" w14:textId="4FE25432" w:rsidR="0064713A" w:rsidRPr="0064713A" w:rsidRDefault="0064713A" w:rsidP="0064713A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  <w:b/>
          <w:bCs/>
        </w:rPr>
        <w:t>Diuréticos</w:t>
      </w:r>
      <w:r w:rsidRPr="0064713A">
        <w:rPr>
          <w:rFonts w:ascii="Arial" w:hAnsi="Arial" w:cs="Arial"/>
        </w:rPr>
        <w:t>: Disminuye la efectividad de los diuréticos</w:t>
      </w:r>
      <w:r>
        <w:rPr>
          <w:rFonts w:ascii="Arial" w:hAnsi="Arial" w:cs="Arial"/>
        </w:rPr>
        <w:t>.</w:t>
      </w:r>
    </w:p>
    <w:p w14:paraId="3A1C625D" w14:textId="11F71949" w:rsidR="0064713A" w:rsidRPr="0064713A" w:rsidRDefault="0064713A" w:rsidP="0064713A">
      <w:pPr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  <w:b/>
          <w:bCs/>
        </w:rPr>
        <w:t xml:space="preserve">Otros </w:t>
      </w:r>
      <w:proofErr w:type="spellStart"/>
      <w:r w:rsidRPr="0064713A">
        <w:rPr>
          <w:rFonts w:ascii="Arial" w:hAnsi="Arial" w:cs="Arial"/>
          <w:b/>
          <w:bCs/>
        </w:rPr>
        <w:t>AINEs</w:t>
      </w:r>
      <w:proofErr w:type="spellEnd"/>
      <w:r w:rsidRPr="0064713A">
        <w:rPr>
          <w:rFonts w:ascii="Arial" w:hAnsi="Arial" w:cs="Arial"/>
        </w:rPr>
        <w:t>: Aumenta el riesgo de efectos secundarios gastrointestinales y renales</w:t>
      </w:r>
      <w:r>
        <w:rPr>
          <w:rFonts w:ascii="Arial" w:hAnsi="Arial" w:cs="Arial"/>
        </w:rPr>
        <w:t>.</w:t>
      </w:r>
    </w:p>
    <w:p w14:paraId="6DF65A68" w14:textId="77777777" w:rsidR="0064713A" w:rsidRPr="0064713A" w:rsidRDefault="0064713A" w:rsidP="0064713A">
      <w:pPr>
        <w:spacing w:line="276" w:lineRule="auto"/>
        <w:jc w:val="both"/>
        <w:rPr>
          <w:rFonts w:ascii="Arial" w:hAnsi="Arial" w:cs="Arial"/>
          <w:b/>
          <w:bCs/>
        </w:rPr>
      </w:pPr>
      <w:r w:rsidRPr="0064713A">
        <w:rPr>
          <w:rFonts w:ascii="Arial" w:hAnsi="Arial" w:cs="Arial"/>
          <w:b/>
          <w:bCs/>
        </w:rPr>
        <w:t>Relación entre la acción del fármaco y los nutrientes</w:t>
      </w:r>
    </w:p>
    <w:p w14:paraId="1EF732B5" w14:textId="77777777" w:rsidR="0064713A" w:rsidRPr="0064713A" w:rsidRDefault="0064713A" w:rsidP="0064713A">
      <w:p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</w:rPr>
        <w:t>El uso de diclofenaco puede llevar a irritación gastrointestinal, lo que puede afectar la absorción de nutrientes. Además, puede causar úlceras gástricas y hemorragias, que podrían comprometer el estado nutricional del paciente. Es importante tomar diclofenaco con alimentos para minimizar la irritación gastrointestinal (Hardman et al., 2011).</w:t>
      </w:r>
    </w:p>
    <w:p w14:paraId="65C42F41" w14:textId="77777777" w:rsidR="0064713A" w:rsidRDefault="0064713A" w:rsidP="00D04DA7">
      <w:pPr>
        <w:rPr>
          <w:rFonts w:ascii="Arial" w:hAnsi="Arial" w:cs="Arial"/>
        </w:rPr>
      </w:pPr>
    </w:p>
    <w:p w14:paraId="226505A1" w14:textId="77777777" w:rsidR="0064713A" w:rsidRPr="00C569EB" w:rsidRDefault="0064713A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399F048D" w:rsidR="00D04DA7" w:rsidRPr="0064713A" w:rsidRDefault="0064713A" w:rsidP="0064713A">
      <w:p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</w:rPr>
        <w:t>El metronidazol y el diclofenaco son fármacos fundamentales en el tratamiento de diversas afecciones médicas debido a sus propiedades específicas y efectivas. El metronidazol, con su capacidad para inhibir la síntesis de ácidos nucleicos, es eficaz contra infecciones bacterianas anaerobias y protozoarios, mientras que el diclofenaco, mediante la inhibición de la ciclooxigenasa, proporciona alivio del dolor y la inflamación en condiciones como la artritis reumatoide. Es esencial considerar las vías de acceso, el metabolismo y las interacciones medicamentosas de estos fármacos para optimizar su uso clínico. Además, la relación entre la acción farmacológica y los nutrientes subraya la importancia de una administración cuidadosa para evitar efectos adversos y asegurar la absorción adecuada de nutrientes. Comprender estos aspectos facilita un manejo más seguro y eficaz de los pacientes, mejorando así los resultados terapéuticos.</w:t>
      </w: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64713A">
      <w:pPr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FC11C10" w14:textId="77777777" w:rsidR="00586D0E" w:rsidRPr="00586D0E" w:rsidRDefault="00586D0E" w:rsidP="0064713A">
      <w:pPr>
        <w:spacing w:line="276" w:lineRule="auto"/>
        <w:jc w:val="both"/>
        <w:rPr>
          <w:rFonts w:ascii="Arial" w:hAnsi="Arial" w:cs="Arial"/>
        </w:rPr>
      </w:pPr>
      <w:r w:rsidRPr="00586D0E">
        <w:rPr>
          <w:rFonts w:ascii="Arial" w:hAnsi="Arial" w:cs="Arial"/>
        </w:rPr>
        <w:t xml:space="preserve">Sweetman, S. C. (2009). </w:t>
      </w:r>
      <w:proofErr w:type="spellStart"/>
      <w:r w:rsidRPr="00586D0E">
        <w:rPr>
          <w:rFonts w:ascii="Arial" w:hAnsi="Arial" w:cs="Arial"/>
        </w:rPr>
        <w:t>Martindale</w:t>
      </w:r>
      <w:proofErr w:type="spellEnd"/>
      <w:r w:rsidRPr="00586D0E">
        <w:rPr>
          <w:rFonts w:ascii="Arial" w:hAnsi="Arial" w:cs="Arial"/>
        </w:rPr>
        <w:t xml:space="preserve">: </w:t>
      </w:r>
      <w:proofErr w:type="spellStart"/>
      <w:r w:rsidRPr="00586D0E">
        <w:rPr>
          <w:rFonts w:ascii="Arial" w:hAnsi="Arial" w:cs="Arial"/>
        </w:rPr>
        <w:t>The</w:t>
      </w:r>
      <w:proofErr w:type="spellEnd"/>
      <w:r w:rsidRPr="00586D0E">
        <w:rPr>
          <w:rFonts w:ascii="Arial" w:hAnsi="Arial" w:cs="Arial"/>
        </w:rPr>
        <w:t xml:space="preserve"> Complete </w:t>
      </w:r>
      <w:proofErr w:type="spellStart"/>
      <w:r w:rsidRPr="00586D0E">
        <w:rPr>
          <w:rFonts w:ascii="Arial" w:hAnsi="Arial" w:cs="Arial"/>
        </w:rPr>
        <w:t>Drug</w:t>
      </w:r>
      <w:proofErr w:type="spellEnd"/>
      <w:r w:rsidRPr="00586D0E">
        <w:rPr>
          <w:rFonts w:ascii="Arial" w:hAnsi="Arial" w:cs="Arial"/>
        </w:rPr>
        <w:t xml:space="preserve"> Reference. </w:t>
      </w:r>
      <w:proofErr w:type="spellStart"/>
      <w:r w:rsidRPr="00586D0E">
        <w:rPr>
          <w:rFonts w:ascii="Arial" w:hAnsi="Arial" w:cs="Arial"/>
        </w:rPr>
        <w:t>Pharmaceutical</w:t>
      </w:r>
      <w:proofErr w:type="spellEnd"/>
      <w:r w:rsidRPr="00586D0E">
        <w:rPr>
          <w:rFonts w:ascii="Arial" w:hAnsi="Arial" w:cs="Arial"/>
        </w:rPr>
        <w:t xml:space="preserve"> </w:t>
      </w:r>
      <w:proofErr w:type="spellStart"/>
      <w:r w:rsidRPr="00586D0E">
        <w:rPr>
          <w:rFonts w:ascii="Arial" w:hAnsi="Arial" w:cs="Arial"/>
        </w:rPr>
        <w:t>Press</w:t>
      </w:r>
      <w:proofErr w:type="spellEnd"/>
      <w:r w:rsidRPr="00586D0E">
        <w:rPr>
          <w:rFonts w:ascii="Arial" w:hAnsi="Arial" w:cs="Arial"/>
        </w:rPr>
        <w:t>.</w:t>
      </w:r>
    </w:p>
    <w:p w14:paraId="446FB528" w14:textId="14A8ACC7" w:rsidR="0064713A" w:rsidRDefault="0064713A" w:rsidP="0064713A">
      <w:pPr>
        <w:spacing w:line="276" w:lineRule="auto"/>
        <w:jc w:val="both"/>
        <w:rPr>
          <w:rFonts w:ascii="Arial" w:hAnsi="Arial" w:cs="Arial"/>
        </w:rPr>
      </w:pPr>
      <w:r w:rsidRPr="0064713A">
        <w:rPr>
          <w:rFonts w:ascii="Arial" w:hAnsi="Arial" w:cs="Arial"/>
        </w:rPr>
        <w:t xml:space="preserve">Hardman, J. G., </w:t>
      </w:r>
      <w:proofErr w:type="spellStart"/>
      <w:r w:rsidRPr="0064713A">
        <w:rPr>
          <w:rFonts w:ascii="Arial" w:hAnsi="Arial" w:cs="Arial"/>
        </w:rPr>
        <w:t>Limbird</w:t>
      </w:r>
      <w:proofErr w:type="spellEnd"/>
      <w:r w:rsidRPr="0064713A">
        <w:rPr>
          <w:rFonts w:ascii="Arial" w:hAnsi="Arial" w:cs="Arial"/>
        </w:rPr>
        <w:t xml:space="preserve">, L. E., &amp; </w:t>
      </w:r>
      <w:proofErr w:type="spellStart"/>
      <w:r w:rsidRPr="0064713A">
        <w:rPr>
          <w:rFonts w:ascii="Arial" w:hAnsi="Arial" w:cs="Arial"/>
        </w:rPr>
        <w:t>Gilman</w:t>
      </w:r>
      <w:proofErr w:type="spellEnd"/>
      <w:r w:rsidRPr="0064713A">
        <w:rPr>
          <w:rFonts w:ascii="Arial" w:hAnsi="Arial" w:cs="Arial"/>
        </w:rPr>
        <w:t xml:space="preserve">, A. G. (2011). Goodman &amp; </w:t>
      </w:r>
      <w:proofErr w:type="spellStart"/>
      <w:r w:rsidRPr="0064713A">
        <w:rPr>
          <w:rFonts w:ascii="Arial" w:hAnsi="Arial" w:cs="Arial"/>
        </w:rPr>
        <w:t>Gilman's</w:t>
      </w:r>
      <w:proofErr w:type="spellEnd"/>
      <w:r w:rsidRPr="0064713A">
        <w:rPr>
          <w:rFonts w:ascii="Arial" w:hAnsi="Arial" w:cs="Arial"/>
        </w:rPr>
        <w:t xml:space="preserve"> </w:t>
      </w:r>
      <w:proofErr w:type="spellStart"/>
      <w:r w:rsidRPr="0064713A">
        <w:rPr>
          <w:rFonts w:ascii="Arial" w:hAnsi="Arial" w:cs="Arial"/>
        </w:rPr>
        <w:t>The</w:t>
      </w:r>
      <w:proofErr w:type="spellEnd"/>
      <w:r w:rsidRPr="0064713A">
        <w:rPr>
          <w:rFonts w:ascii="Arial" w:hAnsi="Arial" w:cs="Arial"/>
        </w:rPr>
        <w:t xml:space="preserve"> </w:t>
      </w:r>
      <w:proofErr w:type="spellStart"/>
      <w:r w:rsidRPr="0064713A">
        <w:rPr>
          <w:rFonts w:ascii="Arial" w:hAnsi="Arial" w:cs="Arial"/>
        </w:rPr>
        <w:t>Pharmacological</w:t>
      </w:r>
      <w:proofErr w:type="spellEnd"/>
      <w:r w:rsidRPr="0064713A">
        <w:rPr>
          <w:rFonts w:ascii="Arial" w:hAnsi="Arial" w:cs="Arial"/>
        </w:rPr>
        <w:t xml:space="preserve"> Basis of </w:t>
      </w:r>
      <w:proofErr w:type="spellStart"/>
      <w:r w:rsidRPr="0064713A">
        <w:rPr>
          <w:rFonts w:ascii="Arial" w:hAnsi="Arial" w:cs="Arial"/>
        </w:rPr>
        <w:t>Therapeutics</w:t>
      </w:r>
      <w:proofErr w:type="spellEnd"/>
      <w:r w:rsidRPr="0064713A">
        <w:rPr>
          <w:rFonts w:ascii="Arial" w:hAnsi="Arial" w:cs="Arial"/>
        </w:rPr>
        <w:t>. McGraw-Hill.</w:t>
      </w:r>
    </w:p>
    <w:p w14:paraId="0B055165" w14:textId="427F14A8" w:rsidR="001655FA" w:rsidRPr="001655FA" w:rsidRDefault="001655FA" w:rsidP="001655FA">
      <w:pPr>
        <w:spacing w:line="276" w:lineRule="auto"/>
        <w:jc w:val="both"/>
        <w:rPr>
          <w:rFonts w:ascii="Arial" w:hAnsi="Arial" w:cs="Arial"/>
        </w:rPr>
      </w:pPr>
      <w:r w:rsidRPr="001655FA">
        <w:rPr>
          <w:rFonts w:ascii="Arial" w:hAnsi="Arial" w:cs="Arial"/>
        </w:rPr>
        <w:t>Cisneros, S. A. V. (s/f). </w:t>
      </w:r>
      <w:r w:rsidRPr="001655FA">
        <w:rPr>
          <w:rFonts w:ascii="Arial" w:hAnsi="Arial" w:cs="Arial"/>
          <w:i/>
          <w:iCs/>
        </w:rPr>
        <w:t>Manual de conocimientos básicos de farmacología</w:t>
      </w:r>
      <w:r w:rsidRPr="001655FA">
        <w:rPr>
          <w:rFonts w:ascii="Arial" w:hAnsi="Arial" w:cs="Arial"/>
        </w:rPr>
        <w:t xml:space="preserve">. Udg.mx. Recuperado el </w:t>
      </w:r>
      <w:r>
        <w:rPr>
          <w:rFonts w:ascii="Arial" w:hAnsi="Arial" w:cs="Arial"/>
        </w:rPr>
        <w:t>31</w:t>
      </w:r>
      <w:r w:rsidRPr="001655FA">
        <w:rPr>
          <w:rFonts w:ascii="Arial" w:hAnsi="Arial" w:cs="Arial"/>
        </w:rPr>
        <w:t xml:space="preserve"> de julio de 2024, de http://www.cuc.udg.mx/sites/default/files/adjuntos/manual_de_conocimientos_basicos_de_farmacologia.pdf</w:t>
      </w:r>
    </w:p>
    <w:p w14:paraId="3331F4CC" w14:textId="77777777" w:rsidR="001655FA" w:rsidRPr="001655FA" w:rsidRDefault="001655FA" w:rsidP="001655FA">
      <w:pPr>
        <w:spacing w:line="276" w:lineRule="auto"/>
        <w:jc w:val="both"/>
        <w:rPr>
          <w:rFonts w:ascii="Arial" w:hAnsi="Arial" w:cs="Arial"/>
        </w:rPr>
      </w:pPr>
      <w:r w:rsidRPr="001655FA">
        <w:rPr>
          <w:rFonts w:ascii="Arial" w:hAnsi="Arial" w:cs="Arial"/>
          <w:i/>
          <w:iCs/>
        </w:rPr>
        <w:t>Diclofenaco</w:t>
      </w:r>
      <w:r w:rsidRPr="001655FA">
        <w:rPr>
          <w:rFonts w:ascii="Arial" w:hAnsi="Arial" w:cs="Arial"/>
        </w:rPr>
        <w:t>. (s/f). Medlineplus.gov. Recuperado el 31 de julio de 2024, de https://medlineplus.gov/spanish/druginfo/meds/a689002-es.html</w:t>
      </w:r>
    </w:p>
    <w:p w14:paraId="7D2B9862" w14:textId="77777777" w:rsidR="001655FA" w:rsidRPr="001655FA" w:rsidRDefault="001655FA" w:rsidP="001655FA">
      <w:pPr>
        <w:spacing w:line="276" w:lineRule="auto"/>
        <w:jc w:val="both"/>
        <w:rPr>
          <w:rFonts w:ascii="Arial" w:hAnsi="Arial" w:cs="Arial"/>
        </w:rPr>
      </w:pPr>
      <w:r w:rsidRPr="001655FA">
        <w:rPr>
          <w:rFonts w:ascii="Arial" w:hAnsi="Arial" w:cs="Arial"/>
          <w:i/>
          <w:iCs/>
        </w:rPr>
        <w:t>Metronidazol</w:t>
      </w:r>
      <w:r w:rsidRPr="001655FA">
        <w:rPr>
          <w:rFonts w:ascii="Arial" w:hAnsi="Arial" w:cs="Arial"/>
        </w:rPr>
        <w:t>. (s/f). Medlineplus.gov. Recuperado el 31 de julio de 2024, de https://medlineplus.gov/spanish/druginfo/meds/a689011-es.html</w:t>
      </w:r>
    </w:p>
    <w:p w14:paraId="769E6362" w14:textId="607B0364" w:rsidR="001655FA" w:rsidRPr="001655FA" w:rsidRDefault="001655FA" w:rsidP="001655F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1655FA">
        <w:rPr>
          <w:rFonts w:ascii="Arial" w:hAnsi="Arial" w:cs="Arial"/>
        </w:rPr>
        <w:t>UNADM. (s/f). </w:t>
      </w:r>
      <w:r w:rsidRPr="001655FA">
        <w:rPr>
          <w:rFonts w:ascii="Arial" w:hAnsi="Arial" w:cs="Arial"/>
          <w:i/>
          <w:iCs/>
        </w:rPr>
        <w:t>Introducción a la farmacología</w:t>
      </w:r>
      <w:r w:rsidRPr="001655FA">
        <w:rPr>
          <w:rFonts w:ascii="Arial" w:hAnsi="Arial" w:cs="Arial"/>
        </w:rPr>
        <w:t xml:space="preserve">. Unadmexico.mx. Recuperado el </w:t>
      </w:r>
      <w:r>
        <w:rPr>
          <w:rFonts w:ascii="Arial" w:hAnsi="Arial" w:cs="Arial"/>
        </w:rPr>
        <w:t>31</w:t>
      </w:r>
      <w:r w:rsidRPr="001655FA">
        <w:rPr>
          <w:rFonts w:ascii="Arial" w:hAnsi="Arial" w:cs="Arial"/>
        </w:rPr>
        <w:t xml:space="preserve"> de julio de 2024, de https://dmd.unadmexico.mx/contenidos/DCSBA/BLOQUE1/NA/04/NFNU/unidad_01/descargables/NFNU_U1_Contenido.pdf</w:t>
      </w:r>
    </w:p>
    <w:p w14:paraId="79FDFE57" w14:textId="35579F89" w:rsidR="0064713A" w:rsidRPr="0064713A" w:rsidRDefault="0064713A" w:rsidP="0064713A">
      <w:pPr>
        <w:spacing w:line="276" w:lineRule="auto"/>
        <w:jc w:val="both"/>
        <w:rPr>
          <w:rFonts w:ascii="Arial" w:hAnsi="Arial" w:cs="Arial"/>
        </w:rPr>
      </w:pPr>
    </w:p>
    <w:sectPr w:rsidR="0064713A" w:rsidRPr="0064713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8CF3A" w14:textId="77777777" w:rsidR="000779E7" w:rsidRDefault="000779E7" w:rsidP="00D04DA7">
      <w:pPr>
        <w:spacing w:after="0" w:line="240" w:lineRule="auto"/>
      </w:pPr>
      <w:r>
        <w:separator/>
      </w:r>
    </w:p>
  </w:endnote>
  <w:endnote w:type="continuationSeparator" w:id="0">
    <w:p w14:paraId="3C95E2BB" w14:textId="77777777" w:rsidR="000779E7" w:rsidRDefault="000779E7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424D9" w14:textId="77777777" w:rsidR="000779E7" w:rsidRDefault="000779E7" w:rsidP="00D04DA7">
      <w:pPr>
        <w:spacing w:after="0" w:line="240" w:lineRule="auto"/>
      </w:pPr>
      <w:r>
        <w:separator/>
      </w:r>
    </w:p>
  </w:footnote>
  <w:footnote w:type="continuationSeparator" w:id="0">
    <w:p w14:paraId="1430085E" w14:textId="77777777" w:rsidR="000779E7" w:rsidRDefault="000779E7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46CB1"/>
    <w:multiLevelType w:val="multilevel"/>
    <w:tmpl w:val="1964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E7EFC"/>
    <w:multiLevelType w:val="multilevel"/>
    <w:tmpl w:val="CD84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64799"/>
    <w:multiLevelType w:val="multilevel"/>
    <w:tmpl w:val="0214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D267A"/>
    <w:multiLevelType w:val="multilevel"/>
    <w:tmpl w:val="B38E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257746">
    <w:abstractNumId w:val="0"/>
  </w:num>
  <w:num w:numId="2" w16cid:durableId="561913719">
    <w:abstractNumId w:val="4"/>
  </w:num>
  <w:num w:numId="3" w16cid:durableId="37246932">
    <w:abstractNumId w:val="2"/>
  </w:num>
  <w:num w:numId="4" w16cid:durableId="1870408258">
    <w:abstractNumId w:val="1"/>
  </w:num>
  <w:num w:numId="5" w16cid:durableId="1608853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779E7"/>
    <w:rsid w:val="00105883"/>
    <w:rsid w:val="00113A85"/>
    <w:rsid w:val="00130717"/>
    <w:rsid w:val="001655FA"/>
    <w:rsid w:val="00281988"/>
    <w:rsid w:val="003C646E"/>
    <w:rsid w:val="003D1E2A"/>
    <w:rsid w:val="004339A9"/>
    <w:rsid w:val="00544A69"/>
    <w:rsid w:val="0056015B"/>
    <w:rsid w:val="00586D0E"/>
    <w:rsid w:val="005F24D4"/>
    <w:rsid w:val="0064713A"/>
    <w:rsid w:val="006A209D"/>
    <w:rsid w:val="00756649"/>
    <w:rsid w:val="00761426"/>
    <w:rsid w:val="00776735"/>
    <w:rsid w:val="007C03DB"/>
    <w:rsid w:val="008B6E73"/>
    <w:rsid w:val="00921EF1"/>
    <w:rsid w:val="00A27F3C"/>
    <w:rsid w:val="00A932EC"/>
    <w:rsid w:val="00B2643B"/>
    <w:rsid w:val="00C253F1"/>
    <w:rsid w:val="00CC7A46"/>
    <w:rsid w:val="00D04DA7"/>
    <w:rsid w:val="00EB4020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D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55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3</cp:revision>
  <cp:lastPrinted>2024-07-31T23:58:00Z</cp:lastPrinted>
  <dcterms:created xsi:type="dcterms:W3CDTF">2024-07-31T23:58:00Z</dcterms:created>
  <dcterms:modified xsi:type="dcterms:W3CDTF">2024-07-31T23:59:00Z</dcterms:modified>
</cp:coreProperties>
</file>