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9D7848F" w14:textId="68FDD425" w:rsidR="005F24D4" w:rsidRDefault="008B6E73" w:rsidP="00421FD2">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6015B" w:rsidRPr="0056015B">
        <w:rPr>
          <w:rFonts w:ascii="Arial" w:hAnsi="Arial" w:cs="Arial"/>
          <w:sz w:val="28"/>
          <w:szCs w:val="28"/>
        </w:rPr>
        <w:t>Farmacología en nutrición</w:t>
      </w:r>
    </w:p>
    <w:p w14:paraId="2FC6FBF9" w14:textId="77777777" w:rsidR="00421FD2" w:rsidRPr="00421FD2" w:rsidRDefault="00421FD2" w:rsidP="00421FD2">
      <w:pPr>
        <w:pStyle w:val="Ttulo1"/>
        <w:shd w:val="clear" w:color="auto" w:fill="FFFFFF"/>
        <w:spacing w:before="0" w:beforeAutospacing="0"/>
        <w:jc w:val="center"/>
        <w:rPr>
          <w:rFonts w:ascii="Arial" w:hAnsi="Arial" w:cs="Arial"/>
          <w:sz w:val="28"/>
          <w:szCs w:val="28"/>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42229C2" w:rsidR="006A209D" w:rsidRPr="00421FD2" w:rsidRDefault="00421FD2" w:rsidP="006A209D">
      <w:pPr>
        <w:spacing w:after="0" w:line="360" w:lineRule="auto"/>
        <w:jc w:val="center"/>
        <w:rPr>
          <w:rFonts w:ascii="Arial" w:hAnsi="Arial" w:cs="Arial"/>
          <w:sz w:val="28"/>
          <w:szCs w:val="28"/>
        </w:rPr>
      </w:pPr>
      <w:r w:rsidRPr="00421FD2">
        <w:rPr>
          <w:rFonts w:ascii="Arial" w:hAnsi="Arial" w:cs="Arial"/>
          <w:sz w:val="28"/>
          <w:szCs w:val="28"/>
        </w:rPr>
        <w:t>Unidad 3. Intervención del profesional de la nutrición.</w:t>
      </w:r>
    </w:p>
    <w:p w14:paraId="0527CB0B" w14:textId="77777777" w:rsidR="00421FD2" w:rsidRDefault="00421FD2" w:rsidP="006A209D">
      <w:pPr>
        <w:spacing w:after="0" w:line="360" w:lineRule="auto"/>
        <w:jc w:val="center"/>
        <w:rPr>
          <w:rFonts w:ascii="Arial" w:hAnsi="Arial" w:cs="Arial"/>
          <w:b/>
          <w:bCs/>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21A559F" w:rsidR="006A209D" w:rsidRDefault="00421FD2" w:rsidP="006A209D">
      <w:pPr>
        <w:spacing w:after="0" w:line="360" w:lineRule="auto"/>
        <w:jc w:val="center"/>
        <w:rPr>
          <w:rFonts w:ascii="Arial" w:hAnsi="Arial" w:cs="Arial"/>
          <w:sz w:val="28"/>
          <w:szCs w:val="28"/>
        </w:rPr>
      </w:pPr>
      <w:r w:rsidRPr="00421FD2">
        <w:rPr>
          <w:rFonts w:ascii="Arial" w:hAnsi="Arial" w:cs="Arial"/>
          <w:sz w:val="28"/>
          <w:szCs w:val="28"/>
        </w:rPr>
        <w:t>Evidencia de</w:t>
      </w:r>
      <w:r>
        <w:rPr>
          <w:rFonts w:ascii="Arial" w:hAnsi="Arial" w:cs="Arial"/>
          <w:sz w:val="28"/>
          <w:szCs w:val="28"/>
        </w:rPr>
        <w:t xml:space="preserve"> </w:t>
      </w:r>
      <w:r w:rsidRPr="00421FD2">
        <w:rPr>
          <w:rFonts w:ascii="Arial" w:hAnsi="Arial" w:cs="Arial"/>
          <w:sz w:val="28"/>
          <w:szCs w:val="28"/>
        </w:rPr>
        <w:t>aprendizaje Intervención del nutriólogo</w:t>
      </w:r>
    </w:p>
    <w:p w14:paraId="06CFB275" w14:textId="77777777" w:rsidR="00421FD2" w:rsidRDefault="00421FD2"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76535D4A" w14:textId="458453AC" w:rsidR="005F24D4" w:rsidRDefault="0056015B" w:rsidP="005F24D4">
      <w:pPr>
        <w:spacing w:after="0" w:line="360" w:lineRule="auto"/>
        <w:jc w:val="center"/>
        <w:rPr>
          <w:rFonts w:ascii="Arial" w:hAnsi="Arial" w:cs="Arial"/>
          <w:sz w:val="28"/>
          <w:szCs w:val="28"/>
        </w:rPr>
      </w:pPr>
      <w:r w:rsidRPr="0056015B">
        <w:rPr>
          <w:rFonts w:ascii="Arial" w:hAnsi="Arial" w:cs="Arial"/>
          <w:sz w:val="28"/>
          <w:szCs w:val="28"/>
        </w:rPr>
        <w:t>SILVIA TEJEDA LAGUERENNE</w:t>
      </w:r>
    </w:p>
    <w:p w14:paraId="654A4120" w14:textId="77777777" w:rsidR="0056015B" w:rsidRPr="005F24D4" w:rsidRDefault="0056015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421FD2">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A7FB3AB" w14:textId="48EE4E3A" w:rsidR="00421FD2" w:rsidRDefault="00421FD2" w:rsidP="008B6E73">
      <w:pPr>
        <w:spacing w:after="0" w:line="360" w:lineRule="auto"/>
        <w:jc w:val="center"/>
        <w:rPr>
          <w:rFonts w:ascii="Arial" w:hAnsi="Arial" w:cs="Arial"/>
          <w:b/>
          <w:bCs/>
          <w:sz w:val="28"/>
          <w:szCs w:val="28"/>
        </w:rPr>
      </w:pPr>
      <w:r w:rsidRPr="00421FD2">
        <w:rPr>
          <w:rFonts w:ascii="Arial" w:hAnsi="Arial" w:cs="Arial"/>
          <w:sz w:val="28"/>
          <w:szCs w:val="28"/>
        </w:rPr>
        <w:t>15 de septiembre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07575E2B" w14:textId="77777777" w:rsidR="00421FD2" w:rsidRDefault="00421FD2"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45039F3A" w:rsidR="00D04DA7" w:rsidRPr="00421FD2" w:rsidRDefault="00421FD2" w:rsidP="00421FD2">
      <w:pPr>
        <w:spacing w:line="276" w:lineRule="auto"/>
        <w:jc w:val="both"/>
        <w:rPr>
          <w:rFonts w:ascii="Arial" w:hAnsi="Arial" w:cs="Arial"/>
        </w:rPr>
      </w:pPr>
      <w:r w:rsidRPr="00421FD2">
        <w:rPr>
          <w:rFonts w:ascii="Arial" w:hAnsi="Arial" w:cs="Arial"/>
        </w:rPr>
        <w:t xml:space="preserve">El ejercicio de la nutrición como profesión abarca una amplia gama de acciones y responsabilidades, todas orientadas hacia la promoción de la salud, la prevención de enfermedades y la mejora de la calidad de vida de los pacientes. La evaluación nutricional es un proceso integral que no solo contempla los hábitos alimentarios de la persona, sino también aspectos relacionados con su historia médica, antecedentes familiares, condiciones de salud y factores socioeconómicos. Para lograr una atención personalizada y efectiva, </w:t>
      </w:r>
      <w:r>
        <w:rPr>
          <w:rFonts w:ascii="Arial" w:hAnsi="Arial" w:cs="Arial"/>
        </w:rPr>
        <w:t>nosotros como</w:t>
      </w:r>
      <w:r w:rsidRPr="00421FD2">
        <w:rPr>
          <w:rFonts w:ascii="Arial" w:hAnsi="Arial" w:cs="Arial"/>
        </w:rPr>
        <w:t xml:space="preserve"> nutriólogo</w:t>
      </w:r>
      <w:r>
        <w:rPr>
          <w:rFonts w:ascii="Arial" w:hAnsi="Arial" w:cs="Arial"/>
        </w:rPr>
        <w:t>s</w:t>
      </w:r>
      <w:r w:rsidRPr="00421FD2">
        <w:rPr>
          <w:rFonts w:ascii="Arial" w:hAnsi="Arial" w:cs="Arial"/>
        </w:rPr>
        <w:t xml:space="preserve"> deb</w:t>
      </w:r>
      <w:r>
        <w:rPr>
          <w:rFonts w:ascii="Arial" w:hAnsi="Arial" w:cs="Arial"/>
        </w:rPr>
        <w:t>emos</w:t>
      </w:r>
      <w:r w:rsidRPr="00421FD2">
        <w:rPr>
          <w:rFonts w:ascii="Arial" w:hAnsi="Arial" w:cs="Arial"/>
        </w:rPr>
        <w:t xml:space="preserve"> realizar una valoración exhaustiva, que incluye la recopilación de información detallada sobre los antecedentes heredo familiares, personales patológicos y no patológicos, así como la evaluación clínica y dietética del paciente. Cada una de estas áreas proporciona datos esenciales para la elaboración de un diagnóstico nutricional adecuado y la implementación de un plan de tratamiento efectivo. Además, el conocimiento sobre la composición corporal, los resultados de laboratorio y el tratamiento farmacológico es clave para que el profesional en nutrición pueda ajustar sus recomendaciones y ofrecer un enfoque interdisciplinario que optimice el bienestar del paciente. Este enfoque multifacético no solo es necesario para la atención de enfermedades crónicas no transmisibles, sino también para la prevención y manejo de deficiencias nutricionales, sobrepeso y obesidad, entre otros problemas de salud. A continuación, se presentan algunas de las acciones clave que </w:t>
      </w:r>
      <w:r>
        <w:rPr>
          <w:rFonts w:ascii="Arial" w:hAnsi="Arial" w:cs="Arial"/>
        </w:rPr>
        <w:t>deberemos realizar como futuros</w:t>
      </w:r>
      <w:r w:rsidRPr="00421FD2">
        <w:rPr>
          <w:rFonts w:ascii="Arial" w:hAnsi="Arial" w:cs="Arial"/>
        </w:rPr>
        <w:t xml:space="preserve"> nutriólogo</w:t>
      </w:r>
      <w:r>
        <w:rPr>
          <w:rFonts w:ascii="Arial" w:hAnsi="Arial" w:cs="Arial"/>
        </w:rPr>
        <w:t>s</w:t>
      </w:r>
      <w:r w:rsidRPr="00421FD2">
        <w:rPr>
          <w:rFonts w:ascii="Arial" w:hAnsi="Arial" w:cs="Arial"/>
        </w:rPr>
        <w:t>, así como su importancia dentro del marco de la consulta nutricional.</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3BE53C1C" w14:textId="77777777" w:rsidR="00D04DA7" w:rsidRDefault="00D04DA7" w:rsidP="00D04DA7"/>
    <w:p w14:paraId="2058253A" w14:textId="77777777" w:rsidR="00421FD2" w:rsidRDefault="00421FD2"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7D9CF3E" w14:textId="77777777" w:rsidR="00421FD2" w:rsidRPr="00421FD2" w:rsidRDefault="00421FD2" w:rsidP="00421FD2">
      <w:pPr>
        <w:spacing w:line="276" w:lineRule="auto"/>
        <w:jc w:val="both"/>
        <w:rPr>
          <w:rFonts w:ascii="Arial" w:hAnsi="Arial" w:cs="Arial"/>
        </w:rPr>
      </w:pPr>
      <w:r w:rsidRPr="00421FD2">
        <w:rPr>
          <w:rFonts w:ascii="Arial" w:hAnsi="Arial" w:cs="Arial"/>
        </w:rPr>
        <w:t xml:space="preserve">i. </w:t>
      </w:r>
      <w:r w:rsidRPr="00421FD2">
        <w:rPr>
          <w:rFonts w:ascii="Arial" w:hAnsi="Arial" w:cs="Arial"/>
          <w:b/>
          <w:bCs/>
        </w:rPr>
        <w:t>¿Cómo se obtienen los antecedentes heredo familiares y por qué es importante conocerlos?</w:t>
      </w:r>
      <w:r w:rsidRPr="00421FD2">
        <w:rPr>
          <w:rFonts w:ascii="Arial" w:hAnsi="Arial" w:cs="Arial"/>
        </w:rPr>
        <w:br/>
        <w:t>Los antecedentes heredo familiares se obtienen a través de una entrevista con el paciente, donde se le pregunta sobre la historia médica de sus familiares cercanos, como padres, abuelos y hermanos. Es importante conocerlos porque muchas enfermedades crónicas, como la diabetes, la hipertensión y las dislipidemias, tienen un componente genético. Esto permite al nutriólogo identificar factores de riesgo que puedan influir en el estado de salud del paciente y diseñar un plan preventivo o de tratamiento más personalizado.</w:t>
      </w:r>
    </w:p>
    <w:p w14:paraId="59F069B8" w14:textId="77777777" w:rsidR="00421FD2" w:rsidRPr="00421FD2" w:rsidRDefault="00421FD2" w:rsidP="00421FD2">
      <w:pPr>
        <w:spacing w:line="276" w:lineRule="auto"/>
        <w:jc w:val="both"/>
        <w:rPr>
          <w:rFonts w:ascii="Arial" w:hAnsi="Arial" w:cs="Arial"/>
        </w:rPr>
      </w:pPr>
      <w:proofErr w:type="spellStart"/>
      <w:r w:rsidRPr="00421FD2">
        <w:rPr>
          <w:rFonts w:ascii="Arial" w:hAnsi="Arial" w:cs="Arial"/>
        </w:rPr>
        <w:t>ii</w:t>
      </w:r>
      <w:proofErr w:type="spellEnd"/>
      <w:r w:rsidRPr="00421FD2">
        <w:rPr>
          <w:rFonts w:ascii="Arial" w:hAnsi="Arial" w:cs="Arial"/>
        </w:rPr>
        <w:t xml:space="preserve">. </w:t>
      </w:r>
      <w:r w:rsidRPr="00421FD2">
        <w:rPr>
          <w:rFonts w:ascii="Arial" w:hAnsi="Arial" w:cs="Arial"/>
          <w:b/>
          <w:bCs/>
        </w:rPr>
        <w:t>¿Qué datos comprenden los antecedentes personales no patológicos y por qué es importante para una consulta nutricional?</w:t>
      </w:r>
      <w:r w:rsidRPr="00421FD2">
        <w:rPr>
          <w:rFonts w:ascii="Arial" w:hAnsi="Arial" w:cs="Arial"/>
        </w:rPr>
        <w:br/>
        <w:t>Los antecedentes personales no patológicos incluyen información sobre el estilo de vida del paciente, como sus hábitos alimentarios, nivel de actividad física, consumo de tabaco o alcohol, calidad del sueño, y su entorno socioeconómico. Estos datos son importantes porque influyen directamente en el estado nutricional y de salud del paciente, permitiendo al nutriólogo ajustar las recomendaciones dietéticas y de estilo de vida.</w:t>
      </w:r>
    </w:p>
    <w:p w14:paraId="77149CC5" w14:textId="77777777" w:rsidR="00421FD2" w:rsidRPr="00421FD2" w:rsidRDefault="00421FD2" w:rsidP="00421FD2">
      <w:pPr>
        <w:spacing w:line="276" w:lineRule="auto"/>
        <w:jc w:val="both"/>
        <w:rPr>
          <w:rFonts w:ascii="Arial" w:hAnsi="Arial" w:cs="Arial"/>
        </w:rPr>
      </w:pPr>
      <w:proofErr w:type="spellStart"/>
      <w:r w:rsidRPr="00421FD2">
        <w:rPr>
          <w:rFonts w:ascii="Arial" w:hAnsi="Arial" w:cs="Arial"/>
        </w:rPr>
        <w:t>iii</w:t>
      </w:r>
      <w:proofErr w:type="spellEnd"/>
      <w:r w:rsidRPr="00421FD2">
        <w:rPr>
          <w:rFonts w:ascii="Arial" w:hAnsi="Arial" w:cs="Arial"/>
        </w:rPr>
        <w:t xml:space="preserve">. </w:t>
      </w:r>
      <w:r w:rsidRPr="00421FD2">
        <w:rPr>
          <w:rFonts w:ascii="Arial" w:hAnsi="Arial" w:cs="Arial"/>
          <w:b/>
          <w:bCs/>
        </w:rPr>
        <w:t>¿Cuáles son los antecedentes personales patológicos?</w:t>
      </w:r>
      <w:r w:rsidRPr="00421FD2">
        <w:rPr>
          <w:rFonts w:ascii="Arial" w:hAnsi="Arial" w:cs="Arial"/>
        </w:rPr>
        <w:br/>
        <w:t>Los antecedentes personales patológicos son aquellos que se refieren a enfermedades previas que el paciente ha tenido, como infecciones, cirugías, alergias, o condiciones crónicas como la hipertensión, diabetes o hipotiroidismo. Esta información es clave para el diagnóstico y tratamiento nutricional, ya que algunas enfermedades requieren modificaciones específicas en la dieta.</w:t>
      </w:r>
    </w:p>
    <w:p w14:paraId="6CCF251A" w14:textId="77777777" w:rsidR="00421FD2" w:rsidRPr="00421FD2" w:rsidRDefault="00421FD2" w:rsidP="00421FD2">
      <w:pPr>
        <w:spacing w:line="276" w:lineRule="auto"/>
        <w:jc w:val="both"/>
        <w:rPr>
          <w:rFonts w:ascii="Arial" w:hAnsi="Arial" w:cs="Arial"/>
        </w:rPr>
      </w:pPr>
      <w:proofErr w:type="spellStart"/>
      <w:r w:rsidRPr="00421FD2">
        <w:rPr>
          <w:rFonts w:ascii="Arial" w:hAnsi="Arial" w:cs="Arial"/>
        </w:rPr>
        <w:t>iv</w:t>
      </w:r>
      <w:proofErr w:type="spellEnd"/>
      <w:r w:rsidRPr="00421FD2">
        <w:rPr>
          <w:rFonts w:ascii="Arial" w:hAnsi="Arial" w:cs="Arial"/>
        </w:rPr>
        <w:t xml:space="preserve">. </w:t>
      </w:r>
      <w:r w:rsidRPr="00421FD2">
        <w:rPr>
          <w:rFonts w:ascii="Arial" w:hAnsi="Arial" w:cs="Arial"/>
          <w:b/>
          <w:bCs/>
        </w:rPr>
        <w:t>¿Qué datos contempla la historia clínico-dietética?</w:t>
      </w:r>
      <w:r w:rsidRPr="00421FD2">
        <w:rPr>
          <w:rFonts w:ascii="Arial" w:hAnsi="Arial" w:cs="Arial"/>
        </w:rPr>
        <w:br/>
        <w:t>La historia clínico-dietética incluye información detallada sobre los hábitos alimentarios del paciente, su frecuencia de consumo de alimentos, intolerancias o alergias alimentarias, así como su relación con la comida. También puede abarcar datos sobre su estado de salud actual y su historial médico reciente, brindando un panorama integral de cómo la alimentación impacta en su salud.</w:t>
      </w:r>
    </w:p>
    <w:p w14:paraId="61CF5A3E" w14:textId="77777777" w:rsidR="00421FD2" w:rsidRPr="00421FD2" w:rsidRDefault="00421FD2" w:rsidP="00421FD2">
      <w:pPr>
        <w:spacing w:line="276" w:lineRule="auto"/>
        <w:jc w:val="both"/>
        <w:rPr>
          <w:rFonts w:ascii="Arial" w:hAnsi="Arial" w:cs="Arial"/>
        </w:rPr>
      </w:pPr>
      <w:r w:rsidRPr="00421FD2">
        <w:rPr>
          <w:rFonts w:ascii="Arial" w:hAnsi="Arial" w:cs="Arial"/>
        </w:rPr>
        <w:t xml:space="preserve">v. </w:t>
      </w:r>
      <w:r w:rsidRPr="00421FD2">
        <w:rPr>
          <w:rFonts w:ascii="Arial" w:hAnsi="Arial" w:cs="Arial"/>
          <w:b/>
          <w:bCs/>
        </w:rPr>
        <w:t>Para la exploración física, ¿qué datos debe observar el nutriólogo?</w:t>
      </w:r>
      <w:r w:rsidRPr="00421FD2">
        <w:rPr>
          <w:rFonts w:ascii="Arial" w:hAnsi="Arial" w:cs="Arial"/>
        </w:rPr>
        <w:br/>
        <w:t>En la exploración física, el nutriólogo debe observar el estado general del paciente, su piel, cabello, uñas, y estado de hidratación. Además, puede realizar mediciones antropométricas como peso, talla y circunferencia abdominal, las cuales permiten evaluar el estado nutricional del paciente.</w:t>
      </w:r>
    </w:p>
    <w:p w14:paraId="6AC5E9D7" w14:textId="77777777" w:rsidR="00421FD2" w:rsidRPr="00421FD2" w:rsidRDefault="00421FD2" w:rsidP="00421FD2">
      <w:pPr>
        <w:spacing w:line="276" w:lineRule="auto"/>
        <w:jc w:val="both"/>
        <w:rPr>
          <w:rFonts w:ascii="Arial" w:hAnsi="Arial" w:cs="Arial"/>
        </w:rPr>
      </w:pPr>
      <w:r w:rsidRPr="00421FD2">
        <w:rPr>
          <w:rFonts w:ascii="Arial" w:hAnsi="Arial" w:cs="Arial"/>
        </w:rPr>
        <w:t xml:space="preserve">vi. </w:t>
      </w:r>
      <w:r w:rsidRPr="00421FD2">
        <w:rPr>
          <w:rFonts w:ascii="Arial" w:hAnsi="Arial" w:cs="Arial"/>
          <w:b/>
          <w:bCs/>
        </w:rPr>
        <w:t>¿Qué es la antropometría, la composición corporal y cómo lo obtienes?</w:t>
      </w:r>
      <w:r w:rsidRPr="00421FD2">
        <w:rPr>
          <w:rFonts w:ascii="Arial" w:hAnsi="Arial" w:cs="Arial"/>
        </w:rPr>
        <w:br/>
        <w:t>La antropometría es la medición de las dimensiones físicas del cuerpo humano, como peso, talla y circunferencia de cintura. La composición corporal se refiere a la proporción de masa grasa y masa magra en el cuerpo. Estos datos se obtienen mediante herramientas como la báscula, el tallímetro y los pliegues cutáneos, o mediante tecnologías más avanzadas como la bioimpedancia eléctrica.</w:t>
      </w:r>
    </w:p>
    <w:p w14:paraId="45A8DDD5" w14:textId="77777777" w:rsidR="00421FD2" w:rsidRPr="00421FD2" w:rsidRDefault="00421FD2" w:rsidP="00421FD2">
      <w:pPr>
        <w:spacing w:line="276" w:lineRule="auto"/>
        <w:jc w:val="both"/>
        <w:rPr>
          <w:rFonts w:ascii="Arial" w:hAnsi="Arial" w:cs="Arial"/>
        </w:rPr>
      </w:pPr>
      <w:proofErr w:type="spellStart"/>
      <w:r w:rsidRPr="00421FD2">
        <w:rPr>
          <w:rFonts w:ascii="Arial" w:hAnsi="Arial" w:cs="Arial"/>
        </w:rPr>
        <w:lastRenderedPageBreak/>
        <w:t>vii</w:t>
      </w:r>
      <w:proofErr w:type="spellEnd"/>
      <w:r w:rsidRPr="00421FD2">
        <w:rPr>
          <w:rFonts w:ascii="Arial" w:hAnsi="Arial" w:cs="Arial"/>
        </w:rPr>
        <w:t xml:space="preserve">. </w:t>
      </w:r>
      <w:r w:rsidRPr="00421FD2">
        <w:rPr>
          <w:rFonts w:ascii="Arial" w:hAnsi="Arial" w:cs="Arial"/>
          <w:b/>
          <w:bCs/>
        </w:rPr>
        <w:t>¿Crees que un nutriólogo debe saber hacer una interpretación de los resultados de laboratorio? Argumenta</w:t>
      </w:r>
      <w:r w:rsidRPr="00421FD2">
        <w:rPr>
          <w:rFonts w:ascii="Arial" w:hAnsi="Arial" w:cs="Arial"/>
        </w:rPr>
        <w:br/>
        <w:t>Sí, un nutriólogo debe saber interpretar los resultados de laboratorio, ya que estos brindan información crucial sobre el estado de salud del paciente, como niveles de glucosa, colesterol, triglicéridos, hemoglobina, entre otros. Esta interpretación permite ajustar el plan nutricional para abordar deficiencias o excesos detectados y contribuir a la mejora del estado de salud.</w:t>
      </w:r>
    </w:p>
    <w:p w14:paraId="7A53109D" w14:textId="77777777" w:rsidR="00421FD2" w:rsidRPr="00421FD2" w:rsidRDefault="00421FD2" w:rsidP="00421FD2">
      <w:pPr>
        <w:spacing w:line="276" w:lineRule="auto"/>
        <w:jc w:val="both"/>
        <w:rPr>
          <w:rFonts w:ascii="Arial" w:hAnsi="Arial" w:cs="Arial"/>
        </w:rPr>
      </w:pPr>
      <w:proofErr w:type="spellStart"/>
      <w:r w:rsidRPr="00421FD2">
        <w:rPr>
          <w:rFonts w:ascii="Arial" w:hAnsi="Arial" w:cs="Arial"/>
        </w:rPr>
        <w:t>viii</w:t>
      </w:r>
      <w:proofErr w:type="spellEnd"/>
      <w:r w:rsidRPr="00421FD2">
        <w:rPr>
          <w:rFonts w:ascii="Arial" w:hAnsi="Arial" w:cs="Arial"/>
        </w:rPr>
        <w:t xml:space="preserve">. </w:t>
      </w:r>
      <w:r w:rsidRPr="00421FD2">
        <w:rPr>
          <w:rFonts w:ascii="Arial" w:hAnsi="Arial" w:cs="Arial"/>
          <w:b/>
          <w:bCs/>
        </w:rPr>
        <w:t>Al conocer el tratamiento farmacológico que prescribió el médico, ¿qué información te interesa saber? Argumenta</w:t>
      </w:r>
      <w:r w:rsidRPr="00421FD2">
        <w:rPr>
          <w:rFonts w:ascii="Arial" w:hAnsi="Arial" w:cs="Arial"/>
        </w:rPr>
        <w:br/>
        <w:t>Es importante conocer la dosis, frecuencia y duración del tratamiento farmacológico, así como posibles interacciones entre los fármacos y los nutrientes. Esto es clave porque algunos medicamentos pueden interferir con la absorción de ciertos nutrientes o modificar el apetito, lo que afecta el plan nutricional y requiere ajustes para evitar deficiencias o desequilibrios.</w:t>
      </w:r>
    </w:p>
    <w:p w14:paraId="5FB147E0" w14:textId="77777777" w:rsidR="00421FD2" w:rsidRPr="00421FD2" w:rsidRDefault="00421FD2" w:rsidP="00421FD2">
      <w:pPr>
        <w:spacing w:line="276" w:lineRule="auto"/>
        <w:jc w:val="both"/>
        <w:rPr>
          <w:rFonts w:ascii="Arial" w:hAnsi="Arial" w:cs="Arial"/>
        </w:rPr>
      </w:pPr>
      <w:proofErr w:type="spellStart"/>
      <w:r w:rsidRPr="00421FD2">
        <w:rPr>
          <w:rFonts w:ascii="Arial" w:hAnsi="Arial" w:cs="Arial"/>
        </w:rPr>
        <w:t>ix</w:t>
      </w:r>
      <w:proofErr w:type="spellEnd"/>
      <w:r w:rsidRPr="00421FD2">
        <w:rPr>
          <w:rFonts w:ascii="Arial" w:hAnsi="Arial" w:cs="Arial"/>
        </w:rPr>
        <w:t xml:space="preserve">. </w:t>
      </w:r>
      <w:r w:rsidRPr="00421FD2">
        <w:rPr>
          <w:rFonts w:ascii="Arial" w:hAnsi="Arial" w:cs="Arial"/>
          <w:b/>
          <w:bCs/>
        </w:rPr>
        <w:t>¿Qué es el diagnóstico nutricional?</w:t>
      </w:r>
      <w:r w:rsidRPr="00421FD2">
        <w:rPr>
          <w:rFonts w:ascii="Arial" w:hAnsi="Arial" w:cs="Arial"/>
        </w:rPr>
        <w:br/>
        <w:t>El diagnóstico nutricional es la evaluación del estado nutricional del paciente, basada en la recopilación de información sobre su historial clínico, hábitos alimentarios, composición corporal y resultados de laboratorio. Este diagnóstico permite identificar problemas nutricionales y establecer objetivos claros para su tratamiento.</w:t>
      </w:r>
    </w:p>
    <w:p w14:paraId="2F1F4B7F" w14:textId="77777777" w:rsidR="00421FD2" w:rsidRPr="00421FD2" w:rsidRDefault="00421FD2" w:rsidP="00421FD2">
      <w:pPr>
        <w:spacing w:line="276" w:lineRule="auto"/>
        <w:jc w:val="both"/>
        <w:rPr>
          <w:rFonts w:ascii="Arial" w:hAnsi="Arial" w:cs="Arial"/>
        </w:rPr>
      </w:pPr>
      <w:r w:rsidRPr="00421FD2">
        <w:rPr>
          <w:rFonts w:ascii="Arial" w:hAnsi="Arial" w:cs="Arial"/>
        </w:rPr>
        <w:t xml:space="preserve">x. </w:t>
      </w:r>
      <w:r w:rsidRPr="00421FD2">
        <w:rPr>
          <w:rFonts w:ascii="Arial" w:hAnsi="Arial" w:cs="Arial"/>
          <w:b/>
          <w:bCs/>
        </w:rPr>
        <w:t>¿En qué consiste el tratamiento que emite el nutriólogo y por qué es importante?</w:t>
      </w:r>
      <w:r w:rsidRPr="00421FD2">
        <w:rPr>
          <w:rFonts w:ascii="Arial" w:hAnsi="Arial" w:cs="Arial"/>
        </w:rPr>
        <w:br/>
        <w:t>El tratamiento que emite el nutriólogo consiste en un plan alimenticio personalizado que busca corregir deficiencias nutricionales, promover la salud o tratar enfermedades. Es importante porque permite mejorar la calidad de vida del paciente y prevenir o manejar enfermedades a través de la alimentación.</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C69D72F" w14:textId="77777777" w:rsidR="0027230D" w:rsidRPr="0027230D" w:rsidRDefault="0027230D" w:rsidP="0027230D">
      <w:pPr>
        <w:spacing w:line="276" w:lineRule="auto"/>
        <w:jc w:val="both"/>
        <w:rPr>
          <w:rFonts w:ascii="Arial" w:hAnsi="Arial" w:cs="Arial"/>
        </w:rPr>
      </w:pPr>
      <w:r w:rsidRPr="0027230D">
        <w:rPr>
          <w:rFonts w:ascii="Arial" w:hAnsi="Arial" w:cs="Arial"/>
        </w:rPr>
        <w:t>El papel del nutriólogo en el ámbito clínico es fundamental para garantizar una adecuada valoración y tratamiento del estado nutricional de los pacientes. A través de la recopilación de antecedentes heredo familiares, personales patológicos y no patológicos, junto con la evaluación clínico-dietética, el nutriólogo puede identificar factores de riesgo, prevenir enfermedades y mejorar la calidad de vida mediante un plan alimentario personalizado. Además, el uso de herramientas como la antropometría, la interpretación de resultados de laboratorio y el conocimiento sobre el tratamiento farmacológico son aspectos esenciales que permiten un enfoque integral y eficaz en el manejo nutricional.</w:t>
      </w:r>
    </w:p>
    <w:p w14:paraId="5370EE28" w14:textId="77777777" w:rsidR="0027230D" w:rsidRPr="0027230D" w:rsidRDefault="0027230D" w:rsidP="0027230D">
      <w:pPr>
        <w:spacing w:line="276" w:lineRule="auto"/>
        <w:jc w:val="both"/>
        <w:rPr>
          <w:rFonts w:ascii="Arial" w:hAnsi="Arial" w:cs="Arial"/>
        </w:rPr>
      </w:pPr>
      <w:r w:rsidRPr="0027230D">
        <w:rPr>
          <w:rFonts w:ascii="Arial" w:hAnsi="Arial" w:cs="Arial"/>
        </w:rPr>
        <w:t>El diagnóstico nutricional es el eje central que guía la intervención del nutriólogo, permitiendo la elaboración de estrategias alimentarias adaptadas a las necesidades y condiciones de salud de cada paciente. La importancia de este diagnóstico radica en su capacidad para prevenir complicaciones, promover la salud y fomentar hábitos saludables a largo plazo.</w:t>
      </w:r>
    </w:p>
    <w:p w14:paraId="2AE13072" w14:textId="77777777" w:rsidR="0027230D" w:rsidRPr="0027230D" w:rsidRDefault="0027230D" w:rsidP="0027230D">
      <w:pPr>
        <w:tabs>
          <w:tab w:val="left" w:pos="480"/>
        </w:tabs>
        <w:spacing w:line="276" w:lineRule="auto"/>
        <w:jc w:val="both"/>
        <w:rPr>
          <w:rFonts w:ascii="Arial" w:hAnsi="Arial" w:cs="Arial"/>
        </w:rPr>
      </w:pPr>
      <w:r w:rsidRPr="0027230D">
        <w:rPr>
          <w:rFonts w:ascii="Arial" w:hAnsi="Arial" w:cs="Arial"/>
        </w:rPr>
        <w:t>Además de sus actividades clínicas, el nutriólogo desempeña funciones en diversas áreas, como la educación y promoción de la salud, donde imparte talleres sobre hábitos alimentarios; la investigación, contribuyendo al avance científico en temas como la obesidad o enfermedades crónicas; la gestión de servicios de alimentación, supervisando menús en hospitales o comedores; la consultoría en industrias alimentarias, asesorando en el desarrollo de productos saludables; la nutrición deportiva, optimizando la alimentación de atletas para mejorar su rendimiento; y la nutrición comunitaria, trabajando en programas de salud pública para mejorar la alimentación de poblaciones vulnerables.</w:t>
      </w:r>
    </w:p>
    <w:p w14:paraId="02763F1B" w14:textId="0C326C67" w:rsidR="00D04DA7" w:rsidRPr="00C569EB" w:rsidRDefault="00D04DA7" w:rsidP="0027230D">
      <w:pPr>
        <w:tabs>
          <w:tab w:val="left" w:pos="480"/>
        </w:tabs>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B2D51A0" w14:textId="77777777" w:rsidR="0027230D" w:rsidRDefault="0027230D" w:rsidP="0027230D">
      <w:pPr>
        <w:rPr>
          <w:rFonts w:ascii="Arial" w:hAnsi="Arial" w:cs="Arial"/>
          <w:b/>
          <w:bCs/>
          <w:sz w:val="24"/>
          <w:szCs w:val="24"/>
        </w:rPr>
      </w:pPr>
    </w:p>
    <w:p w14:paraId="5B8D9B26" w14:textId="77777777" w:rsidR="0027230D" w:rsidRPr="00C569EB" w:rsidRDefault="0027230D" w:rsidP="0027230D">
      <w:pPr>
        <w:rPr>
          <w:rFonts w:ascii="Arial" w:hAnsi="Arial" w:cs="Arial"/>
          <w:b/>
          <w:bCs/>
          <w:sz w:val="24"/>
          <w:szCs w:val="24"/>
        </w:rPr>
      </w:pPr>
    </w:p>
    <w:p w14:paraId="5042B78D" w14:textId="77777777" w:rsidR="00D04DA7" w:rsidRDefault="00D04DA7" w:rsidP="00D04DA7">
      <w:pPr>
        <w:jc w:val="center"/>
        <w:rPr>
          <w:rFonts w:ascii="Arial" w:hAnsi="Arial" w:cs="Arial"/>
          <w:b/>
          <w:bCs/>
          <w:sz w:val="24"/>
          <w:szCs w:val="24"/>
        </w:rPr>
      </w:pPr>
    </w:p>
    <w:p w14:paraId="552B922C" w14:textId="77777777" w:rsidR="0027230D" w:rsidRDefault="0027230D" w:rsidP="00D04DA7">
      <w:pPr>
        <w:jc w:val="center"/>
        <w:rPr>
          <w:rFonts w:ascii="Arial" w:hAnsi="Arial" w:cs="Arial"/>
          <w:b/>
          <w:bCs/>
          <w:sz w:val="24"/>
          <w:szCs w:val="24"/>
        </w:rPr>
      </w:pPr>
    </w:p>
    <w:p w14:paraId="4DCE0AA2" w14:textId="77777777" w:rsidR="0027230D" w:rsidRPr="00C569EB" w:rsidRDefault="0027230D"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DF1E3D9" w14:textId="306260DF" w:rsidR="0027230D" w:rsidRDefault="0027230D" w:rsidP="0027230D">
      <w:pPr>
        <w:spacing w:line="276" w:lineRule="auto"/>
        <w:jc w:val="both"/>
        <w:rPr>
          <w:rFonts w:ascii="Arial" w:hAnsi="Arial" w:cs="Arial"/>
        </w:rPr>
      </w:pPr>
      <w:r w:rsidRPr="0027230D">
        <w:rPr>
          <w:rFonts w:ascii="Arial" w:hAnsi="Arial" w:cs="Arial"/>
        </w:rPr>
        <w:t>González Jiménez, E. (2013). Composición corporal: estudio y utilidad clínica. </w:t>
      </w:r>
      <w:proofErr w:type="spellStart"/>
      <w:r w:rsidRPr="0027230D">
        <w:rPr>
          <w:rFonts w:ascii="Arial" w:hAnsi="Arial" w:cs="Arial"/>
        </w:rPr>
        <w:t>Endocrinologia</w:t>
      </w:r>
      <w:proofErr w:type="spellEnd"/>
      <w:r w:rsidRPr="0027230D">
        <w:rPr>
          <w:rFonts w:ascii="Arial" w:hAnsi="Arial" w:cs="Arial"/>
        </w:rPr>
        <w:t xml:space="preserve"> y </w:t>
      </w:r>
      <w:proofErr w:type="spellStart"/>
      <w:r w:rsidRPr="0027230D">
        <w:rPr>
          <w:rFonts w:ascii="Arial" w:hAnsi="Arial" w:cs="Arial"/>
        </w:rPr>
        <w:t>nutricion</w:t>
      </w:r>
      <w:proofErr w:type="spellEnd"/>
      <w:r w:rsidRPr="0027230D">
        <w:rPr>
          <w:rFonts w:ascii="Arial" w:hAnsi="Arial" w:cs="Arial"/>
        </w:rPr>
        <w:t xml:space="preserve">: </w:t>
      </w:r>
      <w:proofErr w:type="spellStart"/>
      <w:r w:rsidRPr="0027230D">
        <w:rPr>
          <w:rFonts w:ascii="Arial" w:hAnsi="Arial" w:cs="Arial"/>
        </w:rPr>
        <w:t>organo</w:t>
      </w:r>
      <w:proofErr w:type="spellEnd"/>
      <w:r w:rsidRPr="0027230D">
        <w:rPr>
          <w:rFonts w:ascii="Arial" w:hAnsi="Arial" w:cs="Arial"/>
        </w:rPr>
        <w:t xml:space="preserve"> de la Sociedad </w:t>
      </w:r>
      <w:proofErr w:type="spellStart"/>
      <w:r w:rsidRPr="0027230D">
        <w:rPr>
          <w:rFonts w:ascii="Arial" w:hAnsi="Arial" w:cs="Arial"/>
        </w:rPr>
        <w:t>Espanola</w:t>
      </w:r>
      <w:proofErr w:type="spellEnd"/>
      <w:r w:rsidRPr="0027230D">
        <w:rPr>
          <w:rFonts w:ascii="Arial" w:hAnsi="Arial" w:cs="Arial"/>
        </w:rPr>
        <w:t xml:space="preserve"> de </w:t>
      </w:r>
      <w:proofErr w:type="spellStart"/>
      <w:r w:rsidRPr="0027230D">
        <w:rPr>
          <w:rFonts w:ascii="Arial" w:hAnsi="Arial" w:cs="Arial"/>
        </w:rPr>
        <w:t>Endocrinologia</w:t>
      </w:r>
      <w:proofErr w:type="spellEnd"/>
      <w:r w:rsidRPr="0027230D">
        <w:rPr>
          <w:rFonts w:ascii="Arial" w:hAnsi="Arial" w:cs="Arial"/>
        </w:rPr>
        <w:t xml:space="preserve"> y </w:t>
      </w:r>
      <w:proofErr w:type="spellStart"/>
      <w:r w:rsidRPr="0027230D">
        <w:rPr>
          <w:rFonts w:ascii="Arial" w:hAnsi="Arial" w:cs="Arial"/>
        </w:rPr>
        <w:t>Nutricion</w:t>
      </w:r>
      <w:proofErr w:type="spellEnd"/>
      <w:r w:rsidRPr="0027230D">
        <w:rPr>
          <w:rFonts w:ascii="Arial" w:hAnsi="Arial" w:cs="Arial"/>
        </w:rPr>
        <w:t xml:space="preserve">, 60(2), 69–75. </w:t>
      </w:r>
      <w:hyperlink r:id="rId8" w:history="1">
        <w:r w:rsidRPr="0027230D">
          <w:rPr>
            <w:rStyle w:val="Hipervnculo"/>
            <w:rFonts w:ascii="Arial" w:hAnsi="Arial" w:cs="Arial"/>
          </w:rPr>
          <w:t>https://doi.org/10.1016/j.endonu.2012.04.003</w:t>
        </w:r>
      </w:hyperlink>
    </w:p>
    <w:p w14:paraId="0A39C8BD" w14:textId="77777777" w:rsidR="0027230D" w:rsidRPr="0027230D" w:rsidRDefault="0027230D" w:rsidP="0027230D">
      <w:pPr>
        <w:spacing w:line="276" w:lineRule="auto"/>
        <w:jc w:val="both"/>
        <w:rPr>
          <w:rFonts w:ascii="Arial" w:hAnsi="Arial" w:cs="Arial"/>
        </w:rPr>
      </w:pPr>
    </w:p>
    <w:p w14:paraId="63BEB9DF" w14:textId="1301EF5D" w:rsidR="0027230D" w:rsidRDefault="0027230D" w:rsidP="0027230D">
      <w:pPr>
        <w:spacing w:line="276" w:lineRule="auto"/>
        <w:jc w:val="both"/>
        <w:rPr>
          <w:rFonts w:ascii="Arial" w:hAnsi="Arial" w:cs="Arial"/>
        </w:rPr>
      </w:pPr>
      <w:r w:rsidRPr="0027230D">
        <w:rPr>
          <w:rFonts w:ascii="Arial" w:hAnsi="Arial" w:cs="Arial"/>
        </w:rPr>
        <w:t xml:space="preserve">UNADM. (s/f). Implicación del profesional de la nutrición en la interacción fármaco nutrimento. Unadmexico.mx. Recuperado el 15 de septiembre de 2024, de </w:t>
      </w:r>
      <w:hyperlink r:id="rId9" w:history="1">
        <w:r w:rsidRPr="0027230D">
          <w:rPr>
            <w:rStyle w:val="Hipervnculo"/>
            <w:rFonts w:ascii="Arial" w:hAnsi="Arial" w:cs="Arial"/>
          </w:rPr>
          <w:t>https://dmd.unadmexico.mx/contenidos/DCSBA/BLOQUE1/NA/04/NFNU/unidad_03/descargables/NFNU_U3_Contenido.pdf</w:t>
        </w:r>
      </w:hyperlink>
    </w:p>
    <w:p w14:paraId="4AFE8112" w14:textId="77777777" w:rsidR="0027230D" w:rsidRPr="0027230D" w:rsidRDefault="0027230D" w:rsidP="0027230D">
      <w:pPr>
        <w:spacing w:line="276" w:lineRule="auto"/>
        <w:jc w:val="both"/>
        <w:rPr>
          <w:rFonts w:ascii="Arial" w:hAnsi="Arial" w:cs="Arial"/>
        </w:rPr>
      </w:pPr>
    </w:p>
    <w:p w14:paraId="26ED8923" w14:textId="6867792E" w:rsidR="0027230D" w:rsidRDefault="0027230D" w:rsidP="0027230D">
      <w:pPr>
        <w:spacing w:line="276" w:lineRule="auto"/>
        <w:jc w:val="both"/>
        <w:rPr>
          <w:rFonts w:ascii="Arial" w:hAnsi="Arial" w:cs="Arial"/>
        </w:rPr>
      </w:pPr>
      <w:r w:rsidRPr="0027230D">
        <w:rPr>
          <w:rFonts w:ascii="Arial" w:hAnsi="Arial" w:cs="Arial"/>
        </w:rPr>
        <w:t xml:space="preserve">UNAM. (s/f). Guía: Composición corporal y medidas antropométricas. Unam.mx. Recuperado el 15 de septiembre de 2024, de </w:t>
      </w:r>
      <w:hyperlink r:id="rId10" w:history="1">
        <w:r w:rsidRPr="0027230D">
          <w:rPr>
            <w:rStyle w:val="Hipervnculo"/>
            <w:rFonts w:ascii="Arial" w:hAnsi="Arial" w:cs="Arial"/>
          </w:rPr>
          <w:t>https://fisiologia.facmed.unam.mx/wp-content/uploads/2019/02/1-PracticaComposicionCorporal.pdf</w:t>
        </w:r>
      </w:hyperlink>
    </w:p>
    <w:p w14:paraId="1EDEF2BD" w14:textId="77777777" w:rsidR="0027230D" w:rsidRPr="0027230D" w:rsidRDefault="0027230D" w:rsidP="0027230D">
      <w:pPr>
        <w:spacing w:line="276" w:lineRule="auto"/>
        <w:jc w:val="both"/>
        <w:rPr>
          <w:rFonts w:ascii="Arial" w:hAnsi="Arial" w:cs="Arial"/>
        </w:rPr>
      </w:pPr>
    </w:p>
    <w:p w14:paraId="01B2D77D" w14:textId="174FE391" w:rsidR="0027230D" w:rsidRDefault="0027230D" w:rsidP="0027230D">
      <w:pPr>
        <w:spacing w:line="276" w:lineRule="auto"/>
        <w:jc w:val="both"/>
        <w:rPr>
          <w:rFonts w:ascii="Arial" w:hAnsi="Arial" w:cs="Arial"/>
        </w:rPr>
      </w:pPr>
      <w:r w:rsidRPr="0027230D">
        <w:rPr>
          <w:rFonts w:ascii="Arial" w:hAnsi="Arial" w:cs="Arial"/>
        </w:rPr>
        <w:t xml:space="preserve">Universidad del </w:t>
      </w:r>
      <w:proofErr w:type="spellStart"/>
      <w:r w:rsidRPr="0027230D">
        <w:rPr>
          <w:rFonts w:ascii="Arial" w:hAnsi="Arial" w:cs="Arial"/>
        </w:rPr>
        <w:t>cancer</w:t>
      </w:r>
      <w:proofErr w:type="spellEnd"/>
      <w:r w:rsidRPr="0027230D">
        <w:rPr>
          <w:rFonts w:ascii="Arial" w:hAnsi="Arial" w:cs="Arial"/>
        </w:rPr>
        <w:t>. (2011, febrero 2). </w:t>
      </w:r>
      <w:proofErr w:type="spellStart"/>
      <w:r w:rsidRPr="0027230D">
        <w:rPr>
          <w:rFonts w:ascii="Arial" w:hAnsi="Arial" w:cs="Arial"/>
        </w:rPr>
        <w:t>omposición</w:t>
      </w:r>
      <w:proofErr w:type="spellEnd"/>
      <w:r w:rsidRPr="0027230D">
        <w:rPr>
          <w:rFonts w:ascii="Arial" w:hAnsi="Arial" w:cs="Arial"/>
        </w:rPr>
        <w:t xml:space="preserve"> corporal: estudio y utilidad clínica. Cancer.gov. </w:t>
      </w:r>
      <w:hyperlink r:id="rId11" w:history="1">
        <w:r w:rsidRPr="0027230D">
          <w:rPr>
            <w:rStyle w:val="Hipervnculo"/>
            <w:rFonts w:ascii="Arial" w:hAnsi="Arial" w:cs="Arial"/>
          </w:rPr>
          <w:t>https://www.cancer.gov/espanol/publicaciones/diccionarios/diccionario-cancer/def/antecedentes-personales</w:t>
        </w:r>
      </w:hyperlink>
    </w:p>
    <w:p w14:paraId="4B28E4AB" w14:textId="77777777" w:rsidR="0027230D" w:rsidRPr="0027230D" w:rsidRDefault="0027230D" w:rsidP="0027230D">
      <w:pPr>
        <w:spacing w:line="276" w:lineRule="auto"/>
        <w:jc w:val="both"/>
        <w:rPr>
          <w:rFonts w:ascii="Arial" w:hAnsi="Arial" w:cs="Arial"/>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DCE3D" w14:textId="77777777" w:rsidR="00B2019E" w:rsidRDefault="00B2019E" w:rsidP="00D04DA7">
      <w:pPr>
        <w:spacing w:after="0" w:line="240" w:lineRule="auto"/>
      </w:pPr>
      <w:r>
        <w:separator/>
      </w:r>
    </w:p>
  </w:endnote>
  <w:endnote w:type="continuationSeparator" w:id="0">
    <w:p w14:paraId="10EFA8F6" w14:textId="77777777" w:rsidR="00B2019E" w:rsidRDefault="00B2019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64EA4" w14:textId="77777777" w:rsidR="00B2019E" w:rsidRDefault="00B2019E" w:rsidP="00D04DA7">
      <w:pPr>
        <w:spacing w:after="0" w:line="240" w:lineRule="auto"/>
      </w:pPr>
      <w:r>
        <w:separator/>
      </w:r>
    </w:p>
  </w:footnote>
  <w:footnote w:type="continuationSeparator" w:id="0">
    <w:p w14:paraId="621A6A1B" w14:textId="77777777" w:rsidR="00B2019E" w:rsidRDefault="00B2019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D309C"/>
    <w:rsid w:val="0027230D"/>
    <w:rsid w:val="00281988"/>
    <w:rsid w:val="003C646E"/>
    <w:rsid w:val="003D1E2A"/>
    <w:rsid w:val="00421FD2"/>
    <w:rsid w:val="004339A9"/>
    <w:rsid w:val="00544A69"/>
    <w:rsid w:val="0056015B"/>
    <w:rsid w:val="005F24D4"/>
    <w:rsid w:val="006A209D"/>
    <w:rsid w:val="00761426"/>
    <w:rsid w:val="00776735"/>
    <w:rsid w:val="007C03DB"/>
    <w:rsid w:val="008B6E73"/>
    <w:rsid w:val="00921EF1"/>
    <w:rsid w:val="00A27F3C"/>
    <w:rsid w:val="00A932EC"/>
    <w:rsid w:val="00B2019E"/>
    <w:rsid w:val="00B2643B"/>
    <w:rsid w:val="00C253F1"/>
    <w:rsid w:val="00CC7A46"/>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272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5135">
      <w:bodyDiv w:val="1"/>
      <w:marLeft w:val="0"/>
      <w:marRight w:val="0"/>
      <w:marTop w:val="0"/>
      <w:marBottom w:val="0"/>
      <w:divBdr>
        <w:top w:val="none" w:sz="0" w:space="0" w:color="auto"/>
        <w:left w:val="none" w:sz="0" w:space="0" w:color="auto"/>
        <w:bottom w:val="none" w:sz="0" w:space="0" w:color="auto"/>
        <w:right w:val="none" w:sz="0" w:space="0" w:color="auto"/>
      </w:divBdr>
      <w:divsChild>
        <w:div w:id="1085802657">
          <w:marLeft w:val="0"/>
          <w:marRight w:val="0"/>
          <w:marTop w:val="0"/>
          <w:marBottom w:val="0"/>
          <w:divBdr>
            <w:top w:val="none" w:sz="0" w:space="0" w:color="auto"/>
            <w:left w:val="none" w:sz="0" w:space="0" w:color="auto"/>
            <w:bottom w:val="none" w:sz="0" w:space="0" w:color="auto"/>
            <w:right w:val="none" w:sz="0" w:space="0" w:color="auto"/>
          </w:divBdr>
        </w:div>
      </w:divsChild>
    </w:div>
    <w:div w:id="230240132">
      <w:bodyDiv w:val="1"/>
      <w:marLeft w:val="0"/>
      <w:marRight w:val="0"/>
      <w:marTop w:val="0"/>
      <w:marBottom w:val="0"/>
      <w:divBdr>
        <w:top w:val="none" w:sz="0" w:space="0" w:color="auto"/>
        <w:left w:val="none" w:sz="0" w:space="0" w:color="auto"/>
        <w:bottom w:val="none" w:sz="0" w:space="0" w:color="auto"/>
        <w:right w:val="none" w:sz="0" w:space="0" w:color="auto"/>
      </w:divBdr>
    </w:div>
    <w:div w:id="374814389">
      <w:bodyDiv w:val="1"/>
      <w:marLeft w:val="0"/>
      <w:marRight w:val="0"/>
      <w:marTop w:val="0"/>
      <w:marBottom w:val="0"/>
      <w:divBdr>
        <w:top w:val="none" w:sz="0" w:space="0" w:color="auto"/>
        <w:left w:val="none" w:sz="0" w:space="0" w:color="auto"/>
        <w:bottom w:val="none" w:sz="0" w:space="0" w:color="auto"/>
        <w:right w:val="none" w:sz="0" w:space="0" w:color="auto"/>
      </w:divBdr>
      <w:divsChild>
        <w:div w:id="983511157">
          <w:marLeft w:val="0"/>
          <w:marRight w:val="0"/>
          <w:marTop w:val="0"/>
          <w:marBottom w:val="0"/>
          <w:divBdr>
            <w:top w:val="none" w:sz="0" w:space="0" w:color="auto"/>
            <w:left w:val="none" w:sz="0" w:space="0" w:color="auto"/>
            <w:bottom w:val="none" w:sz="0" w:space="0" w:color="auto"/>
            <w:right w:val="none" w:sz="0" w:space="0" w:color="auto"/>
          </w:divBdr>
          <w:divsChild>
            <w:div w:id="2084335071">
              <w:marLeft w:val="0"/>
              <w:marRight w:val="0"/>
              <w:marTop w:val="0"/>
              <w:marBottom w:val="0"/>
              <w:divBdr>
                <w:top w:val="none" w:sz="0" w:space="0" w:color="auto"/>
                <w:left w:val="none" w:sz="0" w:space="0" w:color="auto"/>
                <w:bottom w:val="none" w:sz="0" w:space="0" w:color="auto"/>
                <w:right w:val="none" w:sz="0" w:space="0" w:color="auto"/>
              </w:divBdr>
              <w:divsChild>
                <w:div w:id="2079204094">
                  <w:marLeft w:val="0"/>
                  <w:marRight w:val="0"/>
                  <w:marTop w:val="0"/>
                  <w:marBottom w:val="0"/>
                  <w:divBdr>
                    <w:top w:val="none" w:sz="0" w:space="0" w:color="auto"/>
                    <w:left w:val="none" w:sz="0" w:space="0" w:color="auto"/>
                    <w:bottom w:val="none" w:sz="0" w:space="0" w:color="auto"/>
                    <w:right w:val="none" w:sz="0" w:space="0" w:color="auto"/>
                  </w:divBdr>
                  <w:divsChild>
                    <w:div w:id="1127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3316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33654759">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53673053">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14777128">
      <w:bodyDiv w:val="1"/>
      <w:marLeft w:val="0"/>
      <w:marRight w:val="0"/>
      <w:marTop w:val="0"/>
      <w:marBottom w:val="0"/>
      <w:divBdr>
        <w:top w:val="none" w:sz="0" w:space="0" w:color="auto"/>
        <w:left w:val="none" w:sz="0" w:space="0" w:color="auto"/>
        <w:bottom w:val="none" w:sz="0" w:space="0" w:color="auto"/>
        <w:right w:val="none" w:sz="0" w:space="0" w:color="auto"/>
      </w:divBdr>
      <w:divsChild>
        <w:div w:id="1829206611">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38452413">
      <w:bodyDiv w:val="1"/>
      <w:marLeft w:val="0"/>
      <w:marRight w:val="0"/>
      <w:marTop w:val="0"/>
      <w:marBottom w:val="0"/>
      <w:divBdr>
        <w:top w:val="none" w:sz="0" w:space="0" w:color="auto"/>
        <w:left w:val="none" w:sz="0" w:space="0" w:color="auto"/>
        <w:bottom w:val="none" w:sz="0" w:space="0" w:color="auto"/>
        <w:right w:val="none" w:sz="0" w:space="0" w:color="auto"/>
      </w:divBdr>
      <w:divsChild>
        <w:div w:id="165098069">
          <w:marLeft w:val="0"/>
          <w:marRight w:val="0"/>
          <w:marTop w:val="0"/>
          <w:marBottom w:val="0"/>
          <w:divBdr>
            <w:top w:val="none" w:sz="0" w:space="0" w:color="auto"/>
            <w:left w:val="none" w:sz="0" w:space="0" w:color="auto"/>
            <w:bottom w:val="none" w:sz="0" w:space="0" w:color="auto"/>
            <w:right w:val="none" w:sz="0" w:space="0" w:color="auto"/>
          </w:divBdr>
          <w:divsChild>
            <w:div w:id="1521353505">
              <w:marLeft w:val="0"/>
              <w:marRight w:val="0"/>
              <w:marTop w:val="0"/>
              <w:marBottom w:val="0"/>
              <w:divBdr>
                <w:top w:val="none" w:sz="0" w:space="0" w:color="auto"/>
                <w:left w:val="none" w:sz="0" w:space="0" w:color="auto"/>
                <w:bottom w:val="none" w:sz="0" w:space="0" w:color="auto"/>
                <w:right w:val="none" w:sz="0" w:space="0" w:color="auto"/>
              </w:divBdr>
              <w:divsChild>
                <w:div w:id="443961475">
                  <w:marLeft w:val="0"/>
                  <w:marRight w:val="0"/>
                  <w:marTop w:val="0"/>
                  <w:marBottom w:val="0"/>
                  <w:divBdr>
                    <w:top w:val="none" w:sz="0" w:space="0" w:color="auto"/>
                    <w:left w:val="none" w:sz="0" w:space="0" w:color="auto"/>
                    <w:bottom w:val="none" w:sz="0" w:space="0" w:color="auto"/>
                    <w:right w:val="none" w:sz="0" w:space="0" w:color="auto"/>
                  </w:divBdr>
                  <w:divsChild>
                    <w:div w:id="6266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donu.2012.04.0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cer.gov/espanol/publicaciones/diccionarios/diccionario-cancer/def/antecedentes-personales" TargetMode="External"/><Relationship Id="rId5" Type="http://schemas.openxmlformats.org/officeDocument/2006/relationships/footnotes" Target="footnotes.xml"/><Relationship Id="rId10" Type="http://schemas.openxmlformats.org/officeDocument/2006/relationships/hyperlink" Target="https://fisiologia.facmed.unam.mx/wp-content/uploads/2019/02/1-PracticaComposicionCorporal.pdf" TargetMode="External"/><Relationship Id="rId4" Type="http://schemas.openxmlformats.org/officeDocument/2006/relationships/webSettings" Target="webSettings.xml"/><Relationship Id="rId9" Type="http://schemas.openxmlformats.org/officeDocument/2006/relationships/hyperlink" Target="https://dmd.unadmexico.mx/contenidos/DCSBA/BLOQUE1/NA/04/NFNU/unidad_03/descargables/NFNU_U3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2024-09-16T00:04:00Z</dcterms:created>
  <dcterms:modified xsi:type="dcterms:W3CDTF">2024-09-16T00:04:00Z</dcterms:modified>
</cp:coreProperties>
</file>