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439F0FD"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BB7762" w:rsidRPr="00BB7762">
        <w:rPr>
          <w:rFonts w:ascii="Arial" w:hAnsi="Arial" w:cs="Arial"/>
          <w:sz w:val="28"/>
          <w:szCs w:val="28"/>
        </w:rPr>
        <w:t>Higiene y calidad alimentaria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3CD7A10D" w14:textId="31285B04" w:rsidR="00447ABB" w:rsidRDefault="00330F3C" w:rsidP="006A209D">
      <w:pPr>
        <w:spacing w:after="0" w:line="360" w:lineRule="auto"/>
        <w:jc w:val="center"/>
        <w:rPr>
          <w:rFonts w:ascii="Arial" w:hAnsi="Arial" w:cs="Arial"/>
          <w:sz w:val="28"/>
          <w:szCs w:val="28"/>
        </w:rPr>
      </w:pPr>
      <w:r w:rsidRPr="00330F3C">
        <w:rPr>
          <w:rFonts w:ascii="Arial" w:hAnsi="Arial" w:cs="Arial"/>
          <w:sz w:val="28"/>
          <w:szCs w:val="28"/>
        </w:rPr>
        <w:t>Unidad 3. Normatividad vigente higiene y calidad alimentaria.</w:t>
      </w:r>
    </w:p>
    <w:p w14:paraId="5845258E" w14:textId="77777777" w:rsidR="00330F3C" w:rsidRPr="00447ABB" w:rsidRDefault="00330F3C"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66853D6" w14:textId="272E6BE2" w:rsidR="00447ABB" w:rsidRDefault="00330F3C" w:rsidP="006A209D">
      <w:pPr>
        <w:spacing w:after="0" w:line="360" w:lineRule="auto"/>
        <w:jc w:val="center"/>
        <w:rPr>
          <w:rFonts w:ascii="Arial" w:hAnsi="Arial" w:cs="Arial"/>
          <w:sz w:val="28"/>
          <w:szCs w:val="28"/>
        </w:rPr>
      </w:pPr>
      <w:r w:rsidRPr="00330F3C">
        <w:rPr>
          <w:rFonts w:ascii="Arial" w:hAnsi="Arial" w:cs="Arial"/>
          <w:sz w:val="28"/>
          <w:szCs w:val="28"/>
        </w:rPr>
        <w:t>Actividad 2. Tarea. “Normatividad higiénica sanitaria”</w:t>
      </w:r>
    </w:p>
    <w:p w14:paraId="01933CC4" w14:textId="77777777" w:rsidR="00330F3C" w:rsidRDefault="00330F3C" w:rsidP="006A209D">
      <w:pPr>
        <w:spacing w:after="0" w:line="360" w:lineRule="auto"/>
        <w:jc w:val="center"/>
        <w:rPr>
          <w:rFonts w:ascii="Arial" w:hAnsi="Arial" w:cs="Arial"/>
          <w:sz w:val="28"/>
          <w:szCs w:val="28"/>
        </w:rPr>
      </w:pPr>
    </w:p>
    <w:p w14:paraId="1F75E4D7" w14:textId="77777777" w:rsidR="00BB7762"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 xml:space="preserve">: </w:t>
      </w:r>
    </w:p>
    <w:p w14:paraId="43A0101C" w14:textId="17E23DDE" w:rsidR="007C03DB" w:rsidRDefault="00BB7762" w:rsidP="00130717">
      <w:pPr>
        <w:spacing w:after="0" w:line="360" w:lineRule="auto"/>
        <w:jc w:val="center"/>
        <w:rPr>
          <w:rFonts w:ascii="Arial" w:hAnsi="Arial" w:cs="Arial"/>
          <w:sz w:val="28"/>
          <w:szCs w:val="28"/>
        </w:rPr>
      </w:pPr>
      <w:r w:rsidRPr="00BB7762">
        <w:rPr>
          <w:rFonts w:ascii="Arial" w:hAnsi="Arial" w:cs="Arial"/>
          <w:sz w:val="28"/>
          <w:szCs w:val="28"/>
        </w:rPr>
        <w:t>YAZMIN VENCES ZAVALA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16CA0483" w14:textId="77777777" w:rsidR="00447ABB"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1028679A" w14:textId="5F84A419" w:rsidR="00330F3C" w:rsidRPr="00330F3C" w:rsidRDefault="00330F3C" w:rsidP="008B6E73">
      <w:pPr>
        <w:spacing w:after="0" w:line="360" w:lineRule="auto"/>
        <w:jc w:val="center"/>
        <w:rPr>
          <w:rFonts w:ascii="Arial" w:hAnsi="Arial" w:cs="Arial"/>
          <w:sz w:val="28"/>
          <w:szCs w:val="28"/>
        </w:rPr>
      </w:pPr>
      <w:r w:rsidRPr="00330F3C">
        <w:rPr>
          <w:rFonts w:ascii="Arial" w:hAnsi="Arial" w:cs="Arial"/>
          <w:sz w:val="28"/>
          <w:szCs w:val="28"/>
        </w:rPr>
        <w:t>16 de septiembre de 2024</w:t>
      </w:r>
    </w:p>
    <w:p w14:paraId="6F6647BD" w14:textId="0A1868CA" w:rsidR="00D04DA7" w:rsidRDefault="00D04DA7" w:rsidP="00D04DA7">
      <w:pPr>
        <w:rPr>
          <w:rFonts w:ascii="Arial" w:hAnsi="Arial" w:cs="Arial"/>
          <w:sz w:val="28"/>
          <w:szCs w:val="28"/>
        </w:rPr>
      </w:pPr>
    </w:p>
    <w:p w14:paraId="41DB1911" w14:textId="0DD5993D" w:rsidR="00D04DA7" w:rsidRDefault="00D04DA7" w:rsidP="00D04DA7">
      <w:pPr>
        <w:rPr>
          <w:rFonts w:ascii="Arial" w:hAnsi="Arial" w:cs="Arial"/>
          <w:sz w:val="28"/>
          <w:szCs w:val="28"/>
        </w:rPr>
      </w:pPr>
    </w:p>
    <w:p w14:paraId="65B11A7F" w14:textId="77777777" w:rsidR="00330F3C" w:rsidRDefault="00330F3C" w:rsidP="00D04DA7"/>
    <w:p w14:paraId="74FA2097" w14:textId="77777777" w:rsidR="00447ABB" w:rsidRDefault="00447ABB"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90EA8FE" w14:textId="77777777" w:rsidR="00330F3C" w:rsidRPr="00330F3C" w:rsidRDefault="00330F3C" w:rsidP="00330F3C">
      <w:pPr>
        <w:spacing w:line="276" w:lineRule="auto"/>
        <w:jc w:val="both"/>
        <w:rPr>
          <w:rFonts w:ascii="Arial" w:hAnsi="Arial" w:cs="Arial"/>
        </w:rPr>
      </w:pPr>
      <w:r w:rsidRPr="00330F3C">
        <w:rPr>
          <w:rFonts w:ascii="Arial" w:hAnsi="Arial" w:cs="Arial"/>
        </w:rPr>
        <w:t>Las Normas Oficiales Mexicanas (NOM) son regulaciones técnicas emitidas por diversas autoridades del gobierno mexicano, cuyo objetivo es establecer requisitos mínimos en materia de seguridad, calidad y protección del consumidor. En el ámbito alimentario, las NOM tienen un papel fundamental para garantizar la inocuidad, calidad y correcta información de los productos destinados al consumo humano, desde su producción hasta su comercialización.</w:t>
      </w:r>
    </w:p>
    <w:p w14:paraId="1275D126" w14:textId="77777777" w:rsidR="00330F3C" w:rsidRPr="00330F3C" w:rsidRDefault="00330F3C" w:rsidP="00330F3C">
      <w:pPr>
        <w:spacing w:line="276" w:lineRule="auto"/>
        <w:jc w:val="both"/>
        <w:rPr>
          <w:rFonts w:ascii="Arial" w:hAnsi="Arial" w:cs="Arial"/>
        </w:rPr>
      </w:pPr>
      <w:r w:rsidRPr="00330F3C">
        <w:rPr>
          <w:rFonts w:ascii="Arial" w:hAnsi="Arial" w:cs="Arial"/>
        </w:rPr>
        <w:t>Este trabajo presenta un análisis de algunas de las principales normas que regulan aspectos cruciales en el cuidado de los alimentos. Estas normas abarcan temas como las prácticas de higiene en la producción y manejo de alimentos, el etiquetado, la calidad de productos envasados, la regulación de productos lácteos, y la calidad del agua destinada al consumo humano. El cumplimiento de estas normas no solo protege la salud pública, sino que también promueve la confianza del consumidor en la industria alimentaria.</w:t>
      </w:r>
    </w:p>
    <w:p w14:paraId="57368F43" w14:textId="77777777" w:rsidR="00D04DA7" w:rsidRPr="009B44E3" w:rsidRDefault="00D04DA7" w:rsidP="009B44E3">
      <w:pPr>
        <w:spacing w:line="276" w:lineRule="auto"/>
        <w:jc w:val="both"/>
        <w:rPr>
          <w:rFonts w:ascii="Arial" w:hAnsi="Arial" w:cs="Arial"/>
        </w:rPr>
      </w:pPr>
    </w:p>
    <w:p w14:paraId="6322D5D4" w14:textId="77777777" w:rsidR="00D04DA7" w:rsidRPr="009B44E3" w:rsidRDefault="00D04DA7" w:rsidP="009B44E3">
      <w:pPr>
        <w:spacing w:line="276" w:lineRule="auto"/>
        <w:jc w:val="both"/>
        <w:rPr>
          <w:rFonts w:ascii="Arial" w:hAnsi="Arial" w:cs="Arial"/>
        </w:rPr>
      </w:pPr>
    </w:p>
    <w:p w14:paraId="4A7213B6" w14:textId="77777777" w:rsidR="00D04DA7" w:rsidRPr="009B44E3" w:rsidRDefault="00D04DA7" w:rsidP="009B44E3">
      <w:pPr>
        <w:spacing w:line="276" w:lineRule="auto"/>
        <w:jc w:val="both"/>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43FD709" w14:textId="77777777" w:rsidR="00D04DA7" w:rsidRDefault="00D04DA7" w:rsidP="00D04DA7"/>
    <w:p w14:paraId="5CCB8A76" w14:textId="77777777" w:rsidR="00C656DC" w:rsidRDefault="00C656DC" w:rsidP="00D04DA7"/>
    <w:p w14:paraId="5138DA23" w14:textId="77777777" w:rsidR="00330F3C" w:rsidRDefault="00330F3C" w:rsidP="00D04DA7"/>
    <w:p w14:paraId="1662796F" w14:textId="77777777" w:rsidR="00C656DC" w:rsidRDefault="00C656DC" w:rsidP="00D04DA7"/>
    <w:p w14:paraId="070D61EA" w14:textId="77777777" w:rsidR="00330F3C" w:rsidRDefault="00330F3C" w:rsidP="000E09FF"/>
    <w:p w14:paraId="18EA2BBF" w14:textId="77777777" w:rsidR="000E09FF" w:rsidRDefault="000E09FF" w:rsidP="000E09FF">
      <w:pPr>
        <w:rPr>
          <w:rFonts w:ascii="Arial" w:hAnsi="Arial" w:cs="Arial"/>
          <w:b/>
          <w:bCs/>
        </w:rPr>
      </w:pPr>
    </w:p>
    <w:p w14:paraId="1ECB9094" w14:textId="752E615C"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04637BC" w14:textId="77777777" w:rsidR="00330F3C" w:rsidRPr="00330F3C" w:rsidRDefault="00330F3C" w:rsidP="00330F3C">
      <w:pPr>
        <w:spacing w:line="276" w:lineRule="auto"/>
        <w:jc w:val="both"/>
        <w:rPr>
          <w:rFonts w:ascii="Arial" w:hAnsi="Arial" w:cs="Arial"/>
        </w:rPr>
      </w:pPr>
      <w:r w:rsidRPr="00330F3C">
        <w:rPr>
          <w:rFonts w:ascii="Arial" w:hAnsi="Arial" w:cs="Arial"/>
        </w:rPr>
        <w:t>Las Normas Oficiales Mexicanas en el ámbito alimentario juegan un rol esencial en la protección de la salud pública y el aseguramiento de la calidad e inocuidad de los alimentos que llegan al consumidor. Estas regulaciones cubren diversos aspectos clave, desde las buenas prácticas de higiene y manufactura, hasta la calidad del agua utilizada y la correcta información en el etiquetado de los productos.</w:t>
      </w:r>
    </w:p>
    <w:p w14:paraId="60D4F811" w14:textId="77777777" w:rsidR="00330F3C" w:rsidRPr="00330F3C" w:rsidRDefault="00330F3C" w:rsidP="00330F3C">
      <w:pPr>
        <w:spacing w:line="276" w:lineRule="auto"/>
        <w:jc w:val="both"/>
        <w:rPr>
          <w:rFonts w:ascii="Arial" w:hAnsi="Arial" w:cs="Arial"/>
        </w:rPr>
      </w:pPr>
      <w:r w:rsidRPr="00330F3C">
        <w:rPr>
          <w:rFonts w:ascii="Arial" w:hAnsi="Arial" w:cs="Arial"/>
        </w:rPr>
        <w:t>El cumplimiento de estas normas es fundamental para reducir riesgos sanitarios, evitar la contaminación de alimentos y garantizar que los productos cumplan con los estándares de calidad necesarios. Además, regulan aspectos específicos como el manejo de lácteos, alimentos envasados y productos con modificaciones en su composición, como los alimentos "light". Esto no solo beneficia al consumidor final, sino que también fomenta la competitividad de las empresas que producen y distribuyen alimentos seguros y de alta calidad.</w:t>
      </w:r>
    </w:p>
    <w:p w14:paraId="02763F1B" w14:textId="0DAFE7E9" w:rsidR="00D04DA7" w:rsidRDefault="00330F3C" w:rsidP="00330F3C">
      <w:pPr>
        <w:spacing w:line="276" w:lineRule="auto"/>
        <w:jc w:val="both"/>
        <w:rPr>
          <w:rFonts w:ascii="Arial" w:hAnsi="Arial" w:cs="Arial"/>
        </w:rPr>
      </w:pPr>
      <w:r>
        <w:rPr>
          <w:rFonts w:ascii="Arial" w:hAnsi="Arial" w:cs="Arial"/>
        </w:rPr>
        <w:t>E</w:t>
      </w:r>
      <w:r w:rsidRPr="00330F3C">
        <w:rPr>
          <w:rFonts w:ascii="Arial" w:hAnsi="Arial" w:cs="Arial"/>
        </w:rPr>
        <w:t>l respeto a estas normativas es un pilar fundamental en la cadena de suministro alimentaria, contribuyendo a la prevención de enfermedades, la transparencia comercial y el desarrollo sostenible de la industria alimentaria en México.</w:t>
      </w:r>
    </w:p>
    <w:p w14:paraId="3F4C660C" w14:textId="77777777" w:rsidR="00C656DC" w:rsidRDefault="00C656DC" w:rsidP="00D04DA7">
      <w:pPr>
        <w:jc w:val="center"/>
        <w:rPr>
          <w:rFonts w:ascii="Arial" w:hAnsi="Arial" w:cs="Arial"/>
        </w:rPr>
      </w:pPr>
    </w:p>
    <w:p w14:paraId="4DE7F622" w14:textId="77777777" w:rsidR="00C656DC" w:rsidRDefault="00C656DC" w:rsidP="00D04DA7">
      <w:pPr>
        <w:jc w:val="center"/>
        <w:rPr>
          <w:rFonts w:ascii="Arial" w:hAnsi="Arial" w:cs="Arial"/>
        </w:rPr>
      </w:pPr>
    </w:p>
    <w:p w14:paraId="1162AC8B" w14:textId="77777777" w:rsidR="00C656DC" w:rsidRDefault="00C656DC" w:rsidP="00D04DA7">
      <w:pPr>
        <w:jc w:val="center"/>
        <w:rPr>
          <w:rFonts w:ascii="Arial" w:hAnsi="Arial" w:cs="Arial"/>
        </w:rPr>
      </w:pPr>
    </w:p>
    <w:p w14:paraId="454968D5" w14:textId="77777777" w:rsidR="00C656DC" w:rsidRDefault="00C656DC" w:rsidP="00D04DA7">
      <w:pPr>
        <w:jc w:val="center"/>
        <w:rPr>
          <w:rFonts w:ascii="Arial" w:hAnsi="Arial" w:cs="Arial"/>
        </w:rPr>
      </w:pPr>
    </w:p>
    <w:p w14:paraId="529C5103" w14:textId="77777777" w:rsidR="00C656DC" w:rsidRDefault="00C656DC" w:rsidP="00D04DA7">
      <w:pPr>
        <w:jc w:val="center"/>
        <w:rPr>
          <w:rFonts w:ascii="Arial" w:hAnsi="Arial" w:cs="Arial"/>
        </w:rPr>
      </w:pPr>
    </w:p>
    <w:p w14:paraId="1C376CBD" w14:textId="77777777" w:rsidR="00C656DC" w:rsidRDefault="00C656DC" w:rsidP="00D04DA7">
      <w:pPr>
        <w:jc w:val="center"/>
        <w:rPr>
          <w:rFonts w:ascii="Arial" w:hAnsi="Arial" w:cs="Arial"/>
        </w:rPr>
      </w:pPr>
    </w:p>
    <w:p w14:paraId="380B7425" w14:textId="77777777" w:rsidR="00C656DC" w:rsidRDefault="00C656DC" w:rsidP="00D04DA7">
      <w:pPr>
        <w:jc w:val="center"/>
        <w:rPr>
          <w:rFonts w:ascii="Arial" w:hAnsi="Arial" w:cs="Arial"/>
        </w:rPr>
      </w:pPr>
    </w:p>
    <w:p w14:paraId="2A97C129" w14:textId="77777777" w:rsidR="00C656DC" w:rsidRDefault="00C656DC" w:rsidP="00D04DA7">
      <w:pPr>
        <w:jc w:val="center"/>
        <w:rPr>
          <w:rFonts w:ascii="Arial" w:hAnsi="Arial" w:cs="Arial"/>
        </w:rPr>
      </w:pPr>
    </w:p>
    <w:p w14:paraId="3B80D751" w14:textId="77777777" w:rsidR="00C656DC" w:rsidRDefault="00C656DC" w:rsidP="00D04DA7">
      <w:pPr>
        <w:jc w:val="center"/>
        <w:rPr>
          <w:rFonts w:ascii="Arial" w:hAnsi="Arial" w:cs="Arial"/>
        </w:rPr>
      </w:pPr>
    </w:p>
    <w:p w14:paraId="6635960C" w14:textId="77777777" w:rsidR="00C656DC" w:rsidRDefault="00C656DC" w:rsidP="00D04DA7">
      <w:pPr>
        <w:jc w:val="center"/>
        <w:rPr>
          <w:rFonts w:ascii="Arial" w:hAnsi="Arial" w:cs="Arial"/>
        </w:rPr>
      </w:pPr>
    </w:p>
    <w:p w14:paraId="22127AF4" w14:textId="77777777" w:rsidR="00C656DC" w:rsidRPr="00C569EB" w:rsidRDefault="00C656DC"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5DECE236" w14:textId="5B4E081D" w:rsidR="00D04DA7" w:rsidRDefault="00D04DA7" w:rsidP="00D04DA7">
      <w:pPr>
        <w:jc w:val="center"/>
        <w:rPr>
          <w:rFonts w:ascii="Arial" w:hAnsi="Arial" w:cs="Arial"/>
          <w:b/>
          <w:bCs/>
          <w:sz w:val="24"/>
          <w:szCs w:val="24"/>
        </w:rPr>
      </w:pPr>
    </w:p>
    <w:p w14:paraId="45A17C21" w14:textId="77777777" w:rsidR="00330F3C" w:rsidRPr="00C569EB" w:rsidRDefault="00330F3C"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37EF6D5C" w14:textId="7BB181FB" w:rsidR="00330F3C" w:rsidRPr="00C569EB" w:rsidRDefault="00D04DA7" w:rsidP="00330F3C">
      <w:pPr>
        <w:jc w:val="center"/>
        <w:rPr>
          <w:rFonts w:ascii="Arial" w:hAnsi="Arial" w:cs="Arial"/>
          <w:b/>
          <w:bCs/>
          <w:sz w:val="24"/>
          <w:szCs w:val="24"/>
        </w:rPr>
      </w:pPr>
      <w:r w:rsidRPr="00C569EB">
        <w:rPr>
          <w:rFonts w:ascii="Arial" w:hAnsi="Arial" w:cs="Arial"/>
          <w:b/>
          <w:bCs/>
          <w:sz w:val="24"/>
          <w:szCs w:val="24"/>
        </w:rPr>
        <w:lastRenderedPageBreak/>
        <w:t>FUENTES DE CONSULTA</w:t>
      </w:r>
    </w:p>
    <w:p w14:paraId="774327E1" w14:textId="77777777" w:rsidR="00330F3C" w:rsidRDefault="00330F3C" w:rsidP="00330F3C">
      <w:pPr>
        <w:spacing w:line="276" w:lineRule="auto"/>
        <w:jc w:val="both"/>
        <w:rPr>
          <w:rFonts w:ascii="Arial" w:hAnsi="Arial" w:cs="Arial"/>
        </w:rPr>
      </w:pPr>
      <w:r w:rsidRPr="00330F3C">
        <w:rPr>
          <w:rFonts w:ascii="Arial" w:hAnsi="Arial" w:cs="Arial"/>
        </w:rPr>
        <w:t>Comisión Federal para la Protección contra Riesgos Sanitarios. (s/f). Preguntas frecuentes sobre la certificación de alimentos. gob.mx. Recuperado el 1</w:t>
      </w:r>
      <w:r>
        <w:rPr>
          <w:rFonts w:ascii="Arial" w:hAnsi="Arial" w:cs="Arial"/>
        </w:rPr>
        <w:t>6</w:t>
      </w:r>
      <w:r w:rsidRPr="00330F3C">
        <w:rPr>
          <w:rFonts w:ascii="Arial" w:hAnsi="Arial" w:cs="Arial"/>
        </w:rPr>
        <w:t xml:space="preserve"> de septiembre de 2024, de </w:t>
      </w:r>
      <w:hyperlink r:id="rId8" w:history="1">
        <w:r w:rsidRPr="00330F3C">
          <w:rPr>
            <w:rStyle w:val="Hipervnculo"/>
            <w:rFonts w:ascii="Arial" w:hAnsi="Arial" w:cs="Arial"/>
          </w:rPr>
          <w:t>https://www.gob.mx/cofepris/acciones-y-programas/preguntas-frecuentes-sobre-la-certificacion-de-alimentos</w:t>
        </w:r>
      </w:hyperlink>
    </w:p>
    <w:p w14:paraId="665DCB30" w14:textId="77777777" w:rsidR="00330F3C" w:rsidRPr="00330F3C" w:rsidRDefault="00330F3C" w:rsidP="00330F3C">
      <w:pPr>
        <w:spacing w:line="276" w:lineRule="auto"/>
        <w:jc w:val="both"/>
        <w:rPr>
          <w:rFonts w:ascii="Arial" w:hAnsi="Arial" w:cs="Arial"/>
        </w:rPr>
      </w:pPr>
    </w:p>
    <w:p w14:paraId="3748D25F" w14:textId="77777777" w:rsidR="00330F3C" w:rsidRDefault="00330F3C" w:rsidP="00330F3C">
      <w:pPr>
        <w:spacing w:line="276" w:lineRule="auto"/>
        <w:jc w:val="both"/>
        <w:rPr>
          <w:rFonts w:ascii="Arial" w:hAnsi="Arial" w:cs="Arial"/>
        </w:rPr>
      </w:pPr>
      <w:r w:rsidRPr="00330F3C">
        <w:rPr>
          <w:rFonts w:ascii="Arial" w:hAnsi="Arial" w:cs="Arial"/>
        </w:rPr>
        <w:t>De salud, S. (s/f). Manual de Inocuidad. Gob.mx. Recuperado el 1</w:t>
      </w:r>
      <w:r>
        <w:rPr>
          <w:rFonts w:ascii="Arial" w:hAnsi="Arial" w:cs="Arial"/>
        </w:rPr>
        <w:t>6</w:t>
      </w:r>
      <w:r w:rsidRPr="00330F3C">
        <w:rPr>
          <w:rFonts w:ascii="Arial" w:hAnsi="Arial" w:cs="Arial"/>
        </w:rPr>
        <w:t xml:space="preserve"> de septiembre de 2024, de </w:t>
      </w:r>
      <w:hyperlink r:id="rId9" w:history="1">
        <w:r w:rsidRPr="00330F3C">
          <w:rPr>
            <w:rStyle w:val="Hipervnculo"/>
            <w:rFonts w:ascii="Arial" w:hAnsi="Arial" w:cs="Arial"/>
          </w:rPr>
          <w:t>https://sitios1.dif.gob.mx/alimentacion/docs/manual_inocuidad.pdf</w:t>
        </w:r>
      </w:hyperlink>
    </w:p>
    <w:p w14:paraId="7FBB497E" w14:textId="77777777" w:rsidR="00330F3C" w:rsidRPr="00330F3C" w:rsidRDefault="00330F3C" w:rsidP="00330F3C">
      <w:pPr>
        <w:spacing w:line="276" w:lineRule="auto"/>
        <w:jc w:val="both"/>
        <w:rPr>
          <w:rFonts w:ascii="Arial" w:hAnsi="Arial" w:cs="Arial"/>
        </w:rPr>
      </w:pPr>
    </w:p>
    <w:p w14:paraId="4EFF75D0" w14:textId="77777777" w:rsidR="00330F3C" w:rsidRDefault="00330F3C" w:rsidP="00330F3C">
      <w:pPr>
        <w:spacing w:line="276" w:lineRule="auto"/>
        <w:jc w:val="both"/>
        <w:rPr>
          <w:rFonts w:ascii="Arial" w:hAnsi="Arial" w:cs="Arial"/>
        </w:rPr>
      </w:pPr>
      <w:r w:rsidRPr="00330F3C">
        <w:rPr>
          <w:rFonts w:ascii="Arial" w:hAnsi="Arial" w:cs="Arial"/>
        </w:rPr>
        <w:t>UNADM. (s/f). Normatividad vigente higiene y calidad alimentaria. Unadmexico.mx. Recuperado el 1</w:t>
      </w:r>
      <w:r>
        <w:rPr>
          <w:rFonts w:ascii="Arial" w:hAnsi="Arial" w:cs="Arial"/>
        </w:rPr>
        <w:t>6</w:t>
      </w:r>
      <w:r w:rsidRPr="00330F3C">
        <w:rPr>
          <w:rFonts w:ascii="Arial" w:hAnsi="Arial" w:cs="Arial"/>
        </w:rPr>
        <w:t xml:space="preserve"> de septiembre de 2024, de </w:t>
      </w:r>
      <w:hyperlink r:id="rId10" w:history="1">
        <w:r w:rsidRPr="00330F3C">
          <w:rPr>
            <w:rStyle w:val="Hipervnculo"/>
            <w:rFonts w:ascii="Arial" w:hAnsi="Arial" w:cs="Arial"/>
          </w:rPr>
          <w:t>https://dmd.unadmexico.mx/contenidos/DCSBA/BLOQUE1/NA/04/NHCA/unidad_03/descargables/NHCA_U3_Contenido.pdf</w:t>
        </w:r>
      </w:hyperlink>
    </w:p>
    <w:p w14:paraId="39577CF6" w14:textId="77777777" w:rsidR="00330F3C" w:rsidRPr="00330F3C" w:rsidRDefault="00330F3C" w:rsidP="00330F3C">
      <w:pPr>
        <w:spacing w:line="276" w:lineRule="auto"/>
        <w:jc w:val="both"/>
        <w:rPr>
          <w:rFonts w:ascii="Arial" w:hAnsi="Arial" w:cs="Arial"/>
        </w:rPr>
      </w:pPr>
    </w:p>
    <w:p w14:paraId="6C61BF62" w14:textId="77777777" w:rsidR="00330F3C" w:rsidRDefault="00330F3C" w:rsidP="00330F3C">
      <w:pPr>
        <w:spacing w:line="276" w:lineRule="auto"/>
        <w:jc w:val="both"/>
        <w:rPr>
          <w:rFonts w:ascii="Arial" w:hAnsi="Arial" w:cs="Arial"/>
        </w:rPr>
      </w:pPr>
      <w:r w:rsidRPr="00330F3C">
        <w:rPr>
          <w:rFonts w:ascii="Arial" w:hAnsi="Arial" w:cs="Arial"/>
        </w:rPr>
        <w:t>Servicio Nacional de Sanidad, &amp; Agroalimentaria, I. y. C. (s/f). Normas Oficiales Mexicanas en Materia de Inocuidad Agroalimentaria. gob.mx. Recuperado el 1</w:t>
      </w:r>
      <w:r>
        <w:rPr>
          <w:rFonts w:ascii="Arial" w:hAnsi="Arial" w:cs="Arial"/>
        </w:rPr>
        <w:t>6</w:t>
      </w:r>
      <w:r w:rsidRPr="00330F3C">
        <w:rPr>
          <w:rFonts w:ascii="Arial" w:hAnsi="Arial" w:cs="Arial"/>
        </w:rPr>
        <w:t xml:space="preserve"> de septiembre de 2024, de </w:t>
      </w:r>
      <w:hyperlink r:id="rId11" w:history="1">
        <w:r w:rsidRPr="00330F3C">
          <w:rPr>
            <w:rStyle w:val="Hipervnculo"/>
            <w:rFonts w:ascii="Arial" w:hAnsi="Arial" w:cs="Arial"/>
          </w:rPr>
          <w:t>https://www.gob.mx/senasica/documentos/normas-oficiales-mexicanas-en-materia-de-inocuidad-agroalimentaria?state=draft</w:t>
        </w:r>
      </w:hyperlink>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74844" w14:textId="77777777" w:rsidR="00A12EDA" w:rsidRDefault="00A12EDA" w:rsidP="00D04DA7">
      <w:pPr>
        <w:spacing w:after="0" w:line="240" w:lineRule="auto"/>
      </w:pPr>
      <w:r>
        <w:separator/>
      </w:r>
    </w:p>
  </w:endnote>
  <w:endnote w:type="continuationSeparator" w:id="0">
    <w:p w14:paraId="02B5EF53" w14:textId="77777777" w:rsidR="00A12EDA" w:rsidRDefault="00A12ED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9FDDF" w14:textId="77777777" w:rsidR="00A12EDA" w:rsidRDefault="00A12EDA" w:rsidP="00D04DA7">
      <w:pPr>
        <w:spacing w:after="0" w:line="240" w:lineRule="auto"/>
      </w:pPr>
      <w:r>
        <w:separator/>
      </w:r>
    </w:p>
  </w:footnote>
  <w:footnote w:type="continuationSeparator" w:id="0">
    <w:p w14:paraId="35EFC42B" w14:textId="77777777" w:rsidR="00A12EDA" w:rsidRDefault="00A12ED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114D9"/>
    <w:rsid w:val="000E09FF"/>
    <w:rsid w:val="00105883"/>
    <w:rsid w:val="00113A85"/>
    <w:rsid w:val="00130717"/>
    <w:rsid w:val="00281988"/>
    <w:rsid w:val="00330F3C"/>
    <w:rsid w:val="003930C1"/>
    <w:rsid w:val="003C646E"/>
    <w:rsid w:val="003D1E2A"/>
    <w:rsid w:val="004339A9"/>
    <w:rsid w:val="00447ABB"/>
    <w:rsid w:val="00544A69"/>
    <w:rsid w:val="00597D5F"/>
    <w:rsid w:val="006A209D"/>
    <w:rsid w:val="00761426"/>
    <w:rsid w:val="00776735"/>
    <w:rsid w:val="007C03DB"/>
    <w:rsid w:val="008B6E73"/>
    <w:rsid w:val="00921EF1"/>
    <w:rsid w:val="009B44E3"/>
    <w:rsid w:val="009E6DFB"/>
    <w:rsid w:val="00A12EDA"/>
    <w:rsid w:val="00A27F3C"/>
    <w:rsid w:val="00B2643B"/>
    <w:rsid w:val="00BB7762"/>
    <w:rsid w:val="00C253F1"/>
    <w:rsid w:val="00C656DC"/>
    <w:rsid w:val="00D04DA7"/>
    <w:rsid w:val="00EB4020"/>
    <w:rsid w:val="00EC4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30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6069">
      <w:bodyDiv w:val="1"/>
      <w:marLeft w:val="0"/>
      <w:marRight w:val="0"/>
      <w:marTop w:val="0"/>
      <w:marBottom w:val="0"/>
      <w:divBdr>
        <w:top w:val="none" w:sz="0" w:space="0" w:color="auto"/>
        <w:left w:val="none" w:sz="0" w:space="0" w:color="auto"/>
        <w:bottom w:val="none" w:sz="0" w:space="0" w:color="auto"/>
        <w:right w:val="none" w:sz="0" w:space="0" w:color="auto"/>
      </w:divBdr>
    </w:div>
    <w:div w:id="192111437">
      <w:bodyDiv w:val="1"/>
      <w:marLeft w:val="0"/>
      <w:marRight w:val="0"/>
      <w:marTop w:val="0"/>
      <w:marBottom w:val="0"/>
      <w:divBdr>
        <w:top w:val="none" w:sz="0" w:space="0" w:color="auto"/>
        <w:left w:val="none" w:sz="0" w:space="0" w:color="auto"/>
        <w:bottom w:val="none" w:sz="0" w:space="0" w:color="auto"/>
        <w:right w:val="none" w:sz="0" w:space="0" w:color="auto"/>
      </w:divBdr>
    </w:div>
    <w:div w:id="394397208">
      <w:bodyDiv w:val="1"/>
      <w:marLeft w:val="0"/>
      <w:marRight w:val="0"/>
      <w:marTop w:val="0"/>
      <w:marBottom w:val="0"/>
      <w:divBdr>
        <w:top w:val="none" w:sz="0" w:space="0" w:color="auto"/>
        <w:left w:val="none" w:sz="0" w:space="0" w:color="auto"/>
        <w:bottom w:val="none" w:sz="0" w:space="0" w:color="auto"/>
        <w:right w:val="none" w:sz="0" w:space="0" w:color="auto"/>
      </w:divBdr>
    </w:div>
    <w:div w:id="527372134">
      <w:bodyDiv w:val="1"/>
      <w:marLeft w:val="0"/>
      <w:marRight w:val="0"/>
      <w:marTop w:val="0"/>
      <w:marBottom w:val="0"/>
      <w:divBdr>
        <w:top w:val="none" w:sz="0" w:space="0" w:color="auto"/>
        <w:left w:val="none" w:sz="0" w:space="0" w:color="auto"/>
        <w:bottom w:val="none" w:sz="0" w:space="0" w:color="auto"/>
        <w:right w:val="none" w:sz="0" w:space="0" w:color="auto"/>
      </w:divBdr>
    </w:div>
    <w:div w:id="594552693">
      <w:bodyDiv w:val="1"/>
      <w:marLeft w:val="0"/>
      <w:marRight w:val="0"/>
      <w:marTop w:val="0"/>
      <w:marBottom w:val="0"/>
      <w:divBdr>
        <w:top w:val="none" w:sz="0" w:space="0" w:color="auto"/>
        <w:left w:val="none" w:sz="0" w:space="0" w:color="auto"/>
        <w:bottom w:val="none" w:sz="0" w:space="0" w:color="auto"/>
        <w:right w:val="none" w:sz="0" w:space="0" w:color="auto"/>
      </w:divBdr>
    </w:div>
    <w:div w:id="609893964">
      <w:bodyDiv w:val="1"/>
      <w:marLeft w:val="0"/>
      <w:marRight w:val="0"/>
      <w:marTop w:val="0"/>
      <w:marBottom w:val="0"/>
      <w:divBdr>
        <w:top w:val="none" w:sz="0" w:space="0" w:color="auto"/>
        <w:left w:val="none" w:sz="0" w:space="0" w:color="auto"/>
        <w:bottom w:val="none" w:sz="0" w:space="0" w:color="auto"/>
        <w:right w:val="none" w:sz="0" w:space="0" w:color="auto"/>
      </w:divBdr>
    </w:div>
    <w:div w:id="658770730">
      <w:bodyDiv w:val="1"/>
      <w:marLeft w:val="0"/>
      <w:marRight w:val="0"/>
      <w:marTop w:val="0"/>
      <w:marBottom w:val="0"/>
      <w:divBdr>
        <w:top w:val="none" w:sz="0" w:space="0" w:color="auto"/>
        <w:left w:val="none" w:sz="0" w:space="0" w:color="auto"/>
        <w:bottom w:val="none" w:sz="0" w:space="0" w:color="auto"/>
        <w:right w:val="none" w:sz="0" w:space="0" w:color="auto"/>
      </w:divBdr>
      <w:divsChild>
        <w:div w:id="1573153837">
          <w:marLeft w:val="0"/>
          <w:marRight w:val="0"/>
          <w:marTop w:val="0"/>
          <w:marBottom w:val="0"/>
          <w:divBdr>
            <w:top w:val="none" w:sz="0" w:space="0" w:color="auto"/>
            <w:left w:val="none" w:sz="0" w:space="0" w:color="auto"/>
            <w:bottom w:val="none" w:sz="0" w:space="0" w:color="auto"/>
            <w:right w:val="none" w:sz="0" w:space="0" w:color="auto"/>
          </w:divBdr>
          <w:divsChild>
            <w:div w:id="1525511342">
              <w:marLeft w:val="0"/>
              <w:marRight w:val="0"/>
              <w:marTop w:val="0"/>
              <w:marBottom w:val="0"/>
              <w:divBdr>
                <w:top w:val="none" w:sz="0" w:space="0" w:color="auto"/>
                <w:left w:val="none" w:sz="0" w:space="0" w:color="auto"/>
                <w:bottom w:val="none" w:sz="0" w:space="0" w:color="auto"/>
                <w:right w:val="none" w:sz="0" w:space="0" w:color="auto"/>
              </w:divBdr>
              <w:divsChild>
                <w:div w:id="311568266">
                  <w:marLeft w:val="0"/>
                  <w:marRight w:val="0"/>
                  <w:marTop w:val="0"/>
                  <w:marBottom w:val="0"/>
                  <w:divBdr>
                    <w:top w:val="none" w:sz="0" w:space="0" w:color="auto"/>
                    <w:left w:val="none" w:sz="0" w:space="0" w:color="auto"/>
                    <w:bottom w:val="none" w:sz="0" w:space="0" w:color="auto"/>
                    <w:right w:val="none" w:sz="0" w:space="0" w:color="auto"/>
                  </w:divBdr>
                  <w:divsChild>
                    <w:div w:id="1795248134">
                      <w:marLeft w:val="0"/>
                      <w:marRight w:val="0"/>
                      <w:marTop w:val="0"/>
                      <w:marBottom w:val="0"/>
                      <w:divBdr>
                        <w:top w:val="none" w:sz="0" w:space="0" w:color="auto"/>
                        <w:left w:val="none" w:sz="0" w:space="0" w:color="auto"/>
                        <w:bottom w:val="none" w:sz="0" w:space="0" w:color="auto"/>
                        <w:right w:val="none" w:sz="0" w:space="0" w:color="auto"/>
                      </w:divBdr>
                      <w:divsChild>
                        <w:div w:id="366377175">
                          <w:marLeft w:val="0"/>
                          <w:marRight w:val="0"/>
                          <w:marTop w:val="0"/>
                          <w:marBottom w:val="0"/>
                          <w:divBdr>
                            <w:top w:val="none" w:sz="0" w:space="0" w:color="auto"/>
                            <w:left w:val="none" w:sz="0" w:space="0" w:color="auto"/>
                            <w:bottom w:val="none" w:sz="0" w:space="0" w:color="auto"/>
                            <w:right w:val="none" w:sz="0" w:space="0" w:color="auto"/>
                          </w:divBdr>
                          <w:divsChild>
                            <w:div w:id="6552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3273">
      <w:bodyDiv w:val="1"/>
      <w:marLeft w:val="0"/>
      <w:marRight w:val="0"/>
      <w:marTop w:val="0"/>
      <w:marBottom w:val="0"/>
      <w:divBdr>
        <w:top w:val="none" w:sz="0" w:space="0" w:color="auto"/>
        <w:left w:val="none" w:sz="0" w:space="0" w:color="auto"/>
        <w:bottom w:val="none" w:sz="0" w:space="0" w:color="auto"/>
        <w:right w:val="none" w:sz="0" w:space="0" w:color="auto"/>
      </w:divBdr>
    </w:div>
    <w:div w:id="72059252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27009049">
      <w:bodyDiv w:val="1"/>
      <w:marLeft w:val="0"/>
      <w:marRight w:val="0"/>
      <w:marTop w:val="0"/>
      <w:marBottom w:val="0"/>
      <w:divBdr>
        <w:top w:val="none" w:sz="0" w:space="0" w:color="auto"/>
        <w:left w:val="none" w:sz="0" w:space="0" w:color="auto"/>
        <w:bottom w:val="none" w:sz="0" w:space="0" w:color="auto"/>
        <w:right w:val="none" w:sz="0" w:space="0" w:color="auto"/>
      </w:divBdr>
    </w:div>
    <w:div w:id="932084477">
      <w:bodyDiv w:val="1"/>
      <w:marLeft w:val="0"/>
      <w:marRight w:val="0"/>
      <w:marTop w:val="0"/>
      <w:marBottom w:val="0"/>
      <w:divBdr>
        <w:top w:val="none" w:sz="0" w:space="0" w:color="auto"/>
        <w:left w:val="none" w:sz="0" w:space="0" w:color="auto"/>
        <w:bottom w:val="none" w:sz="0" w:space="0" w:color="auto"/>
        <w:right w:val="none" w:sz="0" w:space="0" w:color="auto"/>
      </w:divBdr>
    </w:div>
    <w:div w:id="1015036889">
      <w:bodyDiv w:val="1"/>
      <w:marLeft w:val="0"/>
      <w:marRight w:val="0"/>
      <w:marTop w:val="0"/>
      <w:marBottom w:val="0"/>
      <w:divBdr>
        <w:top w:val="none" w:sz="0" w:space="0" w:color="auto"/>
        <w:left w:val="none" w:sz="0" w:space="0" w:color="auto"/>
        <w:bottom w:val="none" w:sz="0" w:space="0" w:color="auto"/>
        <w:right w:val="none" w:sz="0" w:space="0" w:color="auto"/>
      </w:divBdr>
    </w:div>
    <w:div w:id="1019356612">
      <w:bodyDiv w:val="1"/>
      <w:marLeft w:val="0"/>
      <w:marRight w:val="0"/>
      <w:marTop w:val="0"/>
      <w:marBottom w:val="0"/>
      <w:divBdr>
        <w:top w:val="none" w:sz="0" w:space="0" w:color="auto"/>
        <w:left w:val="none" w:sz="0" w:space="0" w:color="auto"/>
        <w:bottom w:val="none" w:sz="0" w:space="0" w:color="auto"/>
        <w:right w:val="none" w:sz="0" w:space="0" w:color="auto"/>
      </w:divBdr>
    </w:div>
    <w:div w:id="1057896793">
      <w:bodyDiv w:val="1"/>
      <w:marLeft w:val="0"/>
      <w:marRight w:val="0"/>
      <w:marTop w:val="0"/>
      <w:marBottom w:val="0"/>
      <w:divBdr>
        <w:top w:val="none" w:sz="0" w:space="0" w:color="auto"/>
        <w:left w:val="none" w:sz="0" w:space="0" w:color="auto"/>
        <w:bottom w:val="none" w:sz="0" w:space="0" w:color="auto"/>
        <w:right w:val="none" w:sz="0" w:space="0" w:color="auto"/>
      </w:divBdr>
    </w:div>
    <w:div w:id="1059748814">
      <w:bodyDiv w:val="1"/>
      <w:marLeft w:val="0"/>
      <w:marRight w:val="0"/>
      <w:marTop w:val="0"/>
      <w:marBottom w:val="0"/>
      <w:divBdr>
        <w:top w:val="none" w:sz="0" w:space="0" w:color="auto"/>
        <w:left w:val="none" w:sz="0" w:space="0" w:color="auto"/>
        <w:bottom w:val="none" w:sz="0" w:space="0" w:color="auto"/>
        <w:right w:val="none" w:sz="0" w:space="0" w:color="auto"/>
      </w:divBdr>
    </w:div>
    <w:div w:id="1079711446">
      <w:bodyDiv w:val="1"/>
      <w:marLeft w:val="0"/>
      <w:marRight w:val="0"/>
      <w:marTop w:val="0"/>
      <w:marBottom w:val="0"/>
      <w:divBdr>
        <w:top w:val="none" w:sz="0" w:space="0" w:color="auto"/>
        <w:left w:val="none" w:sz="0" w:space="0" w:color="auto"/>
        <w:bottom w:val="none" w:sz="0" w:space="0" w:color="auto"/>
        <w:right w:val="none" w:sz="0" w:space="0" w:color="auto"/>
      </w:divBdr>
    </w:div>
    <w:div w:id="1119450461">
      <w:bodyDiv w:val="1"/>
      <w:marLeft w:val="0"/>
      <w:marRight w:val="0"/>
      <w:marTop w:val="0"/>
      <w:marBottom w:val="0"/>
      <w:divBdr>
        <w:top w:val="none" w:sz="0" w:space="0" w:color="auto"/>
        <w:left w:val="none" w:sz="0" w:space="0" w:color="auto"/>
        <w:bottom w:val="none" w:sz="0" w:space="0" w:color="auto"/>
        <w:right w:val="none" w:sz="0" w:space="0" w:color="auto"/>
      </w:divBdr>
    </w:div>
    <w:div w:id="1198277472">
      <w:bodyDiv w:val="1"/>
      <w:marLeft w:val="0"/>
      <w:marRight w:val="0"/>
      <w:marTop w:val="0"/>
      <w:marBottom w:val="0"/>
      <w:divBdr>
        <w:top w:val="none" w:sz="0" w:space="0" w:color="auto"/>
        <w:left w:val="none" w:sz="0" w:space="0" w:color="auto"/>
        <w:bottom w:val="none" w:sz="0" w:space="0" w:color="auto"/>
        <w:right w:val="none" w:sz="0" w:space="0" w:color="auto"/>
      </w:divBdr>
    </w:div>
    <w:div w:id="120980025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7207272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95417919">
      <w:bodyDiv w:val="1"/>
      <w:marLeft w:val="0"/>
      <w:marRight w:val="0"/>
      <w:marTop w:val="0"/>
      <w:marBottom w:val="0"/>
      <w:divBdr>
        <w:top w:val="none" w:sz="0" w:space="0" w:color="auto"/>
        <w:left w:val="none" w:sz="0" w:space="0" w:color="auto"/>
        <w:bottom w:val="none" w:sz="0" w:space="0" w:color="auto"/>
        <w:right w:val="none" w:sz="0" w:space="0" w:color="auto"/>
      </w:divBdr>
    </w:div>
    <w:div w:id="1623924721">
      <w:bodyDiv w:val="1"/>
      <w:marLeft w:val="0"/>
      <w:marRight w:val="0"/>
      <w:marTop w:val="0"/>
      <w:marBottom w:val="0"/>
      <w:divBdr>
        <w:top w:val="none" w:sz="0" w:space="0" w:color="auto"/>
        <w:left w:val="none" w:sz="0" w:space="0" w:color="auto"/>
        <w:bottom w:val="none" w:sz="0" w:space="0" w:color="auto"/>
        <w:right w:val="none" w:sz="0" w:space="0" w:color="auto"/>
      </w:divBdr>
      <w:divsChild>
        <w:div w:id="1331331070">
          <w:marLeft w:val="0"/>
          <w:marRight w:val="0"/>
          <w:marTop w:val="0"/>
          <w:marBottom w:val="0"/>
          <w:divBdr>
            <w:top w:val="none" w:sz="0" w:space="0" w:color="auto"/>
            <w:left w:val="none" w:sz="0" w:space="0" w:color="auto"/>
            <w:bottom w:val="none" w:sz="0" w:space="0" w:color="auto"/>
            <w:right w:val="none" w:sz="0" w:space="0" w:color="auto"/>
          </w:divBdr>
          <w:divsChild>
            <w:div w:id="1307393063">
              <w:marLeft w:val="0"/>
              <w:marRight w:val="0"/>
              <w:marTop w:val="0"/>
              <w:marBottom w:val="0"/>
              <w:divBdr>
                <w:top w:val="none" w:sz="0" w:space="0" w:color="auto"/>
                <w:left w:val="none" w:sz="0" w:space="0" w:color="auto"/>
                <w:bottom w:val="none" w:sz="0" w:space="0" w:color="auto"/>
                <w:right w:val="none" w:sz="0" w:space="0" w:color="auto"/>
              </w:divBdr>
              <w:divsChild>
                <w:div w:id="1126703849">
                  <w:marLeft w:val="0"/>
                  <w:marRight w:val="0"/>
                  <w:marTop w:val="0"/>
                  <w:marBottom w:val="0"/>
                  <w:divBdr>
                    <w:top w:val="none" w:sz="0" w:space="0" w:color="auto"/>
                    <w:left w:val="none" w:sz="0" w:space="0" w:color="auto"/>
                    <w:bottom w:val="none" w:sz="0" w:space="0" w:color="auto"/>
                    <w:right w:val="none" w:sz="0" w:space="0" w:color="auto"/>
                  </w:divBdr>
                  <w:divsChild>
                    <w:div w:id="1046680546">
                      <w:marLeft w:val="0"/>
                      <w:marRight w:val="0"/>
                      <w:marTop w:val="0"/>
                      <w:marBottom w:val="0"/>
                      <w:divBdr>
                        <w:top w:val="none" w:sz="0" w:space="0" w:color="auto"/>
                        <w:left w:val="none" w:sz="0" w:space="0" w:color="auto"/>
                        <w:bottom w:val="none" w:sz="0" w:space="0" w:color="auto"/>
                        <w:right w:val="none" w:sz="0" w:space="0" w:color="auto"/>
                      </w:divBdr>
                      <w:divsChild>
                        <w:div w:id="1762751698">
                          <w:marLeft w:val="0"/>
                          <w:marRight w:val="0"/>
                          <w:marTop w:val="0"/>
                          <w:marBottom w:val="0"/>
                          <w:divBdr>
                            <w:top w:val="none" w:sz="0" w:space="0" w:color="auto"/>
                            <w:left w:val="none" w:sz="0" w:space="0" w:color="auto"/>
                            <w:bottom w:val="none" w:sz="0" w:space="0" w:color="auto"/>
                            <w:right w:val="none" w:sz="0" w:space="0" w:color="auto"/>
                          </w:divBdr>
                          <w:divsChild>
                            <w:div w:id="1247958688">
                              <w:marLeft w:val="0"/>
                              <w:marRight w:val="0"/>
                              <w:marTop w:val="0"/>
                              <w:marBottom w:val="0"/>
                              <w:divBdr>
                                <w:top w:val="none" w:sz="0" w:space="0" w:color="auto"/>
                                <w:left w:val="none" w:sz="0" w:space="0" w:color="auto"/>
                                <w:bottom w:val="none" w:sz="0" w:space="0" w:color="auto"/>
                                <w:right w:val="none" w:sz="0" w:space="0" w:color="auto"/>
                              </w:divBdr>
                              <w:divsChild>
                                <w:div w:id="421222575">
                                  <w:marLeft w:val="0"/>
                                  <w:marRight w:val="0"/>
                                  <w:marTop w:val="0"/>
                                  <w:marBottom w:val="0"/>
                                  <w:divBdr>
                                    <w:top w:val="none" w:sz="0" w:space="0" w:color="auto"/>
                                    <w:left w:val="none" w:sz="0" w:space="0" w:color="auto"/>
                                    <w:bottom w:val="none" w:sz="0" w:space="0" w:color="auto"/>
                                    <w:right w:val="none" w:sz="0" w:space="0" w:color="auto"/>
                                  </w:divBdr>
                                  <w:divsChild>
                                    <w:div w:id="1765563989">
                                      <w:marLeft w:val="0"/>
                                      <w:marRight w:val="0"/>
                                      <w:marTop w:val="0"/>
                                      <w:marBottom w:val="0"/>
                                      <w:divBdr>
                                        <w:top w:val="none" w:sz="0" w:space="0" w:color="auto"/>
                                        <w:left w:val="none" w:sz="0" w:space="0" w:color="auto"/>
                                        <w:bottom w:val="none" w:sz="0" w:space="0" w:color="auto"/>
                                        <w:right w:val="none" w:sz="0" w:space="0" w:color="auto"/>
                                      </w:divBdr>
                                      <w:divsChild>
                                        <w:div w:id="3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5177379">
      <w:bodyDiv w:val="1"/>
      <w:marLeft w:val="0"/>
      <w:marRight w:val="0"/>
      <w:marTop w:val="0"/>
      <w:marBottom w:val="0"/>
      <w:divBdr>
        <w:top w:val="none" w:sz="0" w:space="0" w:color="auto"/>
        <w:left w:val="none" w:sz="0" w:space="0" w:color="auto"/>
        <w:bottom w:val="none" w:sz="0" w:space="0" w:color="auto"/>
        <w:right w:val="none" w:sz="0" w:space="0" w:color="auto"/>
      </w:divBdr>
    </w:div>
    <w:div w:id="1865094611">
      <w:bodyDiv w:val="1"/>
      <w:marLeft w:val="0"/>
      <w:marRight w:val="0"/>
      <w:marTop w:val="0"/>
      <w:marBottom w:val="0"/>
      <w:divBdr>
        <w:top w:val="none" w:sz="0" w:space="0" w:color="auto"/>
        <w:left w:val="none" w:sz="0" w:space="0" w:color="auto"/>
        <w:bottom w:val="none" w:sz="0" w:space="0" w:color="auto"/>
        <w:right w:val="none" w:sz="0" w:space="0" w:color="auto"/>
      </w:divBdr>
      <w:divsChild>
        <w:div w:id="919876030">
          <w:marLeft w:val="0"/>
          <w:marRight w:val="0"/>
          <w:marTop w:val="0"/>
          <w:marBottom w:val="0"/>
          <w:divBdr>
            <w:top w:val="none" w:sz="0" w:space="0" w:color="auto"/>
            <w:left w:val="none" w:sz="0" w:space="0" w:color="auto"/>
            <w:bottom w:val="none" w:sz="0" w:space="0" w:color="auto"/>
            <w:right w:val="none" w:sz="0" w:space="0" w:color="auto"/>
          </w:divBdr>
          <w:divsChild>
            <w:div w:id="242877788">
              <w:marLeft w:val="0"/>
              <w:marRight w:val="0"/>
              <w:marTop w:val="0"/>
              <w:marBottom w:val="0"/>
              <w:divBdr>
                <w:top w:val="none" w:sz="0" w:space="0" w:color="auto"/>
                <w:left w:val="none" w:sz="0" w:space="0" w:color="auto"/>
                <w:bottom w:val="none" w:sz="0" w:space="0" w:color="auto"/>
                <w:right w:val="none" w:sz="0" w:space="0" w:color="auto"/>
              </w:divBdr>
              <w:divsChild>
                <w:div w:id="1172986873">
                  <w:marLeft w:val="0"/>
                  <w:marRight w:val="0"/>
                  <w:marTop w:val="0"/>
                  <w:marBottom w:val="0"/>
                  <w:divBdr>
                    <w:top w:val="none" w:sz="0" w:space="0" w:color="auto"/>
                    <w:left w:val="none" w:sz="0" w:space="0" w:color="auto"/>
                    <w:bottom w:val="none" w:sz="0" w:space="0" w:color="auto"/>
                    <w:right w:val="none" w:sz="0" w:space="0" w:color="auto"/>
                  </w:divBdr>
                  <w:divsChild>
                    <w:div w:id="315034370">
                      <w:marLeft w:val="0"/>
                      <w:marRight w:val="0"/>
                      <w:marTop w:val="0"/>
                      <w:marBottom w:val="0"/>
                      <w:divBdr>
                        <w:top w:val="none" w:sz="0" w:space="0" w:color="auto"/>
                        <w:left w:val="none" w:sz="0" w:space="0" w:color="auto"/>
                        <w:bottom w:val="none" w:sz="0" w:space="0" w:color="auto"/>
                        <w:right w:val="none" w:sz="0" w:space="0" w:color="auto"/>
                      </w:divBdr>
                      <w:divsChild>
                        <w:div w:id="525797670">
                          <w:marLeft w:val="0"/>
                          <w:marRight w:val="0"/>
                          <w:marTop w:val="0"/>
                          <w:marBottom w:val="0"/>
                          <w:divBdr>
                            <w:top w:val="none" w:sz="0" w:space="0" w:color="auto"/>
                            <w:left w:val="none" w:sz="0" w:space="0" w:color="auto"/>
                            <w:bottom w:val="none" w:sz="0" w:space="0" w:color="auto"/>
                            <w:right w:val="none" w:sz="0" w:space="0" w:color="auto"/>
                          </w:divBdr>
                          <w:divsChild>
                            <w:div w:id="21240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33568">
      <w:bodyDiv w:val="1"/>
      <w:marLeft w:val="0"/>
      <w:marRight w:val="0"/>
      <w:marTop w:val="0"/>
      <w:marBottom w:val="0"/>
      <w:divBdr>
        <w:top w:val="none" w:sz="0" w:space="0" w:color="auto"/>
        <w:left w:val="none" w:sz="0" w:space="0" w:color="auto"/>
        <w:bottom w:val="none" w:sz="0" w:space="0" w:color="auto"/>
        <w:right w:val="none" w:sz="0" w:space="0" w:color="auto"/>
      </w:divBdr>
    </w:div>
    <w:div w:id="1928341901">
      <w:bodyDiv w:val="1"/>
      <w:marLeft w:val="0"/>
      <w:marRight w:val="0"/>
      <w:marTop w:val="0"/>
      <w:marBottom w:val="0"/>
      <w:divBdr>
        <w:top w:val="none" w:sz="0" w:space="0" w:color="auto"/>
        <w:left w:val="none" w:sz="0" w:space="0" w:color="auto"/>
        <w:bottom w:val="none" w:sz="0" w:space="0" w:color="auto"/>
        <w:right w:val="none" w:sz="0" w:space="0" w:color="auto"/>
      </w:divBdr>
    </w:div>
    <w:div w:id="1938832603">
      <w:bodyDiv w:val="1"/>
      <w:marLeft w:val="0"/>
      <w:marRight w:val="0"/>
      <w:marTop w:val="0"/>
      <w:marBottom w:val="0"/>
      <w:divBdr>
        <w:top w:val="none" w:sz="0" w:space="0" w:color="auto"/>
        <w:left w:val="none" w:sz="0" w:space="0" w:color="auto"/>
        <w:bottom w:val="none" w:sz="0" w:space="0" w:color="auto"/>
        <w:right w:val="none" w:sz="0" w:space="0" w:color="auto"/>
      </w:divBdr>
    </w:div>
    <w:div w:id="1955749317">
      <w:bodyDiv w:val="1"/>
      <w:marLeft w:val="0"/>
      <w:marRight w:val="0"/>
      <w:marTop w:val="0"/>
      <w:marBottom w:val="0"/>
      <w:divBdr>
        <w:top w:val="none" w:sz="0" w:space="0" w:color="auto"/>
        <w:left w:val="none" w:sz="0" w:space="0" w:color="auto"/>
        <w:bottom w:val="none" w:sz="0" w:space="0" w:color="auto"/>
        <w:right w:val="none" w:sz="0" w:space="0" w:color="auto"/>
      </w:divBdr>
      <w:divsChild>
        <w:div w:id="1941260910">
          <w:marLeft w:val="0"/>
          <w:marRight w:val="0"/>
          <w:marTop w:val="0"/>
          <w:marBottom w:val="0"/>
          <w:divBdr>
            <w:top w:val="none" w:sz="0" w:space="0" w:color="auto"/>
            <w:left w:val="none" w:sz="0" w:space="0" w:color="auto"/>
            <w:bottom w:val="none" w:sz="0" w:space="0" w:color="auto"/>
            <w:right w:val="none" w:sz="0" w:space="0" w:color="auto"/>
          </w:divBdr>
          <w:divsChild>
            <w:div w:id="100296794">
              <w:marLeft w:val="0"/>
              <w:marRight w:val="0"/>
              <w:marTop w:val="0"/>
              <w:marBottom w:val="0"/>
              <w:divBdr>
                <w:top w:val="none" w:sz="0" w:space="0" w:color="auto"/>
                <w:left w:val="none" w:sz="0" w:space="0" w:color="auto"/>
                <w:bottom w:val="none" w:sz="0" w:space="0" w:color="auto"/>
                <w:right w:val="none" w:sz="0" w:space="0" w:color="auto"/>
              </w:divBdr>
              <w:divsChild>
                <w:div w:id="1451051927">
                  <w:marLeft w:val="0"/>
                  <w:marRight w:val="0"/>
                  <w:marTop w:val="0"/>
                  <w:marBottom w:val="0"/>
                  <w:divBdr>
                    <w:top w:val="none" w:sz="0" w:space="0" w:color="auto"/>
                    <w:left w:val="none" w:sz="0" w:space="0" w:color="auto"/>
                    <w:bottom w:val="none" w:sz="0" w:space="0" w:color="auto"/>
                    <w:right w:val="none" w:sz="0" w:space="0" w:color="auto"/>
                  </w:divBdr>
                  <w:divsChild>
                    <w:div w:id="602765069">
                      <w:marLeft w:val="0"/>
                      <w:marRight w:val="0"/>
                      <w:marTop w:val="0"/>
                      <w:marBottom w:val="0"/>
                      <w:divBdr>
                        <w:top w:val="none" w:sz="0" w:space="0" w:color="auto"/>
                        <w:left w:val="none" w:sz="0" w:space="0" w:color="auto"/>
                        <w:bottom w:val="none" w:sz="0" w:space="0" w:color="auto"/>
                        <w:right w:val="none" w:sz="0" w:space="0" w:color="auto"/>
                      </w:divBdr>
                      <w:divsChild>
                        <w:div w:id="1520584630">
                          <w:marLeft w:val="0"/>
                          <w:marRight w:val="0"/>
                          <w:marTop w:val="0"/>
                          <w:marBottom w:val="0"/>
                          <w:divBdr>
                            <w:top w:val="none" w:sz="0" w:space="0" w:color="auto"/>
                            <w:left w:val="none" w:sz="0" w:space="0" w:color="auto"/>
                            <w:bottom w:val="none" w:sz="0" w:space="0" w:color="auto"/>
                            <w:right w:val="none" w:sz="0" w:space="0" w:color="auto"/>
                          </w:divBdr>
                          <w:divsChild>
                            <w:div w:id="988286489">
                              <w:marLeft w:val="0"/>
                              <w:marRight w:val="0"/>
                              <w:marTop w:val="0"/>
                              <w:marBottom w:val="0"/>
                              <w:divBdr>
                                <w:top w:val="none" w:sz="0" w:space="0" w:color="auto"/>
                                <w:left w:val="none" w:sz="0" w:space="0" w:color="auto"/>
                                <w:bottom w:val="none" w:sz="0" w:space="0" w:color="auto"/>
                                <w:right w:val="none" w:sz="0" w:space="0" w:color="auto"/>
                              </w:divBdr>
                              <w:divsChild>
                                <w:div w:id="727219233">
                                  <w:marLeft w:val="0"/>
                                  <w:marRight w:val="0"/>
                                  <w:marTop w:val="0"/>
                                  <w:marBottom w:val="0"/>
                                  <w:divBdr>
                                    <w:top w:val="none" w:sz="0" w:space="0" w:color="auto"/>
                                    <w:left w:val="none" w:sz="0" w:space="0" w:color="auto"/>
                                    <w:bottom w:val="none" w:sz="0" w:space="0" w:color="auto"/>
                                    <w:right w:val="none" w:sz="0" w:space="0" w:color="auto"/>
                                  </w:divBdr>
                                  <w:divsChild>
                                    <w:div w:id="283849179">
                                      <w:marLeft w:val="0"/>
                                      <w:marRight w:val="0"/>
                                      <w:marTop w:val="0"/>
                                      <w:marBottom w:val="0"/>
                                      <w:divBdr>
                                        <w:top w:val="none" w:sz="0" w:space="0" w:color="auto"/>
                                        <w:left w:val="none" w:sz="0" w:space="0" w:color="auto"/>
                                        <w:bottom w:val="none" w:sz="0" w:space="0" w:color="auto"/>
                                        <w:right w:val="none" w:sz="0" w:space="0" w:color="auto"/>
                                      </w:divBdr>
                                      <w:divsChild>
                                        <w:div w:id="20270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039104">
      <w:bodyDiv w:val="1"/>
      <w:marLeft w:val="0"/>
      <w:marRight w:val="0"/>
      <w:marTop w:val="0"/>
      <w:marBottom w:val="0"/>
      <w:divBdr>
        <w:top w:val="none" w:sz="0" w:space="0" w:color="auto"/>
        <w:left w:val="none" w:sz="0" w:space="0" w:color="auto"/>
        <w:bottom w:val="none" w:sz="0" w:space="0" w:color="auto"/>
        <w:right w:val="none" w:sz="0" w:space="0" w:color="auto"/>
      </w:divBdr>
    </w:div>
    <w:div w:id="1995603310">
      <w:bodyDiv w:val="1"/>
      <w:marLeft w:val="0"/>
      <w:marRight w:val="0"/>
      <w:marTop w:val="0"/>
      <w:marBottom w:val="0"/>
      <w:divBdr>
        <w:top w:val="none" w:sz="0" w:space="0" w:color="auto"/>
        <w:left w:val="none" w:sz="0" w:space="0" w:color="auto"/>
        <w:bottom w:val="none" w:sz="0" w:space="0" w:color="auto"/>
        <w:right w:val="none" w:sz="0" w:space="0" w:color="auto"/>
      </w:divBdr>
    </w:div>
    <w:div w:id="202266257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285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cofepris/acciones-y-programas/preguntas-frecuentes-sobre-la-certificacion-de-alimen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b.mx/senasica/documentos/normas-oficiales-mexicanas-en-materia-de-inocuidad-agroalimentaria?state=draft" TargetMode="External"/><Relationship Id="rId5" Type="http://schemas.openxmlformats.org/officeDocument/2006/relationships/footnotes" Target="footnotes.xml"/><Relationship Id="rId10" Type="http://schemas.openxmlformats.org/officeDocument/2006/relationships/hyperlink" Target="https://dmd.unadmexico.mx/contenidos/DCSBA/BLOQUE1/NA/04/NHCA/unidad_03/descargables/NHCA_U3_Contenido.pdf" TargetMode="External"/><Relationship Id="rId4" Type="http://schemas.openxmlformats.org/officeDocument/2006/relationships/webSettings" Target="webSettings.xml"/><Relationship Id="rId9" Type="http://schemas.openxmlformats.org/officeDocument/2006/relationships/hyperlink" Target="https://sitios1.dif.gob.mx/alimentacion/docs/manual_inocuidad.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2024-09-17T04:23:00Z</dcterms:created>
  <dcterms:modified xsi:type="dcterms:W3CDTF">2024-09-17T04:23:00Z</dcterms:modified>
</cp:coreProperties>
</file>