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F6259" w14:textId="1DB6154E" w:rsidR="000D0C2C" w:rsidRDefault="00692233">
      <w:proofErr w:type="gramStart"/>
      <w:r>
        <w:t>Hola</w:t>
      </w:r>
      <w:proofErr w:type="gramEnd"/>
      <w:r>
        <w:t xml:space="preserve"> compañeros y profesora, me es un gusto el poder hacer mi primer aporte a este foro de conocimientos en el cuál daré respuesta a las preguntas planteadas.</w:t>
      </w:r>
    </w:p>
    <w:p w14:paraId="4C2869E9" w14:textId="77777777" w:rsidR="00C91BCA" w:rsidRDefault="00C91BCA" w:rsidP="00C91BCA">
      <w:pPr>
        <w:rPr>
          <w:b/>
          <w:bCs/>
        </w:rPr>
      </w:pPr>
      <w:r w:rsidRPr="00C91BCA">
        <w:rPr>
          <w:b/>
          <w:bCs/>
        </w:rPr>
        <w:t xml:space="preserve">¿Cuál es el concepto de </w:t>
      </w:r>
      <w:proofErr w:type="spellStart"/>
      <w:r w:rsidRPr="00C91BCA">
        <w:rPr>
          <w:b/>
          <w:bCs/>
        </w:rPr>
        <w:t>Dietoterapia</w:t>
      </w:r>
      <w:proofErr w:type="spellEnd"/>
      <w:r w:rsidRPr="00C91BCA">
        <w:rPr>
          <w:b/>
          <w:bCs/>
        </w:rPr>
        <w:t xml:space="preserve"> que te construiste después de dar lectura al documento de la unidad? </w:t>
      </w:r>
    </w:p>
    <w:p w14:paraId="205C8400" w14:textId="3B0FC5B1" w:rsidR="00EB3B68" w:rsidRDefault="00EB3B68" w:rsidP="00EB3B68">
      <w:r w:rsidRPr="00EB3B68">
        <w:t xml:space="preserve">La </w:t>
      </w:r>
      <w:proofErr w:type="spellStart"/>
      <w:r w:rsidRPr="00EB3B68">
        <w:t>dietoterapia</w:t>
      </w:r>
      <w:proofErr w:type="spellEnd"/>
      <w:r w:rsidRPr="00EB3B68">
        <w:t xml:space="preserve"> consiste en el uso de la nutrición como herramienta terapéutica para rehabilitar a pacientes y mejorar su estado de salud, ya sea para tratar enfermedades existentes o prevenir afecciones agudas o </w:t>
      </w:r>
      <w:proofErr w:type="gramStart"/>
      <w:r w:rsidRPr="00EB3B68">
        <w:t>crónicas</w:t>
      </w:r>
      <w:r>
        <w:t>(</w:t>
      </w:r>
      <w:proofErr w:type="spellStart"/>
      <w:proofErr w:type="gramEnd"/>
      <w:r>
        <w:t>UNADM,</w:t>
      </w:r>
      <w:r w:rsidR="00F1515A">
        <w:t>s</w:t>
      </w:r>
      <w:proofErr w:type="spellEnd"/>
      <w:r w:rsidR="00F1515A">
        <w:t xml:space="preserve">/f). </w:t>
      </w:r>
      <w:r w:rsidRPr="00EB3B68">
        <w:t xml:space="preserve"> Como bien dijo Hipócrates: "Que tu alimento sea tu medicina, y que tu medicina sea tu alimento", enfatizando el papel fundamental de la alimentación en la promoción de la salud y la prevención de enfermedades.</w:t>
      </w:r>
    </w:p>
    <w:p w14:paraId="25B625D3" w14:textId="7AFE9A5C" w:rsidR="00F1515A" w:rsidRPr="00EB3B68" w:rsidRDefault="00F1515A" w:rsidP="00EB3B68">
      <w:r>
        <w:t xml:space="preserve">Algunas estrategias que utiliza la </w:t>
      </w:r>
      <w:proofErr w:type="spellStart"/>
      <w:r>
        <w:t>dietoterapia</w:t>
      </w:r>
      <w:proofErr w:type="spellEnd"/>
      <w:r>
        <w:t xml:space="preserve"> son la evaluación nutricional, el establecimiento de objetivos, la planificación dietética, la educación nutricional y el seguimiento y ajuste, entre algunos otros (</w:t>
      </w:r>
      <w:proofErr w:type="spellStart"/>
      <w:r>
        <w:t>Cetys</w:t>
      </w:r>
      <w:proofErr w:type="spellEnd"/>
      <w:r>
        <w:t>, 2023).</w:t>
      </w:r>
    </w:p>
    <w:p w14:paraId="4573FD7D" w14:textId="77777777" w:rsidR="00C91BCA" w:rsidRPr="00C91BCA" w:rsidRDefault="00C91BCA" w:rsidP="00C91BCA">
      <w:r w:rsidRPr="00C91BCA">
        <w:rPr>
          <w:b/>
          <w:bCs/>
        </w:rPr>
        <w:t xml:space="preserve">¿Cuál será tu papel como nutriólogo en la aplicación de la </w:t>
      </w:r>
      <w:proofErr w:type="spellStart"/>
      <w:r w:rsidRPr="00C91BCA">
        <w:rPr>
          <w:b/>
          <w:bCs/>
        </w:rPr>
        <w:t>Dietoterapia</w:t>
      </w:r>
      <w:proofErr w:type="spellEnd"/>
      <w:r w:rsidRPr="00C91BCA">
        <w:rPr>
          <w:b/>
          <w:bCs/>
        </w:rPr>
        <w:t>? Justifica tu respuesta de manera clara.  </w:t>
      </w:r>
    </w:p>
    <w:p w14:paraId="06EE416A" w14:textId="6A3EAE10" w:rsidR="00C44D5C" w:rsidRDefault="00C44D5C" w:rsidP="00C44D5C">
      <w:r w:rsidRPr="00C44D5C">
        <w:t xml:space="preserve">Mi papel como nutriólogo en la aplicación de la </w:t>
      </w:r>
      <w:proofErr w:type="spellStart"/>
      <w:r w:rsidRPr="00C44D5C">
        <w:t>dietoterapia</w:t>
      </w:r>
      <w:proofErr w:type="spellEnd"/>
      <w:r w:rsidRPr="00C44D5C">
        <w:t xml:space="preserve"> es fundamental, ya que, como especialista en este ámbito, mi labor consiste en asegurar que la alimentación de los pacientes, tanto durante su estancia hospitalaria como fuera de ella, sea adecuada a su patología y/o condición médica. Esto implica garantizar que se mantenga o se recupere su estado nutricional y, por ende, su salud (UNADM, s/f).</w:t>
      </w:r>
    </w:p>
    <w:p w14:paraId="07313133" w14:textId="39FD5316" w:rsidR="00C44D5C" w:rsidRPr="00C44D5C" w:rsidRDefault="00C44D5C" w:rsidP="00C44D5C">
      <w:r>
        <w:t>Es muy importante saber que como nutriólogo vamos más allá de ofrecer dietas para perder peso o restringir el consumo de ciertos alimentos, ya que somos personal especializado en atender programas para la prevención de la desnutrición en infantes, adolescentes y adultos mayores (SESVER,2023).</w:t>
      </w:r>
    </w:p>
    <w:p w14:paraId="0DD08931" w14:textId="10BFA1FE" w:rsidR="00C91BCA" w:rsidRPr="00C91BCA" w:rsidRDefault="00C91BCA" w:rsidP="00C91BCA">
      <w:r w:rsidRPr="00C91BCA">
        <w:rPr>
          <w:b/>
          <w:bCs/>
        </w:rPr>
        <w:t xml:space="preserve">¿Cuáles consideras que son los objetivos más importantes de la </w:t>
      </w:r>
      <w:proofErr w:type="spellStart"/>
      <w:r w:rsidRPr="00C91BCA">
        <w:rPr>
          <w:b/>
          <w:bCs/>
        </w:rPr>
        <w:t>Dietoterapia</w:t>
      </w:r>
      <w:proofErr w:type="spellEnd"/>
      <w:r w:rsidRPr="00C91BCA">
        <w:rPr>
          <w:b/>
          <w:bCs/>
        </w:rPr>
        <w:t>? </w:t>
      </w:r>
    </w:p>
    <w:p w14:paraId="027CB952" w14:textId="77777777" w:rsidR="00C44D5C" w:rsidRPr="00C44D5C" w:rsidRDefault="00C44D5C" w:rsidP="00C44D5C">
      <w:r w:rsidRPr="00C44D5C">
        <w:t xml:space="preserve">Los objetivos principales de la </w:t>
      </w:r>
      <w:proofErr w:type="spellStart"/>
      <w:r w:rsidRPr="00C44D5C">
        <w:t>dietoterapia</w:t>
      </w:r>
      <w:proofErr w:type="spellEnd"/>
      <w:r w:rsidRPr="00C44D5C">
        <w:t xml:space="preserve"> se centran en la utilización de la nutrición como una herramienta fundamental en el manejo y tratamiento de diversas patologías. Entre los más importantes están:</w:t>
      </w:r>
    </w:p>
    <w:p w14:paraId="05DE418E" w14:textId="77777777" w:rsidR="00C44D5C" w:rsidRPr="00C44D5C" w:rsidRDefault="00C44D5C" w:rsidP="00C44D5C">
      <w:pPr>
        <w:numPr>
          <w:ilvl w:val="0"/>
          <w:numId w:val="1"/>
        </w:numPr>
      </w:pPr>
      <w:r w:rsidRPr="00C44D5C">
        <w:rPr>
          <w:b/>
          <w:bCs/>
        </w:rPr>
        <w:t>Dieta como tratamiento único</w:t>
      </w:r>
      <w:r w:rsidRPr="00C44D5C">
        <w:t>: En ciertas condiciones, como la obesidad o las dislipidemias, la dieta puede ser el tratamiento principal para corregir la alteración metabólica y restaurar el equilibrio del organismo.</w:t>
      </w:r>
    </w:p>
    <w:p w14:paraId="3A8591FF" w14:textId="77777777" w:rsidR="00C44D5C" w:rsidRPr="00C44D5C" w:rsidRDefault="00C44D5C" w:rsidP="00C44D5C">
      <w:pPr>
        <w:numPr>
          <w:ilvl w:val="0"/>
          <w:numId w:val="1"/>
        </w:numPr>
      </w:pPr>
      <w:r w:rsidRPr="00C44D5C">
        <w:rPr>
          <w:b/>
          <w:bCs/>
        </w:rPr>
        <w:t>Dieta como complemento del tratamiento farmacológico</w:t>
      </w:r>
      <w:r w:rsidRPr="00C44D5C">
        <w:t xml:space="preserve">: En casos como la diabetes tipo 1, la dieta desempeña un papel crucial en la gestión de la </w:t>
      </w:r>
      <w:r w:rsidRPr="00C44D5C">
        <w:lastRenderedPageBreak/>
        <w:t>relación entre la ingesta de alimentos y la administración de insulina, optimizando el control glucémico y previniendo complicaciones.</w:t>
      </w:r>
    </w:p>
    <w:p w14:paraId="313EB0F4" w14:textId="77777777" w:rsidR="00C44D5C" w:rsidRPr="00C44D5C" w:rsidRDefault="00C44D5C" w:rsidP="00C44D5C">
      <w:pPr>
        <w:numPr>
          <w:ilvl w:val="0"/>
          <w:numId w:val="1"/>
        </w:numPr>
      </w:pPr>
      <w:r w:rsidRPr="00C44D5C">
        <w:rPr>
          <w:b/>
          <w:bCs/>
        </w:rPr>
        <w:t>Dieta como prevención de signos y síntomas</w:t>
      </w:r>
      <w:r w:rsidRPr="00C44D5C">
        <w:t>: La alimentación adecuada puede prevenir la aparición de signos y síntomas en personas con predisposición a alergias o intolerancias alimentarias, contribuyendo a evitar el desarrollo de reacciones adversas.</w:t>
      </w:r>
    </w:p>
    <w:p w14:paraId="4D175C94" w14:textId="77777777" w:rsidR="00C44D5C" w:rsidRPr="00C44D5C" w:rsidRDefault="00C44D5C" w:rsidP="00C44D5C">
      <w:pPr>
        <w:numPr>
          <w:ilvl w:val="0"/>
          <w:numId w:val="1"/>
        </w:numPr>
      </w:pPr>
      <w:r w:rsidRPr="00C44D5C">
        <w:rPr>
          <w:b/>
          <w:bCs/>
        </w:rPr>
        <w:t>Dieta como parte del tratamiento médico</w:t>
      </w:r>
      <w:r w:rsidRPr="00C44D5C">
        <w:t xml:space="preserve">: En enfermedades crónicas, como la enfermedad renal o en procesos infecciosos graves, la </w:t>
      </w:r>
      <w:proofErr w:type="spellStart"/>
      <w:r w:rsidRPr="00C44D5C">
        <w:t>dietoterapia</w:t>
      </w:r>
      <w:proofErr w:type="spellEnd"/>
      <w:r w:rsidRPr="00C44D5C">
        <w:t xml:space="preserve"> es esencial para revertir o mantener un estado nutricional adecuado, complementando el tratamiento médico general.</w:t>
      </w:r>
    </w:p>
    <w:p w14:paraId="14476EBD" w14:textId="77777777" w:rsidR="00C44D5C" w:rsidRPr="00C44D5C" w:rsidRDefault="00C44D5C" w:rsidP="00C44D5C">
      <w:pPr>
        <w:numPr>
          <w:ilvl w:val="0"/>
          <w:numId w:val="1"/>
        </w:numPr>
      </w:pPr>
      <w:r w:rsidRPr="00C44D5C">
        <w:rPr>
          <w:b/>
          <w:bCs/>
        </w:rPr>
        <w:t>Asegurar el aporte nutricional necesario</w:t>
      </w:r>
      <w:r w:rsidRPr="00C44D5C">
        <w:t>: Garantizar que el paciente reciba todos los nutrientes necesarios a través de una dieta variada y balanceada, aprovechando las propiedades terapéuticas de los alimentos, como ocurre en enfoques dietéticos como el vegetarianismo.</w:t>
      </w:r>
    </w:p>
    <w:p w14:paraId="136FFB64" w14:textId="77777777" w:rsidR="00C44D5C" w:rsidRPr="00C44D5C" w:rsidRDefault="00C44D5C" w:rsidP="00C44D5C">
      <w:pPr>
        <w:numPr>
          <w:ilvl w:val="0"/>
          <w:numId w:val="1"/>
        </w:numPr>
      </w:pPr>
      <w:r w:rsidRPr="00C44D5C">
        <w:rPr>
          <w:b/>
          <w:bCs/>
        </w:rPr>
        <w:t>Administración de alimentos por diversas vías</w:t>
      </w:r>
      <w:r w:rsidRPr="00C44D5C">
        <w:t>: En casos de imposibilidad para deglutir o utilizar el tracto gastrointestinal, es necesario asegurar el aporte nutricional mediante vías alternativas, como la alimentación enteral (por sonda) o parenteral (vía venosa), adaptando la dieta a las capacidades y necesidades del paciente.</w:t>
      </w:r>
    </w:p>
    <w:p w14:paraId="32809D36" w14:textId="56C20B64" w:rsidR="00692233" w:rsidRDefault="00692233"/>
    <w:p w14:paraId="76D579B7" w14:textId="0C75984D" w:rsidR="00C91BCA" w:rsidRDefault="00C44D5C">
      <w:r>
        <w:t>Agradezco mucho su tiempo tomado para la lectura de mi trabajo esperando que sea muy enriquecedora en este camino de aprendizaje, estaré muy agradecido de poder tener retroalimentaciones de mi trabajo, saludos.</w:t>
      </w:r>
    </w:p>
    <w:p w14:paraId="0E6104A0" w14:textId="77777777" w:rsidR="00C44D5C" w:rsidRDefault="00C44D5C"/>
    <w:p w14:paraId="10507FC8" w14:textId="77777777" w:rsidR="00C91BCA" w:rsidRDefault="00C91BCA" w:rsidP="00C91BCA">
      <w:r>
        <w:t>Referencias:</w:t>
      </w:r>
      <w:r>
        <w:br/>
      </w:r>
      <w:r w:rsidRPr="00C91BCA">
        <w:t>DANIEL A. DE LUIS ROMÁN. </w:t>
      </w:r>
      <w:proofErr w:type="spellStart"/>
      <w:r w:rsidRPr="00C91BCA">
        <w:rPr>
          <w:b/>
          <w:bCs/>
        </w:rPr>
        <w:t>Dietoterapia</w:t>
      </w:r>
      <w:proofErr w:type="spellEnd"/>
      <w:r w:rsidRPr="00C91BCA">
        <w:rPr>
          <w:b/>
          <w:bCs/>
        </w:rPr>
        <w:t>, nutrición clínica y metabolismo</w:t>
      </w:r>
      <w:r w:rsidRPr="00C91BCA">
        <w:t>. ed. Madrid: Ediciones Díaz de Santos, 2012. 916 p. Disponible en: https://elibro.net/es/ereader/unadmexico/62550?page=36. Consultado en: 04 Oct 2024</w:t>
      </w:r>
    </w:p>
    <w:p w14:paraId="4D75FAA4" w14:textId="77777777" w:rsidR="00F1515A" w:rsidRDefault="00F1515A" w:rsidP="00C91BCA"/>
    <w:p w14:paraId="117908AC" w14:textId="4287BECE" w:rsidR="00F1515A" w:rsidRDefault="00F1515A" w:rsidP="00F1515A">
      <w:r w:rsidRPr="00F1515A">
        <w:t>UNADM. (s/f). </w:t>
      </w:r>
      <w:r w:rsidRPr="00F1515A">
        <w:rPr>
          <w:i/>
          <w:iCs/>
        </w:rPr>
        <w:t xml:space="preserve">Introducción a la </w:t>
      </w:r>
      <w:proofErr w:type="spellStart"/>
      <w:r w:rsidRPr="00F1515A">
        <w:rPr>
          <w:i/>
          <w:iCs/>
        </w:rPr>
        <w:t>Dietoterapia</w:t>
      </w:r>
      <w:proofErr w:type="spellEnd"/>
      <w:r w:rsidRPr="00F1515A">
        <w:t xml:space="preserve">. Unadmexico.mx. Recuperado el 4 de octubre de 2024, de </w:t>
      </w:r>
      <w:hyperlink r:id="rId5" w:history="1">
        <w:r w:rsidRPr="00F1515A">
          <w:rPr>
            <w:rStyle w:val="Hipervnculo"/>
          </w:rPr>
          <w:t>https://dmd.unadmexico.mx/contenidos/DCSBA/BLOQUE2/NA/04/NDIE/unidad_01/descargables/NDIE_U1_Contenido_2024-2.pdf</w:t>
        </w:r>
      </w:hyperlink>
    </w:p>
    <w:p w14:paraId="53CF4D6A" w14:textId="77777777" w:rsidR="00F1515A" w:rsidRPr="00F1515A" w:rsidRDefault="00F1515A" w:rsidP="00F1515A"/>
    <w:p w14:paraId="6EFB0358" w14:textId="77777777" w:rsidR="00F1515A" w:rsidRPr="00F1515A" w:rsidRDefault="00F1515A" w:rsidP="00F1515A">
      <w:proofErr w:type="spellStart"/>
      <w:r w:rsidRPr="00F1515A">
        <w:t>Cetys</w:t>
      </w:r>
      <w:proofErr w:type="spellEnd"/>
      <w:r w:rsidRPr="00F1515A">
        <w:t>, U. F. V. (2023, junio 26). </w:t>
      </w:r>
      <w:r w:rsidRPr="00F1515A">
        <w:rPr>
          <w:i/>
          <w:iCs/>
        </w:rPr>
        <w:t xml:space="preserve">¿Qué es la </w:t>
      </w:r>
      <w:proofErr w:type="spellStart"/>
      <w:r w:rsidRPr="00F1515A">
        <w:rPr>
          <w:i/>
          <w:iCs/>
        </w:rPr>
        <w:t>Dietoterapia</w:t>
      </w:r>
      <w:proofErr w:type="spellEnd"/>
      <w:r w:rsidRPr="00F1515A">
        <w:rPr>
          <w:i/>
          <w:iCs/>
        </w:rPr>
        <w:t>?</w:t>
      </w:r>
      <w:r w:rsidRPr="00F1515A">
        <w:t> Formación profesional UFV. https://www.ufv.es/cetys/blog/que-es-la-dietoterapia/</w:t>
      </w:r>
    </w:p>
    <w:p w14:paraId="77199D69" w14:textId="77777777" w:rsidR="00F1515A" w:rsidRDefault="00F1515A" w:rsidP="00C91BCA"/>
    <w:p w14:paraId="05DA7FD4" w14:textId="77777777" w:rsidR="00C44D5C" w:rsidRPr="00C44D5C" w:rsidRDefault="00C44D5C" w:rsidP="00C44D5C">
      <w:r w:rsidRPr="00C44D5C">
        <w:t>SESVER. (2023). </w:t>
      </w:r>
      <w:r w:rsidRPr="00C44D5C">
        <w:rPr>
          <w:i/>
          <w:iCs/>
        </w:rPr>
        <w:t>SESVER reitera la importancia de acudir con un nutriólogo o nutrióloga para el cuidado de la salud</w:t>
      </w:r>
      <w:r w:rsidRPr="00C44D5C">
        <w:t>. Gob.mx. https://www.ssaver.gob.mx/blog/2023/01/27/boletin-sssesver-reitera-la-importancia-de-acudir-con-un-nutriologo-o-nutriologa-para-el-cuidado-de-la-salud/</w:t>
      </w:r>
    </w:p>
    <w:p w14:paraId="2F451C30" w14:textId="77777777" w:rsidR="00C91BCA" w:rsidRDefault="00C91BCA" w:rsidP="00C91BCA"/>
    <w:p w14:paraId="6E195CB1" w14:textId="77777777" w:rsidR="00C91BCA" w:rsidRPr="00C91BCA" w:rsidRDefault="00C91BCA" w:rsidP="00C91BCA"/>
    <w:p w14:paraId="2919D986" w14:textId="7B42DBDE" w:rsidR="00C91BCA" w:rsidRPr="00C91BCA" w:rsidRDefault="00C91BCA" w:rsidP="00C91BCA">
      <w:r w:rsidRPr="00C91BCA">
        <w:br/>
      </w:r>
    </w:p>
    <w:sectPr w:rsidR="00C91BCA" w:rsidRPr="00C91B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9F765D"/>
    <w:multiLevelType w:val="multilevel"/>
    <w:tmpl w:val="579E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399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233"/>
    <w:rsid w:val="000D0C2C"/>
    <w:rsid w:val="00692233"/>
    <w:rsid w:val="00B26CF2"/>
    <w:rsid w:val="00B32F59"/>
    <w:rsid w:val="00C44D5C"/>
    <w:rsid w:val="00C91BCA"/>
    <w:rsid w:val="00EB3B68"/>
    <w:rsid w:val="00ED1F3D"/>
    <w:rsid w:val="00F151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50D85"/>
  <w15:chartTrackingRefBased/>
  <w15:docId w15:val="{677888A1-2BFB-4924-BA9F-9FA2A888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2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2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22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22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22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22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22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22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22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22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22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22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22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22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22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22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22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2233"/>
    <w:rPr>
      <w:rFonts w:eastAsiaTheme="majorEastAsia" w:cstheme="majorBidi"/>
      <w:color w:val="272727" w:themeColor="text1" w:themeTint="D8"/>
    </w:rPr>
  </w:style>
  <w:style w:type="paragraph" w:styleId="Ttulo">
    <w:name w:val="Title"/>
    <w:basedOn w:val="Normal"/>
    <w:next w:val="Normal"/>
    <w:link w:val="TtuloCar"/>
    <w:uiPriority w:val="10"/>
    <w:qFormat/>
    <w:rsid w:val="00692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22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22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22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2233"/>
    <w:pPr>
      <w:spacing w:before="160"/>
      <w:jc w:val="center"/>
    </w:pPr>
    <w:rPr>
      <w:i/>
      <w:iCs/>
      <w:color w:val="404040" w:themeColor="text1" w:themeTint="BF"/>
    </w:rPr>
  </w:style>
  <w:style w:type="character" w:customStyle="1" w:styleId="CitaCar">
    <w:name w:val="Cita Car"/>
    <w:basedOn w:val="Fuentedeprrafopredeter"/>
    <w:link w:val="Cita"/>
    <w:uiPriority w:val="29"/>
    <w:rsid w:val="00692233"/>
    <w:rPr>
      <w:i/>
      <w:iCs/>
      <w:color w:val="404040" w:themeColor="text1" w:themeTint="BF"/>
    </w:rPr>
  </w:style>
  <w:style w:type="paragraph" w:styleId="Prrafodelista">
    <w:name w:val="List Paragraph"/>
    <w:basedOn w:val="Normal"/>
    <w:uiPriority w:val="34"/>
    <w:qFormat/>
    <w:rsid w:val="00692233"/>
    <w:pPr>
      <w:ind w:left="720"/>
      <w:contextualSpacing/>
    </w:pPr>
  </w:style>
  <w:style w:type="character" w:styleId="nfasisintenso">
    <w:name w:val="Intense Emphasis"/>
    <w:basedOn w:val="Fuentedeprrafopredeter"/>
    <w:uiPriority w:val="21"/>
    <w:qFormat/>
    <w:rsid w:val="00692233"/>
    <w:rPr>
      <w:i/>
      <w:iCs/>
      <w:color w:val="0F4761" w:themeColor="accent1" w:themeShade="BF"/>
    </w:rPr>
  </w:style>
  <w:style w:type="paragraph" w:styleId="Citadestacada">
    <w:name w:val="Intense Quote"/>
    <w:basedOn w:val="Normal"/>
    <w:next w:val="Normal"/>
    <w:link w:val="CitadestacadaCar"/>
    <w:uiPriority w:val="30"/>
    <w:qFormat/>
    <w:rsid w:val="00692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2233"/>
    <w:rPr>
      <w:i/>
      <w:iCs/>
      <w:color w:val="0F4761" w:themeColor="accent1" w:themeShade="BF"/>
    </w:rPr>
  </w:style>
  <w:style w:type="character" w:styleId="Referenciaintensa">
    <w:name w:val="Intense Reference"/>
    <w:basedOn w:val="Fuentedeprrafopredeter"/>
    <w:uiPriority w:val="32"/>
    <w:qFormat/>
    <w:rsid w:val="00692233"/>
    <w:rPr>
      <w:b/>
      <w:bCs/>
      <w:smallCaps/>
      <w:color w:val="0F4761" w:themeColor="accent1" w:themeShade="BF"/>
      <w:spacing w:val="5"/>
    </w:rPr>
  </w:style>
  <w:style w:type="character" w:styleId="Hipervnculo">
    <w:name w:val="Hyperlink"/>
    <w:basedOn w:val="Fuentedeprrafopredeter"/>
    <w:uiPriority w:val="99"/>
    <w:unhideWhenUsed/>
    <w:rsid w:val="00F1515A"/>
    <w:rPr>
      <w:color w:val="467886" w:themeColor="hyperlink"/>
      <w:u w:val="single"/>
    </w:rPr>
  </w:style>
  <w:style w:type="character" w:styleId="Mencinsinresolver">
    <w:name w:val="Unresolved Mention"/>
    <w:basedOn w:val="Fuentedeprrafopredeter"/>
    <w:uiPriority w:val="99"/>
    <w:semiHidden/>
    <w:unhideWhenUsed/>
    <w:rsid w:val="00F151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71947">
      <w:bodyDiv w:val="1"/>
      <w:marLeft w:val="0"/>
      <w:marRight w:val="0"/>
      <w:marTop w:val="0"/>
      <w:marBottom w:val="0"/>
      <w:divBdr>
        <w:top w:val="none" w:sz="0" w:space="0" w:color="auto"/>
        <w:left w:val="none" w:sz="0" w:space="0" w:color="auto"/>
        <w:bottom w:val="none" w:sz="0" w:space="0" w:color="auto"/>
        <w:right w:val="none" w:sz="0" w:space="0" w:color="auto"/>
      </w:divBdr>
    </w:div>
    <w:div w:id="148714663">
      <w:bodyDiv w:val="1"/>
      <w:marLeft w:val="0"/>
      <w:marRight w:val="0"/>
      <w:marTop w:val="0"/>
      <w:marBottom w:val="0"/>
      <w:divBdr>
        <w:top w:val="none" w:sz="0" w:space="0" w:color="auto"/>
        <w:left w:val="none" w:sz="0" w:space="0" w:color="auto"/>
        <w:bottom w:val="none" w:sz="0" w:space="0" w:color="auto"/>
        <w:right w:val="none" w:sz="0" w:space="0" w:color="auto"/>
      </w:divBdr>
    </w:div>
    <w:div w:id="207033775">
      <w:bodyDiv w:val="1"/>
      <w:marLeft w:val="0"/>
      <w:marRight w:val="0"/>
      <w:marTop w:val="0"/>
      <w:marBottom w:val="0"/>
      <w:divBdr>
        <w:top w:val="none" w:sz="0" w:space="0" w:color="auto"/>
        <w:left w:val="none" w:sz="0" w:space="0" w:color="auto"/>
        <w:bottom w:val="none" w:sz="0" w:space="0" w:color="auto"/>
        <w:right w:val="none" w:sz="0" w:space="0" w:color="auto"/>
      </w:divBdr>
    </w:div>
    <w:div w:id="344987961">
      <w:bodyDiv w:val="1"/>
      <w:marLeft w:val="0"/>
      <w:marRight w:val="0"/>
      <w:marTop w:val="0"/>
      <w:marBottom w:val="0"/>
      <w:divBdr>
        <w:top w:val="none" w:sz="0" w:space="0" w:color="auto"/>
        <w:left w:val="none" w:sz="0" w:space="0" w:color="auto"/>
        <w:bottom w:val="none" w:sz="0" w:space="0" w:color="auto"/>
        <w:right w:val="none" w:sz="0" w:space="0" w:color="auto"/>
      </w:divBdr>
    </w:div>
    <w:div w:id="477724089">
      <w:bodyDiv w:val="1"/>
      <w:marLeft w:val="0"/>
      <w:marRight w:val="0"/>
      <w:marTop w:val="0"/>
      <w:marBottom w:val="0"/>
      <w:divBdr>
        <w:top w:val="none" w:sz="0" w:space="0" w:color="auto"/>
        <w:left w:val="none" w:sz="0" w:space="0" w:color="auto"/>
        <w:bottom w:val="none" w:sz="0" w:space="0" w:color="auto"/>
        <w:right w:val="none" w:sz="0" w:space="0" w:color="auto"/>
      </w:divBdr>
    </w:div>
    <w:div w:id="658389866">
      <w:bodyDiv w:val="1"/>
      <w:marLeft w:val="0"/>
      <w:marRight w:val="0"/>
      <w:marTop w:val="0"/>
      <w:marBottom w:val="0"/>
      <w:divBdr>
        <w:top w:val="none" w:sz="0" w:space="0" w:color="auto"/>
        <w:left w:val="none" w:sz="0" w:space="0" w:color="auto"/>
        <w:bottom w:val="none" w:sz="0" w:space="0" w:color="auto"/>
        <w:right w:val="none" w:sz="0" w:space="0" w:color="auto"/>
      </w:divBdr>
    </w:div>
    <w:div w:id="894051516">
      <w:bodyDiv w:val="1"/>
      <w:marLeft w:val="0"/>
      <w:marRight w:val="0"/>
      <w:marTop w:val="0"/>
      <w:marBottom w:val="0"/>
      <w:divBdr>
        <w:top w:val="none" w:sz="0" w:space="0" w:color="auto"/>
        <w:left w:val="none" w:sz="0" w:space="0" w:color="auto"/>
        <w:bottom w:val="none" w:sz="0" w:space="0" w:color="auto"/>
        <w:right w:val="none" w:sz="0" w:space="0" w:color="auto"/>
      </w:divBdr>
    </w:div>
    <w:div w:id="937831576">
      <w:bodyDiv w:val="1"/>
      <w:marLeft w:val="0"/>
      <w:marRight w:val="0"/>
      <w:marTop w:val="0"/>
      <w:marBottom w:val="0"/>
      <w:divBdr>
        <w:top w:val="none" w:sz="0" w:space="0" w:color="auto"/>
        <w:left w:val="none" w:sz="0" w:space="0" w:color="auto"/>
        <w:bottom w:val="none" w:sz="0" w:space="0" w:color="auto"/>
        <w:right w:val="none" w:sz="0" w:space="0" w:color="auto"/>
      </w:divBdr>
    </w:div>
    <w:div w:id="1043748924">
      <w:bodyDiv w:val="1"/>
      <w:marLeft w:val="0"/>
      <w:marRight w:val="0"/>
      <w:marTop w:val="0"/>
      <w:marBottom w:val="0"/>
      <w:divBdr>
        <w:top w:val="none" w:sz="0" w:space="0" w:color="auto"/>
        <w:left w:val="none" w:sz="0" w:space="0" w:color="auto"/>
        <w:bottom w:val="none" w:sz="0" w:space="0" w:color="auto"/>
        <w:right w:val="none" w:sz="0" w:space="0" w:color="auto"/>
      </w:divBdr>
      <w:divsChild>
        <w:div w:id="1394737627">
          <w:marLeft w:val="0"/>
          <w:marRight w:val="0"/>
          <w:marTop w:val="0"/>
          <w:marBottom w:val="0"/>
          <w:divBdr>
            <w:top w:val="none" w:sz="0" w:space="0" w:color="auto"/>
            <w:left w:val="none" w:sz="0" w:space="0" w:color="auto"/>
            <w:bottom w:val="none" w:sz="0" w:space="0" w:color="auto"/>
            <w:right w:val="none" w:sz="0" w:space="0" w:color="auto"/>
          </w:divBdr>
        </w:div>
      </w:divsChild>
    </w:div>
    <w:div w:id="1171485920">
      <w:bodyDiv w:val="1"/>
      <w:marLeft w:val="0"/>
      <w:marRight w:val="0"/>
      <w:marTop w:val="0"/>
      <w:marBottom w:val="0"/>
      <w:divBdr>
        <w:top w:val="none" w:sz="0" w:space="0" w:color="auto"/>
        <w:left w:val="none" w:sz="0" w:space="0" w:color="auto"/>
        <w:bottom w:val="none" w:sz="0" w:space="0" w:color="auto"/>
        <w:right w:val="none" w:sz="0" w:space="0" w:color="auto"/>
      </w:divBdr>
    </w:div>
    <w:div w:id="1219780551">
      <w:bodyDiv w:val="1"/>
      <w:marLeft w:val="0"/>
      <w:marRight w:val="0"/>
      <w:marTop w:val="0"/>
      <w:marBottom w:val="0"/>
      <w:divBdr>
        <w:top w:val="none" w:sz="0" w:space="0" w:color="auto"/>
        <w:left w:val="none" w:sz="0" w:space="0" w:color="auto"/>
        <w:bottom w:val="none" w:sz="0" w:space="0" w:color="auto"/>
        <w:right w:val="none" w:sz="0" w:space="0" w:color="auto"/>
      </w:divBdr>
    </w:div>
    <w:div w:id="1306080218">
      <w:bodyDiv w:val="1"/>
      <w:marLeft w:val="0"/>
      <w:marRight w:val="0"/>
      <w:marTop w:val="0"/>
      <w:marBottom w:val="0"/>
      <w:divBdr>
        <w:top w:val="none" w:sz="0" w:space="0" w:color="auto"/>
        <w:left w:val="none" w:sz="0" w:space="0" w:color="auto"/>
        <w:bottom w:val="none" w:sz="0" w:space="0" w:color="auto"/>
        <w:right w:val="none" w:sz="0" w:space="0" w:color="auto"/>
      </w:divBdr>
    </w:div>
    <w:div w:id="1569683547">
      <w:bodyDiv w:val="1"/>
      <w:marLeft w:val="0"/>
      <w:marRight w:val="0"/>
      <w:marTop w:val="0"/>
      <w:marBottom w:val="0"/>
      <w:divBdr>
        <w:top w:val="none" w:sz="0" w:space="0" w:color="auto"/>
        <w:left w:val="none" w:sz="0" w:space="0" w:color="auto"/>
        <w:bottom w:val="none" w:sz="0" w:space="0" w:color="auto"/>
        <w:right w:val="none" w:sz="0" w:space="0" w:color="auto"/>
      </w:divBdr>
    </w:div>
    <w:div w:id="1927420262">
      <w:bodyDiv w:val="1"/>
      <w:marLeft w:val="0"/>
      <w:marRight w:val="0"/>
      <w:marTop w:val="0"/>
      <w:marBottom w:val="0"/>
      <w:divBdr>
        <w:top w:val="none" w:sz="0" w:space="0" w:color="auto"/>
        <w:left w:val="none" w:sz="0" w:space="0" w:color="auto"/>
        <w:bottom w:val="none" w:sz="0" w:space="0" w:color="auto"/>
        <w:right w:val="none" w:sz="0" w:space="0" w:color="auto"/>
      </w:divBdr>
    </w:div>
    <w:div w:id="1938365090">
      <w:bodyDiv w:val="1"/>
      <w:marLeft w:val="0"/>
      <w:marRight w:val="0"/>
      <w:marTop w:val="0"/>
      <w:marBottom w:val="0"/>
      <w:divBdr>
        <w:top w:val="none" w:sz="0" w:space="0" w:color="auto"/>
        <w:left w:val="none" w:sz="0" w:space="0" w:color="auto"/>
        <w:bottom w:val="none" w:sz="0" w:space="0" w:color="auto"/>
        <w:right w:val="none" w:sz="0" w:space="0" w:color="auto"/>
      </w:divBdr>
      <w:divsChild>
        <w:div w:id="1944148130">
          <w:marLeft w:val="0"/>
          <w:marRight w:val="0"/>
          <w:marTop w:val="0"/>
          <w:marBottom w:val="0"/>
          <w:divBdr>
            <w:top w:val="none" w:sz="0" w:space="0" w:color="auto"/>
            <w:left w:val="none" w:sz="0" w:space="0" w:color="auto"/>
            <w:bottom w:val="none" w:sz="0" w:space="0" w:color="auto"/>
            <w:right w:val="none" w:sz="0" w:space="0" w:color="auto"/>
          </w:divBdr>
        </w:div>
      </w:divsChild>
    </w:div>
    <w:div w:id="207207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md.unadmexico.mx/contenidos/DCSBA/BLOQUE2/NA/04/NDIE/unidad_01/descargables/NDIE_U1_Contenido_2024-2.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747</Words>
  <Characters>4110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VAZQUEZ OLIVA</dc:creator>
  <cp:keywords/>
  <dc:description/>
  <cp:lastModifiedBy>GUILLERMO VAZQUEZ OLIVA</cp:lastModifiedBy>
  <cp:revision>1</cp:revision>
  <dcterms:created xsi:type="dcterms:W3CDTF">2024-10-04T02:23:00Z</dcterms:created>
  <dcterms:modified xsi:type="dcterms:W3CDTF">2024-10-04T05:17:00Z</dcterms:modified>
</cp:coreProperties>
</file>