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39D7848F" w14:textId="2FCEF77C" w:rsidR="005F24D4"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hyperlink r:id="rId7" w:tooltip="04 - Microbiología y toxicología de alimentos - NMTA" w:history="1">
        <w:r w:rsidR="0000138B" w:rsidRPr="0000138B">
          <w:rPr>
            <w:rFonts w:ascii="Arial" w:hAnsi="Arial" w:cs="Arial"/>
            <w:sz w:val="28"/>
            <w:szCs w:val="28"/>
          </w:rPr>
          <w:t>Microbiología y toxicología de alimentos</w:t>
        </w:r>
      </w:hyperlink>
    </w:p>
    <w:p w14:paraId="44347C8C" w14:textId="77777777" w:rsidR="003F1775" w:rsidRPr="003F1775" w:rsidRDefault="003F1775" w:rsidP="00113A85">
      <w:pPr>
        <w:pStyle w:val="Ttulo1"/>
        <w:shd w:val="clear" w:color="auto" w:fill="FFFFFF"/>
        <w:spacing w:before="0" w:beforeAutospacing="0"/>
        <w:jc w:val="center"/>
        <w:rPr>
          <w:rFonts w:ascii="Arial" w:hAnsi="Arial" w:cs="Arial"/>
          <w:sz w:val="28"/>
          <w:szCs w:val="28"/>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6725DA3F" w14:textId="77777777" w:rsidR="00F33864" w:rsidRDefault="00F33864" w:rsidP="006A209D">
      <w:pPr>
        <w:spacing w:after="0" w:line="360" w:lineRule="auto"/>
        <w:jc w:val="center"/>
        <w:rPr>
          <w:rFonts w:ascii="Arial" w:hAnsi="Arial" w:cs="Arial"/>
          <w:sz w:val="28"/>
          <w:szCs w:val="28"/>
        </w:rPr>
      </w:pPr>
      <w:r w:rsidRPr="00F33864">
        <w:rPr>
          <w:rFonts w:ascii="Arial" w:hAnsi="Arial" w:cs="Arial"/>
          <w:sz w:val="28"/>
          <w:szCs w:val="28"/>
        </w:rPr>
        <w:t>Unidad 1. Generalidades de la microbiología de los alimentos</w:t>
      </w:r>
    </w:p>
    <w:p w14:paraId="57CD8763" w14:textId="77777777" w:rsidR="00F33864" w:rsidRDefault="00F33864" w:rsidP="006A209D">
      <w:pPr>
        <w:spacing w:after="0" w:line="360" w:lineRule="auto"/>
        <w:jc w:val="center"/>
        <w:rPr>
          <w:rFonts w:ascii="Arial" w:hAnsi="Arial" w:cs="Arial"/>
          <w:sz w:val="28"/>
          <w:szCs w:val="28"/>
        </w:rPr>
      </w:pPr>
    </w:p>
    <w:p w14:paraId="6DB4272A" w14:textId="2C3ACF0C"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16A17FBE" w14:textId="359D4D51" w:rsidR="00586293" w:rsidRDefault="00F33864" w:rsidP="006A209D">
      <w:pPr>
        <w:spacing w:after="0" w:line="360" w:lineRule="auto"/>
        <w:jc w:val="center"/>
        <w:rPr>
          <w:rFonts w:ascii="Arial" w:hAnsi="Arial" w:cs="Arial"/>
          <w:sz w:val="28"/>
          <w:szCs w:val="28"/>
        </w:rPr>
      </w:pPr>
      <w:r w:rsidRPr="00F33864">
        <w:rPr>
          <w:rFonts w:ascii="Arial" w:hAnsi="Arial" w:cs="Arial"/>
          <w:sz w:val="28"/>
          <w:szCs w:val="28"/>
        </w:rPr>
        <w:t>Actividad 2. Clasificación de los microorganismos</w:t>
      </w:r>
    </w:p>
    <w:p w14:paraId="7549ED7F" w14:textId="77777777" w:rsidR="00F33864" w:rsidRDefault="00F33864" w:rsidP="006A209D">
      <w:pPr>
        <w:spacing w:after="0" w:line="360" w:lineRule="auto"/>
        <w:jc w:val="center"/>
        <w:rPr>
          <w:rFonts w:ascii="Arial" w:hAnsi="Arial" w:cs="Arial"/>
          <w:sz w:val="28"/>
          <w:szCs w:val="28"/>
        </w:rPr>
      </w:pPr>
    </w:p>
    <w:p w14:paraId="43A0101C" w14:textId="31F91DAC"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hyperlink r:id="rId8" w:history="1"/>
    </w:p>
    <w:p w14:paraId="4139CE4E" w14:textId="774F5313" w:rsidR="003F1775" w:rsidRPr="0000138B" w:rsidRDefault="0000138B" w:rsidP="005F24D4">
      <w:pPr>
        <w:spacing w:after="0" w:line="360" w:lineRule="auto"/>
        <w:jc w:val="center"/>
        <w:rPr>
          <w:rFonts w:ascii="Arial" w:hAnsi="Arial" w:cs="Arial"/>
          <w:sz w:val="28"/>
          <w:szCs w:val="28"/>
        </w:rPr>
      </w:pPr>
      <w:hyperlink r:id="rId9" w:history="1">
        <w:r w:rsidRPr="0000138B">
          <w:rPr>
            <w:rFonts w:ascii="Arial" w:hAnsi="Arial" w:cs="Arial"/>
            <w:sz w:val="28"/>
            <w:szCs w:val="28"/>
          </w:rPr>
          <w:t>FABIAN GONZALEZ VARGAS</w:t>
        </w:r>
      </w:hyperlink>
      <w:r w:rsidRPr="0000138B">
        <w:rPr>
          <w:rFonts w:ascii="Arial" w:hAnsi="Arial" w:cs="Arial"/>
          <w:sz w:val="28"/>
          <w:szCs w:val="28"/>
        </w:rPr>
        <w:t> </w:t>
      </w:r>
    </w:p>
    <w:p w14:paraId="6F978990" w14:textId="77777777" w:rsidR="0000138B" w:rsidRPr="005F24D4" w:rsidRDefault="0000138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5A04778" w14:textId="77777777" w:rsidR="00F33864"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3CFAC93A" w14:textId="70EE5ED1" w:rsidR="008B6E73" w:rsidRDefault="00F33864" w:rsidP="008B6E73">
      <w:pPr>
        <w:spacing w:after="0" w:line="360" w:lineRule="auto"/>
        <w:jc w:val="center"/>
        <w:rPr>
          <w:rFonts w:ascii="Arial" w:hAnsi="Arial" w:cs="Arial"/>
          <w:b/>
          <w:bCs/>
          <w:sz w:val="28"/>
          <w:szCs w:val="28"/>
        </w:rPr>
      </w:pPr>
      <w:r w:rsidRPr="00F33864">
        <w:rPr>
          <w:rFonts w:ascii="Arial" w:hAnsi="Arial" w:cs="Arial"/>
          <w:sz w:val="28"/>
          <w:szCs w:val="28"/>
        </w:rPr>
        <w:t>22 de octubre de 2024</w:t>
      </w:r>
      <w:r w:rsidR="008B6E73" w:rsidRPr="00F33864">
        <w:rPr>
          <w:rFonts w:ascii="Arial" w:hAnsi="Arial" w:cs="Arial"/>
          <w:sz w:val="28"/>
          <w:szCs w:val="28"/>
        </w:rPr>
        <w:t xml:space="preserve"> </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3B238DCC" w14:textId="77777777" w:rsidR="007C03DB" w:rsidRDefault="007C03DB" w:rsidP="00D04DA7"/>
    <w:p w14:paraId="7D4BC050" w14:textId="77777777" w:rsidR="00B80943" w:rsidRDefault="00B80943" w:rsidP="00D04DA7"/>
    <w:p w14:paraId="0D5D8150" w14:textId="4CD8D219" w:rsidR="00D04DA7" w:rsidRPr="00B80943" w:rsidRDefault="00D04DA7" w:rsidP="00B80943">
      <w:pPr>
        <w:spacing w:line="276" w:lineRule="auto"/>
        <w:jc w:val="center"/>
        <w:rPr>
          <w:rFonts w:ascii="Arial" w:hAnsi="Arial" w:cs="Arial"/>
          <w:b/>
          <w:bCs/>
          <w:sz w:val="24"/>
          <w:szCs w:val="24"/>
        </w:rPr>
      </w:pPr>
      <w:r w:rsidRPr="00B80943">
        <w:rPr>
          <w:rFonts w:ascii="Arial" w:hAnsi="Arial" w:cs="Arial"/>
          <w:b/>
          <w:bCs/>
          <w:sz w:val="24"/>
          <w:szCs w:val="24"/>
        </w:rPr>
        <w:lastRenderedPageBreak/>
        <w:t>INTRODUCCI</w:t>
      </w:r>
      <w:r w:rsidR="00130717" w:rsidRPr="00B80943">
        <w:rPr>
          <w:rFonts w:ascii="Arial" w:hAnsi="Arial" w:cs="Arial"/>
          <w:b/>
          <w:bCs/>
          <w:sz w:val="24"/>
          <w:szCs w:val="24"/>
        </w:rPr>
        <w:t>Ó</w:t>
      </w:r>
      <w:r w:rsidRPr="00B80943">
        <w:rPr>
          <w:rFonts w:ascii="Arial" w:hAnsi="Arial" w:cs="Arial"/>
          <w:b/>
          <w:bCs/>
          <w:sz w:val="24"/>
          <w:szCs w:val="24"/>
        </w:rPr>
        <w:t>N</w:t>
      </w:r>
    </w:p>
    <w:p w14:paraId="5DB0BF11" w14:textId="77777777" w:rsidR="00B80943" w:rsidRPr="00B80943" w:rsidRDefault="00B80943" w:rsidP="00B80943">
      <w:pPr>
        <w:spacing w:line="276" w:lineRule="auto"/>
        <w:jc w:val="both"/>
        <w:rPr>
          <w:rFonts w:ascii="Arial" w:hAnsi="Arial" w:cs="Arial"/>
        </w:rPr>
      </w:pPr>
      <w:r w:rsidRPr="00B80943">
        <w:rPr>
          <w:rFonts w:ascii="Arial" w:hAnsi="Arial" w:cs="Arial"/>
        </w:rPr>
        <w:t>Los alimentos que consumimos diariamente pueden ser un medio ideal para el crecimiento y desarrollo de una amplia variedad de microorganismos. Estos organismos incluyen bacterias, hongos, levaduras, virus y parásitos, algunos de los cuales son beneficiosos para la fermentación y producción de alimentos, mientras que otros pueden representar un peligro para la salud humana, al ser causantes de enfermedades transmitidas por alimentos.</w:t>
      </w:r>
    </w:p>
    <w:p w14:paraId="609EE6FC" w14:textId="77777777" w:rsidR="00B80943" w:rsidRPr="00B80943" w:rsidRDefault="00B80943" w:rsidP="00B80943">
      <w:pPr>
        <w:spacing w:line="276" w:lineRule="auto"/>
        <w:jc w:val="both"/>
        <w:rPr>
          <w:rFonts w:ascii="Arial" w:hAnsi="Arial" w:cs="Arial"/>
        </w:rPr>
      </w:pPr>
      <w:r w:rsidRPr="00B80943">
        <w:rPr>
          <w:rFonts w:ascii="Arial" w:hAnsi="Arial" w:cs="Arial"/>
        </w:rPr>
        <w:t>El crecimiento de los microorganismos en los alimentos depende de varios factores, como la temperatura, la humedad, el pH y la disponibilidad de nutrientes. Cada tipo de microorganismo tiene características específicas que le permiten desarrollarse en determinados tipos de alimentos, y su presencia puede provocar deterioro o contaminar el producto, afectando su calidad y seguridad.</w:t>
      </w:r>
    </w:p>
    <w:p w14:paraId="4B103C65" w14:textId="77777777" w:rsidR="00B80943" w:rsidRPr="00B80943" w:rsidRDefault="00B80943" w:rsidP="00B80943">
      <w:pPr>
        <w:spacing w:line="276" w:lineRule="auto"/>
        <w:jc w:val="both"/>
        <w:rPr>
          <w:rFonts w:ascii="Arial" w:hAnsi="Arial" w:cs="Arial"/>
        </w:rPr>
      </w:pPr>
      <w:r w:rsidRPr="00B80943">
        <w:rPr>
          <w:rFonts w:ascii="Arial" w:hAnsi="Arial" w:cs="Arial"/>
        </w:rPr>
        <w:t>En este trabajo se describen los principales tipos de microorganismos que pueden encontrarse en los alimentos, sus características biológicas y los tipos de alimentos donde proliferan, con el fin de comprender mejor los riesgos asociados y las medidas necesarias para su control.</w:t>
      </w:r>
    </w:p>
    <w:p w14:paraId="57368F43" w14:textId="77777777" w:rsidR="00D04DA7" w:rsidRPr="00B80943" w:rsidRDefault="00D04DA7" w:rsidP="00B80943">
      <w:pPr>
        <w:spacing w:line="276" w:lineRule="auto"/>
        <w:jc w:val="both"/>
        <w:rPr>
          <w:rFonts w:ascii="Arial" w:hAnsi="Arial" w:cs="Arial"/>
        </w:rPr>
      </w:pPr>
    </w:p>
    <w:p w14:paraId="12B63E47" w14:textId="77777777" w:rsidR="00D04DA7" w:rsidRDefault="00D04DA7" w:rsidP="00D04DA7">
      <w:pPr>
        <w:jc w:val="center"/>
      </w:pPr>
    </w:p>
    <w:p w14:paraId="66E02D8C" w14:textId="77777777" w:rsidR="00AF4144" w:rsidRDefault="00AF4144" w:rsidP="00D04DA7">
      <w:pPr>
        <w:jc w:val="center"/>
      </w:pPr>
    </w:p>
    <w:p w14:paraId="56F7D442" w14:textId="77777777" w:rsidR="00AF4144" w:rsidRDefault="00AF4144" w:rsidP="00D04DA7">
      <w:pPr>
        <w:jc w:val="center"/>
      </w:pPr>
    </w:p>
    <w:p w14:paraId="3F6DD6E6" w14:textId="77777777" w:rsidR="00AF4144" w:rsidRDefault="00AF4144" w:rsidP="00D04DA7">
      <w:pPr>
        <w:jc w:val="center"/>
      </w:pPr>
    </w:p>
    <w:p w14:paraId="0F2BABC3" w14:textId="77777777" w:rsidR="00AF4144" w:rsidRDefault="00AF4144" w:rsidP="00D04DA7">
      <w:pPr>
        <w:jc w:val="center"/>
      </w:pPr>
    </w:p>
    <w:p w14:paraId="7192C9AD" w14:textId="77777777" w:rsidR="00AF4144" w:rsidRDefault="00AF4144" w:rsidP="00D04DA7">
      <w:pPr>
        <w:jc w:val="center"/>
      </w:pPr>
    </w:p>
    <w:p w14:paraId="3F9B7EC4" w14:textId="77777777" w:rsidR="00AF4144" w:rsidRDefault="00AF4144" w:rsidP="00D04DA7">
      <w:pPr>
        <w:jc w:val="center"/>
      </w:pPr>
    </w:p>
    <w:p w14:paraId="7B450E31" w14:textId="77777777" w:rsidR="00AF4144" w:rsidRDefault="00AF4144" w:rsidP="00D04DA7">
      <w:pPr>
        <w:jc w:val="center"/>
      </w:pPr>
    </w:p>
    <w:p w14:paraId="2E428059" w14:textId="77777777" w:rsidR="00AF4144" w:rsidRDefault="00AF4144" w:rsidP="00D04DA7">
      <w:pPr>
        <w:jc w:val="center"/>
      </w:pPr>
    </w:p>
    <w:p w14:paraId="409B8319" w14:textId="77777777" w:rsidR="00AF4144" w:rsidRDefault="00AF4144" w:rsidP="00D04DA7">
      <w:pPr>
        <w:jc w:val="center"/>
      </w:pPr>
    </w:p>
    <w:p w14:paraId="2C9E2DA9" w14:textId="77777777" w:rsidR="00AF4144" w:rsidRDefault="00AF4144" w:rsidP="00D04DA7">
      <w:pPr>
        <w:jc w:val="center"/>
      </w:pPr>
    </w:p>
    <w:p w14:paraId="01384993" w14:textId="77777777" w:rsidR="00AF4144" w:rsidRDefault="00AF4144" w:rsidP="00D04DA7">
      <w:pPr>
        <w:jc w:val="center"/>
      </w:pPr>
    </w:p>
    <w:p w14:paraId="164DE5A2" w14:textId="77777777" w:rsidR="00AF4144" w:rsidRDefault="00AF4144" w:rsidP="00D04DA7">
      <w:pPr>
        <w:jc w:val="center"/>
      </w:pPr>
    </w:p>
    <w:p w14:paraId="5636F7AB" w14:textId="77777777" w:rsidR="00AF4144" w:rsidRDefault="00AF4144" w:rsidP="00D04DA7">
      <w:pPr>
        <w:jc w:val="center"/>
      </w:pPr>
    </w:p>
    <w:p w14:paraId="3D344C93" w14:textId="77777777" w:rsidR="00AF4144" w:rsidRDefault="00AF4144" w:rsidP="00D04DA7">
      <w:pPr>
        <w:jc w:val="center"/>
      </w:pPr>
    </w:p>
    <w:p w14:paraId="00201E8C" w14:textId="77777777" w:rsidR="00AF4144" w:rsidRDefault="00AF4144" w:rsidP="00D04DA7">
      <w:pPr>
        <w:jc w:val="center"/>
      </w:pPr>
    </w:p>
    <w:p w14:paraId="075C8B41" w14:textId="2F61923A" w:rsidR="00A87920" w:rsidRDefault="00A87920" w:rsidP="00FE5F22">
      <w:pPr>
        <w:spacing w:after="0" w:line="240" w:lineRule="auto"/>
        <w:rPr>
          <w:rFonts w:ascii="Arial" w:hAnsi="Arial" w:cs="Arial"/>
          <w:b/>
          <w:bCs/>
        </w:rPr>
        <w:sectPr w:rsidR="00A87920">
          <w:headerReference w:type="even" r:id="rId10"/>
          <w:headerReference w:type="default" r:id="rId11"/>
          <w:footerReference w:type="first" r:id="rId12"/>
          <w:pgSz w:w="12240" w:h="15840"/>
          <w:pgMar w:top="1417" w:right="1701" w:bottom="1417" w:left="1701" w:header="720" w:footer="720" w:gutter="0"/>
          <w:cols w:space="720"/>
        </w:sectPr>
      </w:pPr>
    </w:p>
    <w:tbl>
      <w:tblPr>
        <w:tblStyle w:val="Tablaconcuadrcula"/>
        <w:tblW w:w="13464" w:type="dxa"/>
        <w:tblLayout w:type="fixed"/>
        <w:tblLook w:val="04A0" w:firstRow="1" w:lastRow="0" w:firstColumn="1" w:lastColumn="0" w:noHBand="0" w:noVBand="1"/>
      </w:tblPr>
      <w:tblGrid>
        <w:gridCol w:w="2263"/>
        <w:gridCol w:w="4820"/>
        <w:gridCol w:w="2355"/>
        <w:gridCol w:w="4026"/>
      </w:tblGrid>
      <w:tr w:rsidR="00FE5F22" w14:paraId="3141DBF2" w14:textId="77777777" w:rsidTr="00C94BDB">
        <w:trPr>
          <w:trHeight w:val="672"/>
        </w:trPr>
        <w:tc>
          <w:tcPr>
            <w:tcW w:w="2263" w:type="dxa"/>
          </w:tcPr>
          <w:tbl>
            <w:tblPr>
              <w:tblW w:w="3089"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3089"/>
            </w:tblGrid>
            <w:tr w:rsidR="00FE5F22" w:rsidRPr="00FE5F22" w14:paraId="0223440E" w14:textId="77777777" w:rsidTr="00EB679B">
              <w:trPr>
                <w:trHeight w:val="508"/>
                <w:tblCellSpacing w:w="15" w:type="dxa"/>
              </w:trPr>
              <w:tc>
                <w:tcPr>
                  <w:tcW w:w="0" w:type="auto"/>
                  <w:vAlign w:val="center"/>
                  <w:hideMark/>
                </w:tcPr>
                <w:p w14:paraId="0BBA6405" w14:textId="77777777" w:rsidR="00C94BDB" w:rsidRDefault="00FE5F22" w:rsidP="00FE5F22">
                  <w:pPr>
                    <w:spacing w:after="0" w:line="240" w:lineRule="auto"/>
                    <w:rPr>
                      <w:rFonts w:ascii="Arial" w:hAnsi="Arial" w:cs="Arial"/>
                      <w:b/>
                      <w:bCs/>
                    </w:rPr>
                  </w:pPr>
                  <w:r w:rsidRPr="00FE5F22">
                    <w:rPr>
                      <w:rFonts w:ascii="Arial" w:hAnsi="Arial" w:cs="Arial"/>
                      <w:b/>
                      <w:bCs/>
                    </w:rPr>
                    <w:lastRenderedPageBreak/>
                    <w:t xml:space="preserve">Tipo de </w:t>
                  </w:r>
                </w:p>
                <w:p w14:paraId="0EDE5303" w14:textId="1B078D09" w:rsidR="00FE5F22" w:rsidRPr="00FE5F22" w:rsidRDefault="00FE5F22" w:rsidP="00FE5F22">
                  <w:pPr>
                    <w:spacing w:after="0" w:line="240" w:lineRule="auto"/>
                    <w:rPr>
                      <w:rFonts w:ascii="Arial" w:hAnsi="Arial" w:cs="Arial"/>
                      <w:b/>
                      <w:bCs/>
                    </w:rPr>
                  </w:pPr>
                  <w:r w:rsidRPr="00FE5F22">
                    <w:rPr>
                      <w:rFonts w:ascii="Arial" w:hAnsi="Arial" w:cs="Arial"/>
                      <w:b/>
                      <w:bCs/>
                    </w:rPr>
                    <w:t>Microorganismo</w:t>
                  </w:r>
                </w:p>
              </w:tc>
            </w:tr>
          </w:tbl>
          <w:p w14:paraId="1DF675C6"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0D1E54B0" w14:textId="77777777" w:rsidTr="00EB679B">
              <w:trPr>
                <w:tblCellSpacing w:w="15" w:type="dxa"/>
              </w:trPr>
              <w:tc>
                <w:tcPr>
                  <w:tcW w:w="0" w:type="auto"/>
                  <w:vAlign w:val="center"/>
                  <w:hideMark/>
                </w:tcPr>
                <w:p w14:paraId="1310F89D" w14:textId="77777777" w:rsidR="00FE5F22" w:rsidRPr="00FE5F22" w:rsidRDefault="00FE5F22" w:rsidP="00FE5F22">
                  <w:pPr>
                    <w:spacing w:after="0" w:line="240" w:lineRule="auto"/>
                    <w:rPr>
                      <w:rFonts w:ascii="Arial" w:hAnsi="Arial" w:cs="Arial"/>
                    </w:rPr>
                  </w:pPr>
                </w:p>
              </w:tc>
            </w:tr>
          </w:tbl>
          <w:p w14:paraId="5C584B46" w14:textId="77777777" w:rsidR="00FE5F22" w:rsidRDefault="00FE5F22" w:rsidP="00D04DA7">
            <w:pPr>
              <w:rPr>
                <w:rFonts w:ascii="Arial" w:hAnsi="Arial" w:cs="Arial"/>
              </w:rPr>
            </w:pPr>
          </w:p>
        </w:tc>
        <w:tc>
          <w:tcPr>
            <w:tcW w:w="4820" w:type="dxa"/>
          </w:tcPr>
          <w:tbl>
            <w:tblPr>
              <w:tblW w:w="258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2588"/>
            </w:tblGrid>
            <w:tr w:rsidR="00FE5F22" w:rsidRPr="00FE5F22" w14:paraId="186769DE" w14:textId="77777777" w:rsidTr="00EB679B">
              <w:trPr>
                <w:trHeight w:val="254"/>
                <w:tblCellSpacing w:w="15" w:type="dxa"/>
              </w:trPr>
              <w:tc>
                <w:tcPr>
                  <w:tcW w:w="0" w:type="auto"/>
                  <w:vAlign w:val="center"/>
                  <w:hideMark/>
                </w:tcPr>
                <w:p w14:paraId="5F88A679" w14:textId="77777777" w:rsidR="00FE5F22" w:rsidRPr="00FE5F22" w:rsidRDefault="00FE5F22" w:rsidP="00FE5F22">
                  <w:pPr>
                    <w:spacing w:after="0" w:line="240" w:lineRule="auto"/>
                    <w:rPr>
                      <w:rFonts w:ascii="Arial" w:hAnsi="Arial" w:cs="Arial"/>
                      <w:b/>
                      <w:bCs/>
                    </w:rPr>
                  </w:pPr>
                  <w:r w:rsidRPr="00FE5F22">
                    <w:rPr>
                      <w:rFonts w:ascii="Arial" w:hAnsi="Arial" w:cs="Arial"/>
                      <w:b/>
                      <w:bCs/>
                    </w:rPr>
                    <w:t>Características</w:t>
                  </w:r>
                </w:p>
              </w:tc>
            </w:tr>
          </w:tbl>
          <w:p w14:paraId="5255316E"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6893235E" w14:textId="77777777" w:rsidTr="00EB679B">
              <w:trPr>
                <w:tblCellSpacing w:w="15" w:type="dxa"/>
              </w:trPr>
              <w:tc>
                <w:tcPr>
                  <w:tcW w:w="0" w:type="auto"/>
                  <w:vAlign w:val="center"/>
                  <w:hideMark/>
                </w:tcPr>
                <w:p w14:paraId="29562340" w14:textId="77777777" w:rsidR="00FE5F22" w:rsidRPr="00FE5F22" w:rsidRDefault="00FE5F22" w:rsidP="00FE5F22">
                  <w:pPr>
                    <w:spacing w:after="0" w:line="240" w:lineRule="auto"/>
                    <w:rPr>
                      <w:rFonts w:ascii="Arial" w:hAnsi="Arial" w:cs="Arial"/>
                    </w:rPr>
                  </w:pPr>
                </w:p>
              </w:tc>
            </w:tr>
          </w:tbl>
          <w:p w14:paraId="424CB13E" w14:textId="77777777" w:rsidR="00FE5F22" w:rsidRPr="00FE5F22" w:rsidRDefault="00FE5F22" w:rsidP="00D04DA7">
            <w:pPr>
              <w:rPr>
                <w:rFonts w:ascii="Arial" w:hAnsi="Arial" w:cs="Arial"/>
                <w:b/>
                <w:bCs/>
              </w:rPr>
            </w:pPr>
          </w:p>
        </w:tc>
        <w:tc>
          <w:tcPr>
            <w:tcW w:w="2355" w:type="dxa"/>
          </w:tcPr>
          <w:tbl>
            <w:tblPr>
              <w:tblW w:w="3089"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3089"/>
            </w:tblGrid>
            <w:tr w:rsidR="00FE5F22" w:rsidRPr="00FE5F22" w14:paraId="02F503DC" w14:textId="77777777" w:rsidTr="00EB679B">
              <w:trPr>
                <w:trHeight w:val="508"/>
                <w:tblHeader/>
                <w:tblCellSpacing w:w="15" w:type="dxa"/>
              </w:trPr>
              <w:tc>
                <w:tcPr>
                  <w:tcW w:w="0" w:type="auto"/>
                  <w:vAlign w:val="center"/>
                  <w:hideMark/>
                </w:tcPr>
                <w:p w14:paraId="505FB6CF" w14:textId="77777777" w:rsidR="00FE5F22" w:rsidRPr="00FE5F22" w:rsidRDefault="00FE5F22" w:rsidP="00FE5F22">
                  <w:pPr>
                    <w:spacing w:after="0" w:line="240" w:lineRule="auto"/>
                    <w:rPr>
                      <w:rFonts w:ascii="Arial" w:hAnsi="Arial" w:cs="Arial"/>
                      <w:b/>
                      <w:bCs/>
                    </w:rPr>
                  </w:pPr>
                  <w:r w:rsidRPr="00FE5F22">
                    <w:rPr>
                      <w:rFonts w:ascii="Arial" w:hAnsi="Arial" w:cs="Arial"/>
                      <w:b/>
                      <w:bCs/>
                    </w:rPr>
                    <w:t>Alimentos Donde se Desarrollan</w:t>
                  </w:r>
                </w:p>
              </w:tc>
            </w:tr>
          </w:tbl>
          <w:p w14:paraId="0CA1CE8A"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7E04963D" w14:textId="77777777" w:rsidTr="00EB679B">
              <w:trPr>
                <w:tblCellSpacing w:w="15" w:type="dxa"/>
              </w:trPr>
              <w:tc>
                <w:tcPr>
                  <w:tcW w:w="0" w:type="auto"/>
                  <w:vAlign w:val="center"/>
                  <w:hideMark/>
                </w:tcPr>
                <w:p w14:paraId="367D3FC7" w14:textId="77777777" w:rsidR="00FE5F22" w:rsidRPr="00FE5F22" w:rsidRDefault="00FE5F22" w:rsidP="00FE5F22">
                  <w:pPr>
                    <w:spacing w:after="0" w:line="240" w:lineRule="auto"/>
                    <w:rPr>
                      <w:rFonts w:ascii="Arial" w:hAnsi="Arial" w:cs="Arial"/>
                    </w:rPr>
                  </w:pPr>
                </w:p>
              </w:tc>
            </w:tr>
          </w:tbl>
          <w:p w14:paraId="1338782F" w14:textId="77777777" w:rsidR="00FE5F22" w:rsidRDefault="00FE5F22" w:rsidP="00D04DA7">
            <w:pPr>
              <w:rPr>
                <w:rFonts w:ascii="Arial" w:hAnsi="Arial" w:cs="Arial"/>
              </w:rPr>
            </w:pPr>
          </w:p>
        </w:tc>
        <w:tc>
          <w:tcPr>
            <w:tcW w:w="4026" w:type="dxa"/>
          </w:tcPr>
          <w:p w14:paraId="78FDC5D2" w14:textId="77777777" w:rsidR="00FE5F22" w:rsidRDefault="00FE5F22" w:rsidP="00D04DA7">
            <w:pPr>
              <w:rPr>
                <w:rFonts w:ascii="Arial" w:hAnsi="Arial" w:cs="Arial"/>
                <w:b/>
                <w:bCs/>
              </w:rPr>
            </w:pPr>
            <w:r>
              <w:rPr>
                <w:rFonts w:ascii="Arial" w:hAnsi="Arial" w:cs="Arial"/>
                <w:b/>
                <w:bCs/>
              </w:rPr>
              <w:t>Imagen</w:t>
            </w:r>
          </w:p>
          <w:p w14:paraId="786762AF" w14:textId="75FFFC9A" w:rsidR="00FE5F22" w:rsidRPr="00FE5F22" w:rsidRDefault="00FE5F22" w:rsidP="00D04DA7">
            <w:pPr>
              <w:rPr>
                <w:rFonts w:ascii="Arial" w:hAnsi="Arial" w:cs="Arial"/>
                <w:b/>
                <w:bCs/>
              </w:rPr>
            </w:pPr>
          </w:p>
        </w:tc>
      </w:tr>
      <w:tr w:rsidR="00FE5F22" w14:paraId="1AA284EA" w14:textId="77777777" w:rsidTr="00C94BDB">
        <w:trPr>
          <w:trHeight w:val="3832"/>
          <w:hidden/>
        </w:trPr>
        <w:tc>
          <w:tcPr>
            <w:tcW w:w="2263" w:type="dxa"/>
          </w:tcPr>
          <w:p w14:paraId="701AEC96"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33D1047C" w14:textId="77777777" w:rsidTr="00EB679B">
              <w:trPr>
                <w:tblCellSpacing w:w="15" w:type="dxa"/>
              </w:trPr>
              <w:tc>
                <w:tcPr>
                  <w:tcW w:w="0" w:type="auto"/>
                  <w:vAlign w:val="center"/>
                  <w:hideMark/>
                </w:tcPr>
                <w:p w14:paraId="53F331F9" w14:textId="77777777" w:rsidR="00FE5F22" w:rsidRPr="00FE5F22" w:rsidRDefault="00FE5F22" w:rsidP="00FE5F22">
                  <w:pPr>
                    <w:spacing w:after="0" w:line="240" w:lineRule="auto"/>
                    <w:rPr>
                      <w:rFonts w:ascii="Arial" w:hAnsi="Arial" w:cs="Arial"/>
                    </w:rPr>
                  </w:pPr>
                </w:p>
              </w:tc>
            </w:tr>
          </w:tbl>
          <w:p w14:paraId="380618E4" w14:textId="77777777" w:rsidR="00EB679B" w:rsidRPr="00FE5F22" w:rsidRDefault="00EB679B" w:rsidP="00EB679B">
            <w:pPr>
              <w:rPr>
                <w:rFonts w:ascii="Arial" w:hAnsi="Arial" w:cs="Arial"/>
                <w:b/>
                <w:bCs/>
              </w:rPr>
            </w:pPr>
            <w:r w:rsidRPr="00FE5F22">
              <w:rPr>
                <w:rFonts w:ascii="Arial" w:hAnsi="Arial" w:cs="Arial"/>
                <w:b/>
                <w:bCs/>
              </w:rPr>
              <w:t>Bacterias</w:t>
            </w:r>
          </w:p>
          <w:p w14:paraId="469F9CDE" w14:textId="77777777" w:rsidR="00FE5F22" w:rsidRDefault="00FE5F22" w:rsidP="00D04DA7">
            <w:pPr>
              <w:rPr>
                <w:rFonts w:ascii="Arial" w:hAnsi="Arial" w:cs="Arial"/>
              </w:rPr>
            </w:pPr>
          </w:p>
        </w:tc>
        <w:tc>
          <w:tcPr>
            <w:tcW w:w="4820" w:type="dxa"/>
          </w:tcPr>
          <w:p w14:paraId="0A87DBE8" w14:textId="680CAACC" w:rsidR="00A87920" w:rsidRDefault="00A87920" w:rsidP="00EB679B">
            <w:pPr>
              <w:spacing w:line="276" w:lineRule="auto"/>
              <w:jc w:val="both"/>
              <w:rPr>
                <w:rFonts w:ascii="Arial" w:hAnsi="Arial" w:cs="Arial"/>
              </w:rPr>
            </w:pPr>
            <w:r w:rsidRPr="00A87920">
              <w:rPr>
                <w:rFonts w:ascii="Arial" w:hAnsi="Arial" w:cs="Arial"/>
              </w:rPr>
              <w:t>Son organismos unicelulares, algunos de ellos pueden ser patógenos, mientras que otros son útiles en la fermentación de alimentos.</w:t>
            </w:r>
            <w:r w:rsidR="00C94BDB">
              <w:rPr>
                <w:rFonts w:ascii="Arial" w:hAnsi="Arial" w:cs="Arial"/>
              </w:rPr>
              <w:t xml:space="preserve"> </w:t>
            </w:r>
            <w:r w:rsidR="00C94BDB">
              <w:rPr>
                <w:rFonts w:ascii="Arial" w:hAnsi="Arial" w:cs="Arial"/>
              </w:rPr>
              <w:t>(UNADM, s/f)</w:t>
            </w:r>
          </w:p>
          <w:p w14:paraId="129F8092" w14:textId="15494431" w:rsidR="00A87920" w:rsidRDefault="00A87920" w:rsidP="00A87920">
            <w:pPr>
              <w:spacing w:line="276" w:lineRule="auto"/>
              <w:jc w:val="both"/>
              <w:rPr>
                <w:rFonts w:ascii="Arial" w:hAnsi="Arial" w:cs="Arial"/>
              </w:rPr>
            </w:pPr>
            <w:r w:rsidRPr="00A87920">
              <w:rPr>
                <w:rFonts w:ascii="Arial" w:hAnsi="Arial" w:cs="Arial"/>
              </w:rPr>
              <w:t xml:space="preserve">Las bacterias patógenas como Salmonella, </w:t>
            </w:r>
            <w:proofErr w:type="spellStart"/>
            <w:r w:rsidRPr="00A87920">
              <w:rPr>
                <w:rFonts w:ascii="Arial" w:hAnsi="Arial" w:cs="Arial"/>
              </w:rPr>
              <w:t>Escherichia</w:t>
            </w:r>
            <w:proofErr w:type="spellEnd"/>
            <w:r w:rsidRPr="00A87920">
              <w:rPr>
                <w:rFonts w:ascii="Arial" w:hAnsi="Arial" w:cs="Arial"/>
              </w:rPr>
              <w:t xml:space="preserve"> </w:t>
            </w:r>
            <w:proofErr w:type="spellStart"/>
            <w:r w:rsidRPr="00A87920">
              <w:rPr>
                <w:rFonts w:ascii="Arial" w:hAnsi="Arial" w:cs="Arial"/>
              </w:rPr>
              <w:t>coli</w:t>
            </w:r>
            <w:proofErr w:type="spellEnd"/>
            <w:r w:rsidRPr="00A87920">
              <w:rPr>
                <w:rFonts w:ascii="Arial" w:hAnsi="Arial" w:cs="Arial"/>
              </w:rPr>
              <w:t xml:space="preserve"> y Listeria </w:t>
            </w:r>
            <w:proofErr w:type="spellStart"/>
            <w:r w:rsidRPr="00A87920">
              <w:rPr>
                <w:rFonts w:ascii="Arial" w:hAnsi="Arial" w:cs="Arial"/>
              </w:rPr>
              <w:t>monocytogenes</w:t>
            </w:r>
            <w:proofErr w:type="spellEnd"/>
            <w:r w:rsidRPr="00A87920">
              <w:rPr>
                <w:rFonts w:ascii="Arial" w:hAnsi="Arial" w:cs="Arial"/>
              </w:rPr>
              <w:t xml:space="preserve"> pueden causar enfermedades transmitidas por alimentos.</w:t>
            </w:r>
          </w:p>
          <w:p w14:paraId="7451D533" w14:textId="3D0BD8C5" w:rsidR="00FE5F22" w:rsidRDefault="00FE5F22" w:rsidP="00EB679B">
            <w:pPr>
              <w:spacing w:line="276" w:lineRule="auto"/>
              <w:jc w:val="both"/>
              <w:rPr>
                <w:rFonts w:ascii="Arial" w:hAnsi="Arial" w:cs="Arial"/>
              </w:rPr>
            </w:pPr>
            <w:r w:rsidRPr="00FE5F22">
              <w:rPr>
                <w:rFonts w:ascii="Arial" w:hAnsi="Arial" w:cs="Arial"/>
              </w:rPr>
              <w:t xml:space="preserve">- Nombre Científico: </w:t>
            </w:r>
            <w:r w:rsidRPr="00FE5F22">
              <w:rPr>
                <w:rFonts w:ascii="Arial" w:hAnsi="Arial" w:cs="Arial"/>
                <w:i/>
                <w:iCs/>
              </w:rPr>
              <w:t>Salmonella</w:t>
            </w:r>
            <w:r w:rsidRPr="00FE5F22">
              <w:rPr>
                <w:rFonts w:ascii="Arial" w:hAnsi="Arial" w:cs="Arial"/>
              </w:rPr>
              <w:t xml:space="preserve">, </w:t>
            </w:r>
            <w:r w:rsidRPr="00FE5F22">
              <w:rPr>
                <w:rFonts w:ascii="Arial" w:hAnsi="Arial" w:cs="Arial"/>
                <w:i/>
                <w:iCs/>
              </w:rPr>
              <w:t xml:space="preserve">E. </w:t>
            </w:r>
            <w:proofErr w:type="spellStart"/>
            <w:r w:rsidRPr="00FE5F22">
              <w:rPr>
                <w:rFonts w:ascii="Arial" w:hAnsi="Arial" w:cs="Arial"/>
                <w:i/>
                <w:iCs/>
              </w:rPr>
              <w:t>coli</w:t>
            </w:r>
            <w:proofErr w:type="spellEnd"/>
            <w:r w:rsidRPr="00FE5F22">
              <w:rPr>
                <w:rFonts w:ascii="Arial" w:hAnsi="Arial" w:cs="Arial"/>
              </w:rPr>
              <w:t xml:space="preserve">, </w:t>
            </w:r>
            <w:r w:rsidRPr="00FE5F22">
              <w:rPr>
                <w:rFonts w:ascii="Arial" w:hAnsi="Arial" w:cs="Arial"/>
                <w:i/>
                <w:iCs/>
              </w:rPr>
              <w:t xml:space="preserve">Listeria </w:t>
            </w:r>
            <w:proofErr w:type="spellStart"/>
            <w:r w:rsidRPr="00FE5F22">
              <w:rPr>
                <w:rFonts w:ascii="Arial" w:hAnsi="Arial" w:cs="Arial"/>
                <w:i/>
                <w:iCs/>
              </w:rPr>
              <w:t>monocytogenes</w:t>
            </w:r>
            <w:proofErr w:type="spellEnd"/>
            <w:r w:rsidRPr="00FE5F22">
              <w:rPr>
                <w:rFonts w:ascii="Arial" w:hAnsi="Arial" w:cs="Arial"/>
              </w:rPr>
              <w:t xml:space="preserve"> </w:t>
            </w:r>
            <w:r w:rsidRPr="00FE5F22">
              <w:rPr>
                <w:rFonts w:ascii="Arial" w:hAnsi="Arial" w:cs="Arial"/>
              </w:rPr>
              <w:br/>
              <w:t xml:space="preserve">- Tamaño: 0.5-5 micras </w:t>
            </w:r>
            <w:r w:rsidRPr="00FE5F22">
              <w:rPr>
                <w:rFonts w:ascii="Arial" w:hAnsi="Arial" w:cs="Arial"/>
              </w:rPr>
              <w:br/>
              <w:t xml:space="preserve">- Forma: Cocos (esféricos), Bacilos (alargados) </w:t>
            </w:r>
            <w:r w:rsidRPr="00FE5F22">
              <w:rPr>
                <w:rFonts w:ascii="Arial" w:hAnsi="Arial" w:cs="Arial"/>
              </w:rPr>
              <w:br/>
              <w:t xml:space="preserve">- Ciclo de vida: Asexual, por fisión binaria </w:t>
            </w:r>
            <w:r w:rsidRPr="00FE5F22">
              <w:rPr>
                <w:rFonts w:ascii="Arial" w:hAnsi="Arial" w:cs="Arial"/>
              </w:rPr>
              <w:br/>
              <w:t xml:space="preserve">- Metabolismo: Aeróbico o anaeróbico </w:t>
            </w:r>
            <w:r w:rsidRPr="00FE5F22">
              <w:rPr>
                <w:rFonts w:ascii="Arial" w:hAnsi="Arial" w:cs="Arial"/>
              </w:rPr>
              <w:br/>
              <w:t>- Patogenicidad: Algunas especies son altamente patógenas</w:t>
            </w:r>
            <w:r w:rsidR="00A87920">
              <w:rPr>
                <w:rFonts w:ascii="Arial" w:hAnsi="Arial" w:cs="Arial"/>
              </w:rPr>
              <w:t>.</w:t>
            </w:r>
            <w:r w:rsidR="00A87920" w:rsidRPr="00A87920">
              <w:rPr>
                <w:rFonts w:ascii="Arial" w:hAnsi="Arial" w:cs="Arial"/>
                <w:color w:val="37393C"/>
                <w:shd w:val="clear" w:color="auto" w:fill="FFFFFF"/>
              </w:rPr>
              <w:t xml:space="preserve"> </w:t>
            </w:r>
            <w:r w:rsidR="00A87920">
              <w:rPr>
                <w:rFonts w:ascii="Arial" w:hAnsi="Arial" w:cs="Arial"/>
                <w:color w:val="37393C"/>
                <w:shd w:val="clear" w:color="auto" w:fill="FFFFFF"/>
              </w:rPr>
              <w:t>(</w:t>
            </w:r>
            <w:r w:rsidR="00A87920" w:rsidRPr="00A87920">
              <w:rPr>
                <w:rFonts w:ascii="Arial" w:hAnsi="Arial" w:cs="Arial"/>
              </w:rPr>
              <w:t>INSST</w:t>
            </w:r>
            <w:r w:rsidR="00A87920">
              <w:rPr>
                <w:rFonts w:ascii="Arial" w:hAnsi="Arial" w:cs="Arial"/>
              </w:rPr>
              <w:t>, s/f)</w:t>
            </w:r>
          </w:p>
        </w:tc>
        <w:tc>
          <w:tcPr>
            <w:tcW w:w="2355" w:type="dxa"/>
          </w:tcPr>
          <w:p w14:paraId="2CE039BA" w14:textId="77777777"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Carne cruda </w:t>
            </w:r>
          </w:p>
          <w:p w14:paraId="51EF9EC6" w14:textId="77777777"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Aves </w:t>
            </w:r>
          </w:p>
          <w:p w14:paraId="6772DEA3" w14:textId="31137155"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Huevos </w:t>
            </w:r>
          </w:p>
          <w:p w14:paraId="64ABA6DC" w14:textId="282D2861" w:rsidR="00EB679B"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 xml:space="preserve">Lácteos </w:t>
            </w:r>
          </w:p>
          <w:p w14:paraId="19FF188F" w14:textId="210F57E5" w:rsidR="00FE5F22" w:rsidRPr="00EB679B" w:rsidRDefault="00EB679B" w:rsidP="00EB679B">
            <w:pPr>
              <w:pStyle w:val="Prrafodelista"/>
              <w:numPr>
                <w:ilvl w:val="0"/>
                <w:numId w:val="7"/>
              </w:numPr>
              <w:spacing w:line="276" w:lineRule="auto"/>
              <w:jc w:val="both"/>
              <w:rPr>
                <w:rFonts w:ascii="Arial" w:hAnsi="Arial" w:cs="Arial"/>
              </w:rPr>
            </w:pPr>
            <w:r w:rsidRPr="00EB679B">
              <w:rPr>
                <w:rFonts w:ascii="Arial" w:hAnsi="Arial" w:cs="Arial"/>
              </w:rPr>
              <w:t>Alimentos mal cocidos</w:t>
            </w:r>
          </w:p>
          <w:p w14:paraId="490148EC" w14:textId="77777777" w:rsidR="00C94BDB" w:rsidRPr="00C94BDB" w:rsidRDefault="00C94BDB" w:rsidP="00C94BDB">
            <w:pPr>
              <w:spacing w:line="276" w:lineRule="auto"/>
              <w:jc w:val="both"/>
              <w:rPr>
                <w:rFonts w:ascii="Arial" w:hAnsi="Arial" w:cs="Arial"/>
              </w:rPr>
            </w:pPr>
            <w:r>
              <w:rPr>
                <w:rFonts w:ascii="Arial" w:hAnsi="Arial" w:cs="Arial"/>
              </w:rPr>
              <w:t>(UNADM, s/f)</w:t>
            </w:r>
          </w:p>
          <w:p w14:paraId="026CFC98" w14:textId="77777777" w:rsidR="00FE5F22" w:rsidRDefault="00FE5F22" w:rsidP="00D04DA7">
            <w:pPr>
              <w:rPr>
                <w:rFonts w:ascii="Arial" w:hAnsi="Arial" w:cs="Arial"/>
              </w:rPr>
            </w:pPr>
          </w:p>
        </w:tc>
        <w:tc>
          <w:tcPr>
            <w:tcW w:w="4026" w:type="dxa"/>
          </w:tcPr>
          <w:p w14:paraId="2DF17654" w14:textId="77777777" w:rsidR="00EB679B" w:rsidRDefault="00A87920" w:rsidP="00A87920">
            <w:pPr>
              <w:jc w:val="center"/>
              <w:rPr>
                <w:rFonts w:ascii="Arial" w:hAnsi="Arial" w:cs="Arial"/>
              </w:rPr>
            </w:pPr>
            <w:r>
              <w:rPr>
                <w:rFonts w:ascii="Arial" w:hAnsi="Arial" w:cs="Arial"/>
                <w:noProof/>
              </w:rPr>
              <w:drawing>
                <wp:inline distT="0" distB="0" distL="0" distR="0" wp14:anchorId="23154490" wp14:editId="1AE0182A">
                  <wp:extent cx="2151795" cy="1342720"/>
                  <wp:effectExtent l="0" t="0" r="1270" b="0"/>
                  <wp:docPr id="10706989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276" cy="1347388"/>
                          </a:xfrm>
                          <a:prstGeom prst="rect">
                            <a:avLst/>
                          </a:prstGeom>
                          <a:noFill/>
                        </pic:spPr>
                      </pic:pic>
                    </a:graphicData>
                  </a:graphic>
                </wp:inline>
              </w:drawing>
            </w:r>
          </w:p>
          <w:p w14:paraId="2A22F876" w14:textId="6DBD7BF2" w:rsidR="00A87920" w:rsidRDefault="00A87920" w:rsidP="00A87920">
            <w:pPr>
              <w:jc w:val="center"/>
              <w:rPr>
                <w:rFonts w:ascii="Arial" w:hAnsi="Arial" w:cs="Arial"/>
              </w:rPr>
            </w:pPr>
            <w:r>
              <w:rPr>
                <w:rFonts w:ascii="Arial" w:hAnsi="Arial" w:cs="Arial"/>
                <w:color w:val="37393C"/>
                <w:shd w:val="clear" w:color="auto" w:fill="FFFFFF"/>
              </w:rPr>
              <w:t>(</w:t>
            </w:r>
            <w:r w:rsidRPr="00A87920">
              <w:rPr>
                <w:rFonts w:ascii="Arial" w:hAnsi="Arial" w:cs="Arial"/>
              </w:rPr>
              <w:t>INSST</w:t>
            </w:r>
            <w:r>
              <w:rPr>
                <w:rFonts w:ascii="Arial" w:hAnsi="Arial" w:cs="Arial"/>
              </w:rPr>
              <w:t>, s/f)</w:t>
            </w:r>
          </w:p>
        </w:tc>
      </w:tr>
      <w:tr w:rsidR="00FE5F22" w14:paraId="2AA4F891" w14:textId="77777777" w:rsidTr="00C94BDB">
        <w:trPr>
          <w:trHeight w:val="2117"/>
        </w:trPr>
        <w:tc>
          <w:tcPr>
            <w:tcW w:w="2263" w:type="dxa"/>
          </w:tcPr>
          <w:tbl>
            <w:tblPr>
              <w:tblW w:w="2642"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2642"/>
            </w:tblGrid>
            <w:tr w:rsidR="00FE5F22" w:rsidRPr="00FE5F22" w14:paraId="5E3C8A1D" w14:textId="77777777" w:rsidTr="00EB679B">
              <w:trPr>
                <w:trHeight w:val="254"/>
                <w:tblCellSpacing w:w="15" w:type="dxa"/>
              </w:trPr>
              <w:tc>
                <w:tcPr>
                  <w:tcW w:w="0" w:type="auto"/>
                  <w:vAlign w:val="center"/>
                  <w:hideMark/>
                </w:tcPr>
                <w:p w14:paraId="728B1F4C" w14:textId="77777777" w:rsidR="00FE5F22" w:rsidRPr="00FE5F22" w:rsidRDefault="00FE5F22" w:rsidP="00FE5F22">
                  <w:pPr>
                    <w:spacing w:after="0" w:line="240" w:lineRule="auto"/>
                    <w:rPr>
                      <w:rFonts w:ascii="Arial" w:hAnsi="Arial" w:cs="Arial"/>
                    </w:rPr>
                  </w:pPr>
                  <w:r w:rsidRPr="00FE5F22">
                    <w:rPr>
                      <w:rFonts w:ascii="Arial" w:hAnsi="Arial" w:cs="Arial"/>
                      <w:b/>
                      <w:bCs/>
                    </w:rPr>
                    <w:t>Hongos (Moho)</w:t>
                  </w:r>
                </w:p>
              </w:tc>
            </w:tr>
          </w:tbl>
          <w:p w14:paraId="538B5CC4"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5DF30000" w14:textId="77777777" w:rsidTr="00EB679B">
              <w:trPr>
                <w:tblCellSpacing w:w="15" w:type="dxa"/>
              </w:trPr>
              <w:tc>
                <w:tcPr>
                  <w:tcW w:w="0" w:type="auto"/>
                  <w:vAlign w:val="center"/>
                  <w:hideMark/>
                </w:tcPr>
                <w:p w14:paraId="2472AA10" w14:textId="77777777" w:rsidR="00FE5F22" w:rsidRPr="00FE5F22" w:rsidRDefault="00FE5F22" w:rsidP="00FE5F22">
                  <w:pPr>
                    <w:spacing w:after="0" w:line="240" w:lineRule="auto"/>
                    <w:rPr>
                      <w:rFonts w:ascii="Arial" w:hAnsi="Arial" w:cs="Arial"/>
                    </w:rPr>
                  </w:pPr>
                </w:p>
              </w:tc>
            </w:tr>
          </w:tbl>
          <w:p w14:paraId="67D1B868" w14:textId="77777777" w:rsidR="00FE5F22" w:rsidRDefault="00FE5F22" w:rsidP="00D04DA7">
            <w:pPr>
              <w:rPr>
                <w:rFonts w:ascii="Arial" w:hAnsi="Arial" w:cs="Arial"/>
              </w:rPr>
            </w:pPr>
          </w:p>
        </w:tc>
        <w:tc>
          <w:tcPr>
            <w:tcW w:w="4820" w:type="dxa"/>
          </w:tcPr>
          <w:p w14:paraId="2FCCCBFC" w14:textId="4C2DD4CB" w:rsidR="00A87920" w:rsidRDefault="00A87920" w:rsidP="00A87920">
            <w:pPr>
              <w:spacing w:line="276" w:lineRule="auto"/>
              <w:jc w:val="both"/>
              <w:rPr>
                <w:rFonts w:ascii="Arial" w:hAnsi="Arial" w:cs="Arial"/>
              </w:rPr>
            </w:pPr>
            <w:r w:rsidRPr="00A87920">
              <w:rPr>
                <w:rFonts w:ascii="Arial" w:hAnsi="Arial" w:cs="Arial"/>
              </w:rPr>
              <w:t>Son microorganismos multicelulares que se desarrollan en condiciones húmedas y moderadamente ácidas.</w:t>
            </w:r>
            <w:r w:rsidR="00C94BDB">
              <w:rPr>
                <w:rFonts w:ascii="Arial" w:hAnsi="Arial" w:cs="Arial"/>
              </w:rPr>
              <w:t xml:space="preserve"> </w:t>
            </w:r>
            <w:r w:rsidR="00C94BDB">
              <w:rPr>
                <w:rFonts w:ascii="Arial" w:hAnsi="Arial" w:cs="Arial"/>
              </w:rPr>
              <w:t>(UNADM, s/f)</w:t>
            </w:r>
          </w:p>
          <w:p w14:paraId="0D8746B7" w14:textId="5FCF53C0" w:rsidR="00FE5F22" w:rsidRDefault="00A87920" w:rsidP="00A87920">
            <w:pPr>
              <w:spacing w:line="276" w:lineRule="auto"/>
              <w:jc w:val="both"/>
              <w:rPr>
                <w:rFonts w:ascii="Arial" w:hAnsi="Arial" w:cs="Arial"/>
              </w:rPr>
            </w:pPr>
            <w:r w:rsidRPr="00A87920">
              <w:rPr>
                <w:rFonts w:ascii="Arial" w:hAnsi="Arial" w:cs="Arial"/>
              </w:rPr>
              <w:t>Los mohos pueden producir micotoxinas, sustancias tóxicas que contaminan los alimentos y pueden ser peligrosas para la salud.</w:t>
            </w:r>
          </w:p>
          <w:p w14:paraId="1530B18F" w14:textId="77777777" w:rsidR="00A87920" w:rsidRPr="00FE5F22" w:rsidRDefault="00A87920" w:rsidP="00FE5F22">
            <w:pPr>
              <w:rPr>
                <w:rFonts w:ascii="Arial" w:hAnsi="Arial" w:cs="Arial"/>
                <w:vanish/>
              </w:rPr>
            </w:pPr>
          </w:p>
          <w:p w14:paraId="4F67343D" w14:textId="77777777" w:rsidR="00EB679B" w:rsidRDefault="00EB679B" w:rsidP="00EB679B">
            <w:pPr>
              <w:spacing w:line="276" w:lineRule="auto"/>
              <w:jc w:val="both"/>
              <w:rPr>
                <w:rFonts w:ascii="Arial" w:hAnsi="Arial" w:cs="Arial"/>
              </w:rPr>
            </w:pPr>
            <w:r w:rsidRPr="00FE5F22">
              <w:rPr>
                <w:rFonts w:ascii="Arial" w:hAnsi="Arial" w:cs="Arial"/>
              </w:rPr>
              <w:t xml:space="preserve">- Nombre Científico: </w:t>
            </w:r>
            <w:r w:rsidRPr="00FE5F22">
              <w:rPr>
                <w:rFonts w:ascii="Arial" w:hAnsi="Arial" w:cs="Arial"/>
                <w:i/>
                <w:iCs/>
              </w:rPr>
              <w:t>Aspergillus</w:t>
            </w:r>
            <w:r w:rsidRPr="00FE5F22">
              <w:rPr>
                <w:rFonts w:ascii="Arial" w:hAnsi="Arial" w:cs="Arial"/>
              </w:rPr>
              <w:t xml:space="preserve">, </w:t>
            </w:r>
            <w:proofErr w:type="spellStart"/>
            <w:r w:rsidRPr="00FE5F22">
              <w:rPr>
                <w:rFonts w:ascii="Arial" w:hAnsi="Arial" w:cs="Arial"/>
                <w:i/>
                <w:iCs/>
              </w:rPr>
              <w:t>Penicillium</w:t>
            </w:r>
            <w:proofErr w:type="spellEnd"/>
            <w:r w:rsidRPr="00FE5F22">
              <w:rPr>
                <w:rFonts w:ascii="Arial" w:hAnsi="Arial" w:cs="Arial"/>
              </w:rPr>
              <w:t xml:space="preserve">, </w:t>
            </w:r>
            <w:proofErr w:type="spellStart"/>
            <w:r w:rsidRPr="00FE5F22">
              <w:rPr>
                <w:rFonts w:ascii="Arial" w:hAnsi="Arial" w:cs="Arial"/>
                <w:i/>
                <w:iCs/>
              </w:rPr>
              <w:t>Rhizopus</w:t>
            </w:r>
            <w:proofErr w:type="spellEnd"/>
            <w:r w:rsidRPr="00FE5F22">
              <w:rPr>
                <w:rFonts w:ascii="Arial" w:hAnsi="Arial" w:cs="Arial"/>
              </w:rPr>
              <w:t xml:space="preserve"> </w:t>
            </w:r>
            <w:r w:rsidRPr="00FE5F22">
              <w:rPr>
                <w:rFonts w:ascii="Arial" w:hAnsi="Arial" w:cs="Arial"/>
              </w:rPr>
              <w:br/>
              <w:t xml:space="preserve">- Tamaño: Visible a simple vista en colonias </w:t>
            </w:r>
            <w:r w:rsidRPr="00FE5F22">
              <w:rPr>
                <w:rFonts w:ascii="Arial" w:hAnsi="Arial" w:cs="Arial"/>
              </w:rPr>
              <w:br/>
              <w:t xml:space="preserve">- Forma: Filamentosa, produce esporas </w:t>
            </w:r>
            <w:r w:rsidRPr="00FE5F22">
              <w:rPr>
                <w:rFonts w:ascii="Arial" w:hAnsi="Arial" w:cs="Arial"/>
              </w:rPr>
              <w:br/>
            </w:r>
            <w:r w:rsidRPr="00FE5F22">
              <w:rPr>
                <w:rFonts w:ascii="Arial" w:hAnsi="Arial" w:cs="Arial"/>
              </w:rPr>
              <w:lastRenderedPageBreak/>
              <w:t xml:space="preserve">- Ciclo de vida: Asexual (esporas) y sexual </w:t>
            </w:r>
            <w:r w:rsidRPr="00FE5F22">
              <w:rPr>
                <w:rFonts w:ascii="Arial" w:hAnsi="Arial" w:cs="Arial"/>
              </w:rPr>
              <w:br/>
              <w:t xml:space="preserve">- Metabolismo: Aeróbico </w:t>
            </w:r>
            <w:r w:rsidRPr="00FE5F22">
              <w:rPr>
                <w:rFonts w:ascii="Arial" w:hAnsi="Arial" w:cs="Arial"/>
              </w:rPr>
              <w:br/>
              <w:t xml:space="preserve">- Patogenicidad: Algunos </w:t>
            </w:r>
          </w:p>
          <w:p w14:paraId="454BFB1A" w14:textId="77777777" w:rsidR="00EB679B" w:rsidRDefault="00EB679B" w:rsidP="00EB679B">
            <w:pPr>
              <w:rPr>
                <w:rFonts w:ascii="Arial" w:hAnsi="Arial" w:cs="Arial"/>
              </w:rPr>
            </w:pPr>
            <w:r w:rsidRPr="00FE5F22">
              <w:rPr>
                <w:rFonts w:ascii="Arial" w:hAnsi="Arial" w:cs="Arial"/>
              </w:rPr>
              <w:t>producen micotoxinas peligrosas</w:t>
            </w:r>
          </w:p>
          <w:p w14:paraId="0EECE05A" w14:textId="77777777" w:rsidR="00EB679B" w:rsidRDefault="00EB679B" w:rsidP="00EB679B">
            <w:pPr>
              <w:rPr>
                <w:rFonts w:ascii="Arial" w:hAnsi="Arial" w:cs="Arial"/>
              </w:rPr>
            </w:pPr>
          </w:p>
          <w:p w14:paraId="739C5ED8" w14:textId="10159988" w:rsidR="00FE5F22" w:rsidRDefault="00EB679B" w:rsidP="00EB679B">
            <w:pPr>
              <w:rPr>
                <w:rFonts w:ascii="Arial" w:hAnsi="Arial" w:cs="Arial"/>
              </w:rPr>
            </w:pPr>
            <w:r>
              <w:rPr>
                <w:rFonts w:ascii="Arial" w:hAnsi="Arial" w:cs="Arial"/>
              </w:rPr>
              <w:t>(</w:t>
            </w:r>
            <w:proofErr w:type="spellStart"/>
            <w:r w:rsidRPr="00FE5F22">
              <w:rPr>
                <w:rFonts w:ascii="Arial" w:hAnsi="Arial" w:cs="Arial"/>
              </w:rPr>
              <w:t>Food</w:t>
            </w:r>
            <w:proofErr w:type="spellEnd"/>
            <w:r w:rsidRPr="00FE5F22">
              <w:rPr>
                <w:rFonts w:ascii="Arial" w:hAnsi="Arial" w:cs="Arial"/>
              </w:rPr>
              <w:t xml:space="preserve"> Safety and </w:t>
            </w:r>
            <w:proofErr w:type="spellStart"/>
            <w:r w:rsidRPr="00FE5F22">
              <w:rPr>
                <w:rFonts w:ascii="Arial" w:hAnsi="Arial" w:cs="Arial"/>
              </w:rPr>
              <w:t>Inspection</w:t>
            </w:r>
            <w:proofErr w:type="spellEnd"/>
            <w:r w:rsidRPr="00FE5F22">
              <w:rPr>
                <w:rFonts w:ascii="Arial" w:hAnsi="Arial" w:cs="Arial"/>
              </w:rPr>
              <w:t xml:space="preserve"> </w:t>
            </w:r>
            <w:proofErr w:type="spellStart"/>
            <w:r w:rsidRPr="00FE5F22">
              <w:rPr>
                <w:rFonts w:ascii="Arial" w:hAnsi="Arial" w:cs="Arial"/>
              </w:rPr>
              <w:t>Service</w:t>
            </w:r>
            <w:proofErr w:type="spellEnd"/>
            <w:r>
              <w:rPr>
                <w:rFonts w:ascii="Arial" w:hAnsi="Arial" w:cs="Arial"/>
              </w:rPr>
              <w:t>, s/f)</w:t>
            </w:r>
          </w:p>
        </w:tc>
        <w:tc>
          <w:tcPr>
            <w:tcW w:w="2355" w:type="dxa"/>
          </w:tcPr>
          <w:p w14:paraId="03701582" w14:textId="77777777" w:rsidR="00FE5F22" w:rsidRPr="00FE5F22" w:rsidRDefault="00FE5F22" w:rsidP="00FE5F22">
            <w:pPr>
              <w:rPr>
                <w:rFonts w:ascii="Arial" w:hAnsi="Arial" w:cs="Arial"/>
                <w:vanish/>
              </w:rPr>
            </w:pPr>
          </w:p>
          <w:tbl>
            <w:tblPr>
              <w:tblW w:w="148" w:type="dxa"/>
              <w:tblCellSpacing w:w="15" w:type="dxa"/>
              <w:tblInd w:w="8" w:type="dxa"/>
              <w:tblLayout w:type="fixed"/>
              <w:tblCellMar>
                <w:top w:w="15" w:type="dxa"/>
                <w:left w:w="15" w:type="dxa"/>
                <w:bottom w:w="15" w:type="dxa"/>
                <w:right w:w="15" w:type="dxa"/>
              </w:tblCellMar>
              <w:tblLook w:val="04A0" w:firstRow="1" w:lastRow="0" w:firstColumn="1" w:lastColumn="0" w:noHBand="0" w:noVBand="1"/>
            </w:tblPr>
            <w:tblGrid>
              <w:gridCol w:w="148"/>
            </w:tblGrid>
            <w:tr w:rsidR="00FE5F22" w:rsidRPr="00FE5F22" w14:paraId="5C13C834" w14:textId="77777777" w:rsidTr="00EB679B">
              <w:trPr>
                <w:tblCellSpacing w:w="15" w:type="dxa"/>
              </w:trPr>
              <w:tc>
                <w:tcPr>
                  <w:tcW w:w="0" w:type="auto"/>
                  <w:vAlign w:val="center"/>
                  <w:hideMark/>
                </w:tcPr>
                <w:p w14:paraId="7DF5DC5D" w14:textId="77777777" w:rsidR="00FE5F22" w:rsidRPr="00FE5F22" w:rsidRDefault="00FE5F22" w:rsidP="00FE5F22">
                  <w:pPr>
                    <w:spacing w:after="0" w:line="240" w:lineRule="auto"/>
                    <w:rPr>
                      <w:rFonts w:ascii="Arial" w:hAnsi="Arial" w:cs="Arial"/>
                    </w:rPr>
                  </w:pPr>
                </w:p>
              </w:tc>
            </w:tr>
          </w:tbl>
          <w:p w14:paraId="3CCD1053"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Pan </w:t>
            </w:r>
          </w:p>
          <w:p w14:paraId="21F81B6B"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Frutas </w:t>
            </w:r>
          </w:p>
          <w:p w14:paraId="4640947D"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Vegetales </w:t>
            </w:r>
          </w:p>
          <w:p w14:paraId="368D573A" w14:textId="77777777" w:rsidR="00EB679B" w:rsidRPr="00EB679B" w:rsidRDefault="00EB679B" w:rsidP="00EB679B">
            <w:pPr>
              <w:pStyle w:val="Prrafodelista"/>
              <w:numPr>
                <w:ilvl w:val="0"/>
                <w:numId w:val="8"/>
              </w:numPr>
              <w:rPr>
                <w:rFonts w:ascii="Arial" w:hAnsi="Arial" w:cs="Arial"/>
              </w:rPr>
            </w:pPr>
            <w:r w:rsidRPr="00EB679B">
              <w:rPr>
                <w:rFonts w:ascii="Arial" w:hAnsi="Arial" w:cs="Arial"/>
              </w:rPr>
              <w:t xml:space="preserve">Quesos </w:t>
            </w:r>
          </w:p>
          <w:p w14:paraId="037BB360" w14:textId="77777777" w:rsidR="00FE5F22" w:rsidRDefault="00EB679B" w:rsidP="00EB679B">
            <w:pPr>
              <w:pStyle w:val="Prrafodelista"/>
              <w:numPr>
                <w:ilvl w:val="0"/>
                <w:numId w:val="8"/>
              </w:numPr>
              <w:rPr>
                <w:rFonts w:ascii="Arial" w:hAnsi="Arial" w:cs="Arial"/>
              </w:rPr>
            </w:pPr>
            <w:r w:rsidRPr="00EB679B">
              <w:rPr>
                <w:rFonts w:ascii="Arial" w:hAnsi="Arial" w:cs="Arial"/>
              </w:rPr>
              <w:t>Productos horneados</w:t>
            </w:r>
          </w:p>
          <w:p w14:paraId="3B9D2106" w14:textId="77777777" w:rsidR="00C94BDB" w:rsidRPr="00C94BDB" w:rsidRDefault="00C94BDB" w:rsidP="00C94BDB">
            <w:pPr>
              <w:spacing w:line="276" w:lineRule="auto"/>
              <w:jc w:val="both"/>
              <w:rPr>
                <w:rFonts w:ascii="Arial" w:hAnsi="Arial" w:cs="Arial"/>
              </w:rPr>
            </w:pPr>
            <w:r>
              <w:rPr>
                <w:rFonts w:ascii="Arial" w:hAnsi="Arial" w:cs="Arial"/>
              </w:rPr>
              <w:t>(UNADM, s/f)</w:t>
            </w:r>
          </w:p>
          <w:p w14:paraId="50EF8858" w14:textId="67582169" w:rsidR="00C94BDB" w:rsidRPr="00EB679B" w:rsidRDefault="00C94BDB" w:rsidP="00C94BDB">
            <w:pPr>
              <w:pStyle w:val="Prrafodelista"/>
              <w:rPr>
                <w:rFonts w:ascii="Arial" w:hAnsi="Arial" w:cs="Arial"/>
              </w:rPr>
            </w:pPr>
          </w:p>
        </w:tc>
        <w:tc>
          <w:tcPr>
            <w:tcW w:w="4026" w:type="dxa"/>
          </w:tcPr>
          <w:p w14:paraId="0A0C6B78" w14:textId="77777777" w:rsidR="00EB679B" w:rsidRDefault="00EB679B" w:rsidP="00A87920">
            <w:pPr>
              <w:jc w:val="center"/>
              <w:rPr>
                <w:rFonts w:ascii="Arial" w:hAnsi="Arial" w:cs="Arial"/>
              </w:rPr>
            </w:pPr>
            <w:r>
              <w:rPr>
                <w:noProof/>
              </w:rPr>
              <w:drawing>
                <wp:inline distT="0" distB="0" distL="0" distR="0" wp14:anchorId="68190CC2" wp14:editId="404B1136">
                  <wp:extent cx="2413000" cy="1809750"/>
                  <wp:effectExtent l="0" t="0" r="6350" b="0"/>
                  <wp:docPr id="1932244537" name="Imagen 1" descr="Moho del pan. Microscopi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o del pan. Microscopio - YouTub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000" cy="1809750"/>
                          </a:xfrm>
                          <a:prstGeom prst="rect">
                            <a:avLst/>
                          </a:prstGeom>
                          <a:noFill/>
                          <a:ln>
                            <a:noFill/>
                          </a:ln>
                        </pic:spPr>
                      </pic:pic>
                    </a:graphicData>
                  </a:graphic>
                </wp:inline>
              </w:drawing>
            </w:r>
          </w:p>
          <w:p w14:paraId="104E65D3" w14:textId="198395DD" w:rsidR="00FE5F22" w:rsidRDefault="00EB679B" w:rsidP="00A87920">
            <w:pPr>
              <w:jc w:val="center"/>
              <w:rPr>
                <w:rFonts w:ascii="Arial" w:hAnsi="Arial" w:cs="Arial"/>
              </w:rPr>
            </w:pPr>
            <w:r>
              <w:rPr>
                <w:rFonts w:ascii="Arial" w:hAnsi="Arial" w:cs="Arial"/>
              </w:rPr>
              <w:t>(</w:t>
            </w:r>
            <w:proofErr w:type="spellStart"/>
            <w:r w:rsidRPr="00EB679B">
              <w:rPr>
                <w:rFonts w:ascii="Arial" w:hAnsi="Arial" w:cs="Arial"/>
              </w:rPr>
              <w:t>Prohens</w:t>
            </w:r>
            <w:proofErr w:type="spellEnd"/>
            <w:r w:rsidRPr="00EB679B">
              <w:rPr>
                <w:rFonts w:ascii="Arial" w:hAnsi="Arial" w:cs="Arial"/>
              </w:rPr>
              <w:t>, M</w:t>
            </w:r>
            <w:r>
              <w:rPr>
                <w:rFonts w:ascii="Arial" w:hAnsi="Arial" w:cs="Arial"/>
              </w:rPr>
              <w:t>, 2020)</w:t>
            </w:r>
          </w:p>
        </w:tc>
      </w:tr>
      <w:tr w:rsidR="00FE5F22" w14:paraId="27873CC0" w14:textId="77777777" w:rsidTr="00C94BDB">
        <w:trPr>
          <w:trHeight w:val="143"/>
        </w:trPr>
        <w:tc>
          <w:tcPr>
            <w:tcW w:w="2263" w:type="dxa"/>
          </w:tcPr>
          <w:p w14:paraId="248E3E17" w14:textId="68D098CB" w:rsidR="00A87920" w:rsidRPr="00A87920" w:rsidRDefault="00A87920" w:rsidP="00A87920">
            <w:pPr>
              <w:rPr>
                <w:rFonts w:ascii="Arial" w:hAnsi="Arial" w:cs="Arial"/>
                <w:vanish/>
              </w:rPr>
            </w:pPr>
            <w:r w:rsidRPr="00A87920">
              <w:rPr>
                <w:rFonts w:ascii="Arial" w:hAnsi="Arial" w:cs="Arial"/>
                <w:b/>
                <w:bCs/>
              </w:rPr>
              <w:t>Levaduras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7920" w:rsidRPr="00A87920" w14:paraId="5207D901" w14:textId="77777777" w:rsidTr="00A87920">
              <w:trPr>
                <w:tblCellSpacing w:w="15" w:type="dxa"/>
              </w:trPr>
              <w:tc>
                <w:tcPr>
                  <w:tcW w:w="0" w:type="auto"/>
                  <w:vAlign w:val="center"/>
                  <w:hideMark/>
                </w:tcPr>
                <w:p w14:paraId="7FF0C022" w14:textId="77777777" w:rsidR="00A87920" w:rsidRPr="00A87920" w:rsidRDefault="00A87920" w:rsidP="00A87920">
                  <w:pPr>
                    <w:spacing w:after="0" w:line="240" w:lineRule="auto"/>
                    <w:rPr>
                      <w:rFonts w:ascii="Arial" w:hAnsi="Arial" w:cs="Arial"/>
                    </w:rPr>
                  </w:pPr>
                </w:p>
              </w:tc>
            </w:tr>
          </w:tbl>
          <w:p w14:paraId="15E08CE6" w14:textId="77777777" w:rsidR="00FE5F22" w:rsidRDefault="00FE5F22" w:rsidP="00D04DA7">
            <w:pPr>
              <w:rPr>
                <w:rFonts w:ascii="Arial" w:hAnsi="Arial" w:cs="Arial"/>
              </w:rPr>
            </w:pPr>
          </w:p>
        </w:tc>
        <w:tc>
          <w:tcPr>
            <w:tcW w:w="4820" w:type="dxa"/>
          </w:tcPr>
          <w:p w14:paraId="646AD41E" w14:textId="0CFA8377" w:rsidR="00A87920" w:rsidRDefault="00A87920" w:rsidP="00A87920">
            <w:pPr>
              <w:spacing w:line="276" w:lineRule="auto"/>
              <w:jc w:val="both"/>
              <w:rPr>
                <w:rFonts w:ascii="Arial" w:hAnsi="Arial" w:cs="Arial"/>
              </w:rPr>
            </w:pPr>
            <w:r w:rsidRPr="00A87920">
              <w:rPr>
                <w:rFonts w:ascii="Arial" w:hAnsi="Arial" w:cs="Arial"/>
              </w:rPr>
              <w:t>Son microorganismos unicelulares del grupo de los hongos, ampliamente utilizados en la fermentación de alimentos y bebidas.</w:t>
            </w:r>
            <w:r w:rsidR="00C94BDB">
              <w:rPr>
                <w:rFonts w:ascii="Arial" w:hAnsi="Arial" w:cs="Arial"/>
              </w:rPr>
              <w:t xml:space="preserve"> </w:t>
            </w:r>
            <w:r w:rsidR="00C94BDB">
              <w:rPr>
                <w:rFonts w:ascii="Arial" w:hAnsi="Arial" w:cs="Arial"/>
              </w:rPr>
              <w:t>(UNADM, s/f)</w:t>
            </w:r>
          </w:p>
          <w:p w14:paraId="09244917" w14:textId="1E2AA0E3" w:rsidR="00A87920" w:rsidRDefault="00A87920" w:rsidP="00A87920">
            <w:pPr>
              <w:spacing w:line="276" w:lineRule="auto"/>
              <w:jc w:val="both"/>
              <w:rPr>
                <w:rFonts w:ascii="Arial" w:hAnsi="Arial" w:cs="Arial"/>
              </w:rPr>
            </w:pPr>
            <w:r w:rsidRPr="00A87920">
              <w:rPr>
                <w:rFonts w:ascii="Arial" w:hAnsi="Arial" w:cs="Arial"/>
              </w:rPr>
              <w:t>Transforman los azúcares en dióxido de carbono y alcohol, lo que es útil en la producción de pan y bebidas alcohólicas.</w:t>
            </w:r>
          </w:p>
          <w:p w14:paraId="5A51458A" w14:textId="1112611D" w:rsidR="00A87920" w:rsidRPr="00A87920" w:rsidRDefault="00A87920" w:rsidP="00A87920">
            <w:pPr>
              <w:spacing w:line="276" w:lineRule="auto"/>
              <w:jc w:val="both"/>
              <w:rPr>
                <w:rFonts w:ascii="Arial" w:hAnsi="Arial" w:cs="Arial"/>
              </w:rPr>
            </w:pPr>
            <w:r w:rsidRPr="00A87920">
              <w:rPr>
                <w:rFonts w:ascii="Arial" w:hAnsi="Arial" w:cs="Arial"/>
              </w:rPr>
              <w:t xml:space="preserve">- Nombre Científico: </w:t>
            </w:r>
            <w:proofErr w:type="spellStart"/>
            <w:r w:rsidRPr="00A87920">
              <w:rPr>
                <w:rFonts w:ascii="Arial" w:hAnsi="Arial" w:cs="Arial"/>
              </w:rPr>
              <w:t>Saccharomyces</w:t>
            </w:r>
            <w:proofErr w:type="spellEnd"/>
            <w:r w:rsidRPr="00A87920">
              <w:rPr>
                <w:rFonts w:ascii="Arial" w:hAnsi="Arial" w:cs="Arial"/>
              </w:rPr>
              <w:t xml:space="preserve"> </w:t>
            </w:r>
            <w:proofErr w:type="spellStart"/>
            <w:r w:rsidRPr="00A87920">
              <w:rPr>
                <w:rFonts w:ascii="Arial" w:hAnsi="Arial" w:cs="Arial"/>
              </w:rPr>
              <w:t>cerevisiae</w:t>
            </w:r>
            <w:proofErr w:type="spellEnd"/>
          </w:p>
          <w:p w14:paraId="7AE59D64" w14:textId="77777777" w:rsidR="00A87920" w:rsidRPr="00A87920" w:rsidRDefault="00A87920" w:rsidP="00A87920">
            <w:pPr>
              <w:spacing w:line="276" w:lineRule="auto"/>
              <w:jc w:val="both"/>
              <w:rPr>
                <w:rFonts w:ascii="Arial" w:hAnsi="Arial" w:cs="Arial"/>
              </w:rPr>
            </w:pPr>
            <w:r w:rsidRPr="00A87920">
              <w:rPr>
                <w:rFonts w:ascii="Arial" w:hAnsi="Arial" w:cs="Arial"/>
              </w:rPr>
              <w:t>- Tamaño: 3-10 micras</w:t>
            </w:r>
          </w:p>
          <w:p w14:paraId="55D3F27F" w14:textId="77777777" w:rsidR="00A87920" w:rsidRPr="00A87920" w:rsidRDefault="00A87920" w:rsidP="00A87920">
            <w:pPr>
              <w:spacing w:line="276" w:lineRule="auto"/>
              <w:jc w:val="both"/>
              <w:rPr>
                <w:rFonts w:ascii="Arial" w:hAnsi="Arial" w:cs="Arial"/>
              </w:rPr>
            </w:pPr>
            <w:r w:rsidRPr="00A87920">
              <w:rPr>
                <w:rFonts w:ascii="Arial" w:hAnsi="Arial" w:cs="Arial"/>
              </w:rPr>
              <w:t>- Forma: Oval o esférica</w:t>
            </w:r>
          </w:p>
          <w:p w14:paraId="3F0AE501" w14:textId="77777777" w:rsidR="00A87920" w:rsidRPr="00A87920" w:rsidRDefault="00A87920" w:rsidP="00A87920">
            <w:pPr>
              <w:spacing w:line="276" w:lineRule="auto"/>
              <w:jc w:val="both"/>
              <w:rPr>
                <w:rFonts w:ascii="Arial" w:hAnsi="Arial" w:cs="Arial"/>
              </w:rPr>
            </w:pPr>
            <w:r w:rsidRPr="00A87920">
              <w:rPr>
                <w:rFonts w:ascii="Arial" w:hAnsi="Arial" w:cs="Arial"/>
              </w:rPr>
              <w:t>- Ciclo de vida: Asexual (bipartición o gemación)</w:t>
            </w:r>
          </w:p>
          <w:p w14:paraId="20001C4D" w14:textId="77777777" w:rsidR="00A87920" w:rsidRPr="00A87920" w:rsidRDefault="00A87920" w:rsidP="00A87920">
            <w:pPr>
              <w:spacing w:line="276" w:lineRule="auto"/>
              <w:jc w:val="both"/>
              <w:rPr>
                <w:rFonts w:ascii="Arial" w:hAnsi="Arial" w:cs="Arial"/>
              </w:rPr>
            </w:pPr>
            <w:r w:rsidRPr="00A87920">
              <w:rPr>
                <w:rFonts w:ascii="Arial" w:hAnsi="Arial" w:cs="Arial"/>
              </w:rPr>
              <w:t>- Metabolismo: Fermentativo (produce alcohol y CO2)</w:t>
            </w:r>
          </w:p>
          <w:p w14:paraId="15B5DE43" w14:textId="77777777" w:rsidR="00A87920" w:rsidRDefault="00A87920" w:rsidP="00A87920">
            <w:pPr>
              <w:spacing w:line="276" w:lineRule="auto"/>
              <w:jc w:val="both"/>
              <w:rPr>
                <w:rFonts w:ascii="Arial" w:hAnsi="Arial" w:cs="Arial"/>
              </w:rPr>
            </w:pPr>
            <w:r w:rsidRPr="00A87920">
              <w:rPr>
                <w:rFonts w:ascii="Arial" w:hAnsi="Arial" w:cs="Arial"/>
              </w:rPr>
              <w:t>- Patogenicidad: Generalmente no patógenas</w:t>
            </w:r>
            <w:r>
              <w:rPr>
                <w:rFonts w:ascii="Arial" w:hAnsi="Arial" w:cs="Arial"/>
              </w:rPr>
              <w:t>.</w:t>
            </w:r>
          </w:p>
          <w:p w14:paraId="628A0C33" w14:textId="4AB7D8DA" w:rsidR="00FE5F22" w:rsidRDefault="00A87920" w:rsidP="00A87920">
            <w:pPr>
              <w:spacing w:line="276" w:lineRule="auto"/>
              <w:jc w:val="both"/>
              <w:rPr>
                <w:rFonts w:ascii="Arial" w:hAnsi="Arial" w:cs="Arial"/>
              </w:rPr>
            </w:pPr>
            <w:r>
              <w:rPr>
                <w:rFonts w:ascii="Arial" w:hAnsi="Arial" w:cs="Arial"/>
              </w:rPr>
              <w:t xml:space="preserve"> (</w:t>
            </w:r>
            <w:r w:rsidRPr="00A87920">
              <w:rPr>
                <w:rFonts w:ascii="Arial" w:hAnsi="Arial" w:cs="Arial"/>
              </w:rPr>
              <w:t>Rodríguez</w:t>
            </w:r>
            <w:r>
              <w:rPr>
                <w:rFonts w:ascii="Arial" w:hAnsi="Arial" w:cs="Arial"/>
              </w:rPr>
              <w:t>.</w:t>
            </w:r>
            <w:r w:rsidRPr="00A87920">
              <w:rPr>
                <w:rFonts w:ascii="Arial" w:hAnsi="Arial" w:cs="Arial"/>
              </w:rPr>
              <w:t xml:space="preserve"> H</w:t>
            </w:r>
            <w:r>
              <w:rPr>
                <w:rFonts w:ascii="Arial" w:hAnsi="Arial" w:cs="Arial"/>
              </w:rPr>
              <w:t>, 2021)</w:t>
            </w:r>
          </w:p>
        </w:tc>
        <w:tc>
          <w:tcPr>
            <w:tcW w:w="2355" w:type="dxa"/>
          </w:tcPr>
          <w:p w14:paraId="460737C5" w14:textId="77777777" w:rsidR="00A87920" w:rsidRPr="00A87920" w:rsidRDefault="00A87920" w:rsidP="00A87920">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7920" w:rsidRPr="00A87920" w14:paraId="1BDA59B7" w14:textId="77777777" w:rsidTr="00A87920">
              <w:trPr>
                <w:tblCellSpacing w:w="15" w:type="dxa"/>
              </w:trPr>
              <w:tc>
                <w:tcPr>
                  <w:tcW w:w="0" w:type="auto"/>
                  <w:vAlign w:val="center"/>
                  <w:hideMark/>
                </w:tcPr>
                <w:p w14:paraId="1DF35A42" w14:textId="77777777" w:rsidR="00A87920" w:rsidRPr="00A87920" w:rsidRDefault="00A87920" w:rsidP="00A87920">
                  <w:pPr>
                    <w:spacing w:after="0" w:line="240" w:lineRule="auto"/>
                    <w:rPr>
                      <w:rFonts w:ascii="Arial" w:hAnsi="Arial" w:cs="Arial"/>
                    </w:rPr>
                  </w:pPr>
                </w:p>
              </w:tc>
            </w:tr>
          </w:tbl>
          <w:p w14:paraId="5E6D74BB"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Frutas</w:t>
            </w:r>
          </w:p>
          <w:p w14:paraId="28240174"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Jugos </w:t>
            </w:r>
          </w:p>
          <w:p w14:paraId="0858789D"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Cerveza </w:t>
            </w:r>
          </w:p>
          <w:p w14:paraId="4517DEB9" w14:textId="77777777" w:rsidR="00A87920" w:rsidRPr="00A87920" w:rsidRDefault="00A87920" w:rsidP="00A87920">
            <w:pPr>
              <w:pStyle w:val="Prrafodelista"/>
              <w:numPr>
                <w:ilvl w:val="0"/>
                <w:numId w:val="9"/>
              </w:numPr>
              <w:spacing w:line="276" w:lineRule="auto"/>
              <w:rPr>
                <w:rFonts w:ascii="Arial" w:hAnsi="Arial" w:cs="Arial"/>
              </w:rPr>
            </w:pPr>
            <w:r w:rsidRPr="00A87920">
              <w:rPr>
                <w:rFonts w:ascii="Arial" w:hAnsi="Arial" w:cs="Arial"/>
              </w:rPr>
              <w:t xml:space="preserve">Pan </w:t>
            </w:r>
          </w:p>
          <w:p w14:paraId="594A0AA3" w14:textId="77777777" w:rsidR="00FE5F22" w:rsidRDefault="00A87920" w:rsidP="00A87920">
            <w:pPr>
              <w:pStyle w:val="Prrafodelista"/>
              <w:numPr>
                <w:ilvl w:val="0"/>
                <w:numId w:val="9"/>
              </w:numPr>
              <w:spacing w:line="276" w:lineRule="auto"/>
              <w:rPr>
                <w:rFonts w:ascii="Arial" w:hAnsi="Arial" w:cs="Arial"/>
              </w:rPr>
            </w:pPr>
            <w:r w:rsidRPr="00A87920">
              <w:rPr>
                <w:rFonts w:ascii="Arial" w:hAnsi="Arial" w:cs="Arial"/>
              </w:rPr>
              <w:t>Productos azucarados</w:t>
            </w:r>
          </w:p>
          <w:p w14:paraId="0886F4AC" w14:textId="77777777" w:rsidR="00C94BDB" w:rsidRPr="00C94BDB" w:rsidRDefault="00C94BDB" w:rsidP="00C94BDB">
            <w:pPr>
              <w:spacing w:line="276" w:lineRule="auto"/>
              <w:jc w:val="both"/>
              <w:rPr>
                <w:rFonts w:ascii="Arial" w:hAnsi="Arial" w:cs="Arial"/>
              </w:rPr>
            </w:pPr>
            <w:r>
              <w:rPr>
                <w:rFonts w:ascii="Arial" w:hAnsi="Arial" w:cs="Arial"/>
              </w:rPr>
              <w:t>(UNADM, s/f)</w:t>
            </w:r>
          </w:p>
          <w:p w14:paraId="6502E6A7" w14:textId="3FC8482F" w:rsidR="00C94BDB" w:rsidRPr="00A87920" w:rsidRDefault="00C94BDB" w:rsidP="00C94BDB">
            <w:pPr>
              <w:pStyle w:val="Prrafodelista"/>
              <w:spacing w:line="276" w:lineRule="auto"/>
              <w:rPr>
                <w:rFonts w:ascii="Arial" w:hAnsi="Arial" w:cs="Arial"/>
              </w:rPr>
            </w:pPr>
          </w:p>
        </w:tc>
        <w:tc>
          <w:tcPr>
            <w:tcW w:w="4026" w:type="dxa"/>
          </w:tcPr>
          <w:p w14:paraId="60B3931A" w14:textId="77777777" w:rsidR="00FE5F22" w:rsidRDefault="00A87920" w:rsidP="00A87920">
            <w:pPr>
              <w:jc w:val="center"/>
              <w:rPr>
                <w:rFonts w:ascii="Arial" w:hAnsi="Arial" w:cs="Arial"/>
              </w:rPr>
            </w:pPr>
            <w:r>
              <w:rPr>
                <w:noProof/>
              </w:rPr>
              <w:drawing>
                <wp:inline distT="0" distB="0" distL="0" distR="0" wp14:anchorId="6EA9957A" wp14:editId="40EF8842">
                  <wp:extent cx="1895475" cy="1263153"/>
                  <wp:effectExtent l="0" t="0" r="0" b="0"/>
                  <wp:docPr id="1958397778" name="Imagen 3" descr="Levadura de la cerveza - Saccharomyces cerevisi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vadura de la cerveza - Saccharomyces cerevisia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6065" cy="1263546"/>
                          </a:xfrm>
                          <a:prstGeom prst="rect">
                            <a:avLst/>
                          </a:prstGeom>
                          <a:noFill/>
                          <a:ln>
                            <a:noFill/>
                          </a:ln>
                        </pic:spPr>
                      </pic:pic>
                    </a:graphicData>
                  </a:graphic>
                </wp:inline>
              </w:drawing>
            </w:r>
          </w:p>
          <w:p w14:paraId="3B57849D" w14:textId="77D18C9A" w:rsidR="00A87920" w:rsidRDefault="00A87920" w:rsidP="00A87920">
            <w:pPr>
              <w:jc w:val="center"/>
              <w:rPr>
                <w:rFonts w:ascii="Arial" w:hAnsi="Arial" w:cs="Arial"/>
              </w:rPr>
            </w:pPr>
            <w:r>
              <w:rPr>
                <w:rFonts w:ascii="Arial" w:hAnsi="Arial" w:cs="Arial"/>
              </w:rPr>
              <w:t>(</w:t>
            </w:r>
            <w:proofErr w:type="spellStart"/>
            <w:r w:rsidRPr="00A87920">
              <w:rPr>
                <w:rFonts w:ascii="Arial" w:hAnsi="Arial" w:cs="Arial"/>
              </w:rPr>
              <w:t>National</w:t>
            </w:r>
            <w:proofErr w:type="spellEnd"/>
            <w:r w:rsidRPr="00A87920">
              <w:rPr>
                <w:rFonts w:ascii="Arial" w:hAnsi="Arial" w:cs="Arial"/>
              </w:rPr>
              <w:t xml:space="preserve"> </w:t>
            </w:r>
            <w:proofErr w:type="spellStart"/>
            <w:r w:rsidRPr="00A87920">
              <w:rPr>
                <w:rFonts w:ascii="Arial" w:hAnsi="Arial" w:cs="Arial"/>
              </w:rPr>
              <w:t>geographic</w:t>
            </w:r>
            <w:proofErr w:type="spellEnd"/>
            <w:r>
              <w:rPr>
                <w:rFonts w:ascii="Arial" w:hAnsi="Arial" w:cs="Arial"/>
              </w:rPr>
              <w:t>, 2021)</w:t>
            </w:r>
          </w:p>
        </w:tc>
      </w:tr>
      <w:tr w:rsidR="00C94BDB" w14:paraId="5799E081" w14:textId="77777777" w:rsidTr="00C94BDB">
        <w:trPr>
          <w:trHeight w:val="143"/>
        </w:trPr>
        <w:tc>
          <w:tcPr>
            <w:tcW w:w="2263" w:type="dxa"/>
          </w:tcPr>
          <w:p w14:paraId="0A3250B2" w14:textId="53EBBE2E" w:rsidR="00C94BDB" w:rsidRPr="00C94BDB" w:rsidRDefault="00C94BDB" w:rsidP="00C94BDB">
            <w:pPr>
              <w:rPr>
                <w:rFonts w:ascii="Arial" w:hAnsi="Arial" w:cs="Arial"/>
                <w:b/>
                <w:bCs/>
              </w:rPr>
            </w:pPr>
            <w:r w:rsidRPr="00C94BDB">
              <w:rPr>
                <w:rFonts w:ascii="Arial" w:hAnsi="Arial" w:cs="Arial"/>
                <w:b/>
                <w:bCs/>
              </w:rPr>
              <w:lastRenderedPageBreak/>
              <w:t>Virus</w:t>
            </w:r>
          </w:p>
        </w:tc>
        <w:tc>
          <w:tcPr>
            <w:tcW w:w="4820" w:type="dxa"/>
          </w:tcPr>
          <w:p w14:paraId="1E630F32" w14:textId="740231A0" w:rsidR="00C94BDB" w:rsidRPr="00C94BDB" w:rsidRDefault="00C94BDB" w:rsidP="00C94BDB">
            <w:pPr>
              <w:spacing w:line="276" w:lineRule="auto"/>
              <w:jc w:val="both"/>
              <w:rPr>
                <w:rFonts w:ascii="Arial" w:hAnsi="Arial" w:cs="Arial"/>
              </w:rPr>
            </w:pPr>
            <w:r w:rsidRPr="00C94BDB">
              <w:rPr>
                <w:rFonts w:ascii="Arial" w:hAnsi="Arial" w:cs="Arial"/>
              </w:rPr>
              <w:t>Son partículas infecciosas más pequeñas que las bacterias y los hongos, que necesitan un huésped para reproducirse.</w:t>
            </w:r>
            <w:r>
              <w:rPr>
                <w:rFonts w:ascii="Arial" w:hAnsi="Arial" w:cs="Arial"/>
              </w:rPr>
              <w:t xml:space="preserve"> </w:t>
            </w:r>
            <w:r>
              <w:rPr>
                <w:rFonts w:ascii="Arial" w:hAnsi="Arial" w:cs="Arial"/>
              </w:rPr>
              <w:t>(UNADM, s/f)</w:t>
            </w:r>
          </w:p>
          <w:p w14:paraId="641702E7" w14:textId="77777777" w:rsidR="00C94BDB" w:rsidRDefault="00C94BDB" w:rsidP="00C94BDB">
            <w:pPr>
              <w:spacing w:line="276" w:lineRule="auto"/>
              <w:jc w:val="both"/>
              <w:rPr>
                <w:rFonts w:ascii="Arial" w:hAnsi="Arial" w:cs="Arial"/>
              </w:rPr>
            </w:pPr>
            <w:r w:rsidRPr="00C94BDB">
              <w:rPr>
                <w:rFonts w:ascii="Arial" w:hAnsi="Arial" w:cs="Arial"/>
              </w:rPr>
              <w:t>Los virus como el norovirus y hepatitis A se transmiten por la ingestión de alimentos o agua contaminados con heces humanas o por malas prácticas de higiene.</w:t>
            </w:r>
          </w:p>
          <w:p w14:paraId="39F92E18" w14:textId="77777777" w:rsidR="00C94BDB" w:rsidRDefault="00C94BDB" w:rsidP="00C94BDB">
            <w:pPr>
              <w:spacing w:line="276" w:lineRule="auto"/>
              <w:jc w:val="both"/>
              <w:rPr>
                <w:rFonts w:ascii="Arial" w:hAnsi="Arial" w:cs="Arial"/>
              </w:rPr>
            </w:pPr>
            <w:r w:rsidRPr="00C94BDB">
              <w:rPr>
                <w:rFonts w:ascii="Arial" w:hAnsi="Arial" w:cs="Arial"/>
              </w:rPr>
              <w:t xml:space="preserve">- Nombre Científico: </w:t>
            </w:r>
            <w:r w:rsidRPr="00C94BDB">
              <w:rPr>
                <w:rFonts w:ascii="Arial" w:hAnsi="Arial" w:cs="Arial"/>
                <w:i/>
                <w:iCs/>
              </w:rPr>
              <w:t>Norovirus</w:t>
            </w:r>
            <w:r w:rsidRPr="00C94BDB">
              <w:rPr>
                <w:rFonts w:ascii="Arial" w:hAnsi="Arial" w:cs="Arial"/>
              </w:rPr>
              <w:t xml:space="preserve">, </w:t>
            </w:r>
            <w:r w:rsidRPr="00C94BDB">
              <w:rPr>
                <w:rFonts w:ascii="Arial" w:hAnsi="Arial" w:cs="Arial"/>
                <w:i/>
                <w:iCs/>
              </w:rPr>
              <w:t>Hepatitis A</w:t>
            </w:r>
            <w:r w:rsidRPr="00C94BDB">
              <w:rPr>
                <w:rFonts w:ascii="Arial" w:hAnsi="Arial" w:cs="Arial"/>
              </w:rPr>
              <w:t xml:space="preserve"> </w:t>
            </w:r>
            <w:r w:rsidRPr="00C94BDB">
              <w:rPr>
                <w:rFonts w:ascii="Arial" w:hAnsi="Arial" w:cs="Arial"/>
              </w:rPr>
              <w:br/>
              <w:t xml:space="preserve">- Tamaño: 20-300 nanómetros </w:t>
            </w:r>
            <w:r w:rsidRPr="00C94BDB">
              <w:rPr>
                <w:rFonts w:ascii="Arial" w:hAnsi="Arial" w:cs="Arial"/>
              </w:rPr>
              <w:br/>
              <w:t xml:space="preserve">- Forma: Icosaédrica o helicoidal </w:t>
            </w:r>
            <w:r w:rsidRPr="00C94BDB">
              <w:rPr>
                <w:rFonts w:ascii="Arial" w:hAnsi="Arial" w:cs="Arial"/>
              </w:rPr>
              <w:br/>
              <w:t xml:space="preserve">- Ciclo de vida: Requiere un huésped para replicarse </w:t>
            </w:r>
            <w:r w:rsidRPr="00C94BDB">
              <w:rPr>
                <w:rFonts w:ascii="Arial" w:hAnsi="Arial" w:cs="Arial"/>
              </w:rPr>
              <w:br/>
              <w:t xml:space="preserve">- Metabolismo: No tienen metabolismo propio </w:t>
            </w:r>
            <w:r w:rsidRPr="00C94BDB">
              <w:rPr>
                <w:rFonts w:ascii="Arial" w:hAnsi="Arial" w:cs="Arial"/>
              </w:rPr>
              <w:br/>
              <w:t>- Patogenicidad: Altamente patógenos en pequeñas dosis</w:t>
            </w:r>
          </w:p>
          <w:p w14:paraId="474E5FF5" w14:textId="54C287AE" w:rsidR="00C94BDB" w:rsidRDefault="00C94BDB" w:rsidP="00C94BDB">
            <w:pPr>
              <w:spacing w:line="276" w:lineRule="auto"/>
              <w:jc w:val="both"/>
              <w:rPr>
                <w:rFonts w:ascii="Arial" w:hAnsi="Arial" w:cs="Arial"/>
              </w:rPr>
            </w:pPr>
            <w:r>
              <w:rPr>
                <w:rFonts w:ascii="Arial" w:hAnsi="Arial" w:cs="Arial"/>
              </w:rPr>
              <w:t>(ELIKA,2019)</w:t>
            </w:r>
          </w:p>
        </w:tc>
        <w:tc>
          <w:tcPr>
            <w:tcW w:w="2355" w:type="dxa"/>
          </w:tcPr>
          <w:p w14:paraId="5D6D1D49" w14:textId="77777777" w:rsidR="00C94BDB" w:rsidRPr="00C94BDB" w:rsidRDefault="00C94BDB" w:rsidP="00C94BDB">
            <w:pPr>
              <w:pStyle w:val="Prrafodelista"/>
              <w:numPr>
                <w:ilvl w:val="0"/>
                <w:numId w:val="10"/>
              </w:num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BDB" w:rsidRPr="00C94BDB" w14:paraId="070C1F62" w14:textId="77777777" w:rsidTr="00E17DFF">
              <w:trPr>
                <w:tblCellSpacing w:w="15" w:type="dxa"/>
              </w:trPr>
              <w:tc>
                <w:tcPr>
                  <w:tcW w:w="0" w:type="auto"/>
                  <w:vAlign w:val="center"/>
                  <w:hideMark/>
                </w:tcPr>
                <w:p w14:paraId="3E0954EF" w14:textId="77777777" w:rsidR="00C94BDB" w:rsidRPr="00C94BDB" w:rsidRDefault="00C94BDB" w:rsidP="00C94BDB">
                  <w:pPr>
                    <w:pStyle w:val="Prrafodelista"/>
                    <w:numPr>
                      <w:ilvl w:val="0"/>
                      <w:numId w:val="10"/>
                    </w:numPr>
                    <w:spacing w:after="0" w:line="240" w:lineRule="auto"/>
                    <w:rPr>
                      <w:rFonts w:ascii="Arial" w:hAnsi="Arial" w:cs="Arial"/>
                    </w:rPr>
                  </w:pPr>
                </w:p>
              </w:tc>
            </w:tr>
          </w:tbl>
          <w:p w14:paraId="1A240E16" w14:textId="77777777" w:rsidR="00C94BDB" w:rsidRPr="00C94BDB" w:rsidRDefault="00C94BDB" w:rsidP="00C94BDB">
            <w:pPr>
              <w:pStyle w:val="Prrafodelista"/>
              <w:numPr>
                <w:ilvl w:val="0"/>
                <w:numId w:val="10"/>
              </w:numPr>
              <w:rPr>
                <w:rFonts w:ascii="Arial" w:hAnsi="Arial" w:cs="Arial"/>
              </w:rPr>
            </w:pPr>
            <w:r w:rsidRPr="00C94BDB">
              <w:rPr>
                <w:rFonts w:ascii="Arial" w:hAnsi="Arial" w:cs="Arial"/>
              </w:rPr>
              <w:t xml:space="preserve">Mariscos crudos Frutas </w:t>
            </w:r>
          </w:p>
          <w:p w14:paraId="3B65417C" w14:textId="77777777" w:rsidR="00C94BDB" w:rsidRDefault="00C94BDB" w:rsidP="00C94BDB">
            <w:pPr>
              <w:pStyle w:val="Prrafodelista"/>
              <w:numPr>
                <w:ilvl w:val="0"/>
                <w:numId w:val="10"/>
              </w:numPr>
              <w:rPr>
                <w:rFonts w:ascii="Arial" w:hAnsi="Arial" w:cs="Arial"/>
              </w:rPr>
            </w:pPr>
            <w:r w:rsidRPr="00C94BDB">
              <w:rPr>
                <w:rFonts w:ascii="Arial" w:hAnsi="Arial" w:cs="Arial"/>
              </w:rPr>
              <w:t>Verduras Agua contaminada</w:t>
            </w:r>
          </w:p>
          <w:p w14:paraId="368DFDF3" w14:textId="77777777" w:rsidR="00C94BDB" w:rsidRPr="00C94BDB" w:rsidRDefault="00C94BDB" w:rsidP="00C94BDB">
            <w:pPr>
              <w:spacing w:line="276" w:lineRule="auto"/>
              <w:jc w:val="both"/>
              <w:rPr>
                <w:rFonts w:ascii="Arial" w:hAnsi="Arial" w:cs="Arial"/>
              </w:rPr>
            </w:pPr>
            <w:r>
              <w:rPr>
                <w:rFonts w:ascii="Arial" w:hAnsi="Arial" w:cs="Arial"/>
              </w:rPr>
              <w:t>(UNADM, s/f)</w:t>
            </w:r>
          </w:p>
          <w:p w14:paraId="24C402B0" w14:textId="743D195D" w:rsidR="00C94BDB" w:rsidRPr="00C94BDB" w:rsidRDefault="00C94BDB" w:rsidP="00C94BDB">
            <w:pPr>
              <w:pStyle w:val="Prrafodelista"/>
              <w:rPr>
                <w:rFonts w:ascii="Arial" w:hAnsi="Arial" w:cs="Arial"/>
              </w:rPr>
            </w:pPr>
          </w:p>
        </w:tc>
        <w:tc>
          <w:tcPr>
            <w:tcW w:w="4026" w:type="dxa"/>
          </w:tcPr>
          <w:p w14:paraId="59F447D5" w14:textId="77777777" w:rsidR="00C94BDB" w:rsidRDefault="00C94BDB" w:rsidP="00C94BDB">
            <w:pPr>
              <w:jc w:val="center"/>
              <w:rPr>
                <w:rFonts w:ascii="Arial" w:hAnsi="Arial" w:cs="Arial"/>
              </w:rPr>
            </w:pPr>
            <w:r>
              <w:rPr>
                <w:noProof/>
              </w:rPr>
              <w:drawing>
                <wp:inline distT="0" distB="0" distL="0" distR="0" wp14:anchorId="19D84C44" wp14:editId="1C37239E">
                  <wp:extent cx="1609725" cy="1609725"/>
                  <wp:effectExtent l="0" t="0" r="9525" b="9525"/>
                  <wp:docPr id="3252130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0EA7D4C2" w14:textId="0116DE60" w:rsidR="00C94BDB" w:rsidRDefault="00C94BDB" w:rsidP="00C94BDB">
            <w:pPr>
              <w:jc w:val="center"/>
              <w:rPr>
                <w:rFonts w:ascii="Arial" w:hAnsi="Arial" w:cs="Arial"/>
              </w:rPr>
            </w:pPr>
            <w:r>
              <w:rPr>
                <w:rFonts w:ascii="Arial" w:hAnsi="Arial" w:cs="Arial"/>
              </w:rPr>
              <w:t>(ELIKA, 2019)</w:t>
            </w:r>
          </w:p>
        </w:tc>
      </w:tr>
      <w:tr w:rsidR="00C94BDB" w14:paraId="3F1FC6BC" w14:textId="77777777" w:rsidTr="00C94BDB">
        <w:trPr>
          <w:trHeight w:val="4596"/>
        </w:trPr>
        <w:tc>
          <w:tcPr>
            <w:tcW w:w="2263" w:type="dxa"/>
          </w:tcPr>
          <w:p w14:paraId="4D8B3B44" w14:textId="2D9D6DCD" w:rsidR="00C94BDB" w:rsidRPr="00C94BDB" w:rsidRDefault="00C94BDB" w:rsidP="00C94BDB">
            <w:pPr>
              <w:rPr>
                <w:rFonts w:ascii="Arial" w:hAnsi="Arial" w:cs="Arial"/>
                <w:vanish/>
              </w:rPr>
            </w:pPr>
            <w:r w:rsidRPr="00C94BDB">
              <w:rPr>
                <w:rFonts w:ascii="Arial" w:hAnsi="Arial" w:cs="Arial"/>
                <w:b/>
                <w:bCs/>
              </w:rPr>
              <w:lastRenderedPageBreak/>
              <w:t>Parásitos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4BDB" w:rsidRPr="00C94BDB" w14:paraId="112FCBE9" w14:textId="77777777" w:rsidTr="00C94BDB">
              <w:trPr>
                <w:tblCellSpacing w:w="15" w:type="dxa"/>
              </w:trPr>
              <w:tc>
                <w:tcPr>
                  <w:tcW w:w="0" w:type="auto"/>
                  <w:vAlign w:val="center"/>
                  <w:hideMark/>
                </w:tcPr>
                <w:p w14:paraId="716D8262" w14:textId="77777777" w:rsidR="00C94BDB" w:rsidRPr="00C94BDB" w:rsidRDefault="00C94BDB" w:rsidP="00C94BDB">
                  <w:pPr>
                    <w:spacing w:after="0" w:line="240" w:lineRule="auto"/>
                    <w:rPr>
                      <w:rFonts w:ascii="Arial" w:hAnsi="Arial" w:cs="Arial"/>
                    </w:rPr>
                  </w:pPr>
                </w:p>
              </w:tc>
            </w:tr>
          </w:tbl>
          <w:p w14:paraId="4546A063" w14:textId="77777777" w:rsidR="00C94BDB" w:rsidRDefault="00C94BDB" w:rsidP="00C94BDB">
            <w:pPr>
              <w:rPr>
                <w:rFonts w:ascii="Arial" w:hAnsi="Arial" w:cs="Arial"/>
              </w:rPr>
            </w:pPr>
          </w:p>
        </w:tc>
        <w:tc>
          <w:tcPr>
            <w:tcW w:w="4820" w:type="dxa"/>
          </w:tcPr>
          <w:p w14:paraId="6E8CF00C" w14:textId="731CDD5F" w:rsidR="00C94BDB" w:rsidRPr="00C94BDB" w:rsidRDefault="00C94BDB" w:rsidP="00C94BDB">
            <w:pPr>
              <w:spacing w:line="276" w:lineRule="auto"/>
              <w:jc w:val="both"/>
              <w:rPr>
                <w:rFonts w:ascii="Arial" w:hAnsi="Arial" w:cs="Arial"/>
              </w:rPr>
            </w:pPr>
            <w:r w:rsidRPr="00C94BDB">
              <w:rPr>
                <w:rFonts w:ascii="Arial" w:hAnsi="Arial" w:cs="Arial"/>
              </w:rPr>
              <w:t>Son organismos que necesitan un huésped para sobrevivir, y algunos pueden transmitirse a través de los alimentos.</w:t>
            </w:r>
            <w:r>
              <w:rPr>
                <w:rFonts w:ascii="Arial" w:hAnsi="Arial" w:cs="Arial"/>
              </w:rPr>
              <w:t xml:space="preserve"> (UNADM, s/f)</w:t>
            </w:r>
          </w:p>
          <w:p w14:paraId="2FE1E915" w14:textId="77777777" w:rsidR="00C94BDB" w:rsidRPr="00C94BDB" w:rsidRDefault="00C94BDB" w:rsidP="00C94BDB">
            <w:pPr>
              <w:spacing w:line="276" w:lineRule="auto"/>
              <w:jc w:val="both"/>
              <w:rPr>
                <w:rFonts w:ascii="Arial" w:hAnsi="Arial" w:cs="Arial"/>
              </w:rPr>
            </w:pPr>
            <w:r w:rsidRPr="00C94BDB">
              <w:rPr>
                <w:rFonts w:ascii="Arial" w:hAnsi="Arial" w:cs="Arial"/>
              </w:rPr>
              <w:t xml:space="preserve">Los parásitos como </w:t>
            </w:r>
            <w:proofErr w:type="spellStart"/>
            <w:r w:rsidRPr="00C94BDB">
              <w:rPr>
                <w:rFonts w:ascii="Arial" w:hAnsi="Arial" w:cs="Arial"/>
              </w:rPr>
              <w:t>Giardia</w:t>
            </w:r>
            <w:proofErr w:type="spellEnd"/>
            <w:r w:rsidRPr="00C94BDB">
              <w:rPr>
                <w:rFonts w:ascii="Arial" w:hAnsi="Arial" w:cs="Arial"/>
              </w:rPr>
              <w:t xml:space="preserve"> </w:t>
            </w:r>
            <w:proofErr w:type="spellStart"/>
            <w:r w:rsidRPr="00C94BDB">
              <w:rPr>
                <w:rFonts w:ascii="Arial" w:hAnsi="Arial" w:cs="Arial"/>
              </w:rPr>
              <w:t>lamblia</w:t>
            </w:r>
            <w:proofErr w:type="spellEnd"/>
            <w:r w:rsidRPr="00C94BDB">
              <w:rPr>
                <w:rFonts w:ascii="Arial" w:hAnsi="Arial" w:cs="Arial"/>
              </w:rPr>
              <w:t xml:space="preserve">, Toxoplasma gondii y </w:t>
            </w:r>
            <w:proofErr w:type="spellStart"/>
            <w:r w:rsidRPr="00C94BDB">
              <w:rPr>
                <w:rFonts w:ascii="Arial" w:hAnsi="Arial" w:cs="Arial"/>
              </w:rPr>
              <w:t>Trichinella</w:t>
            </w:r>
            <w:proofErr w:type="spellEnd"/>
            <w:r w:rsidRPr="00C94BDB">
              <w:rPr>
                <w:rFonts w:ascii="Arial" w:hAnsi="Arial" w:cs="Arial"/>
              </w:rPr>
              <w:t xml:space="preserve"> </w:t>
            </w:r>
            <w:proofErr w:type="spellStart"/>
            <w:r w:rsidRPr="00C94BDB">
              <w:rPr>
                <w:rFonts w:ascii="Arial" w:hAnsi="Arial" w:cs="Arial"/>
              </w:rPr>
              <w:t>spiralis</w:t>
            </w:r>
            <w:proofErr w:type="spellEnd"/>
            <w:r w:rsidRPr="00C94BDB">
              <w:rPr>
                <w:rFonts w:ascii="Arial" w:hAnsi="Arial" w:cs="Arial"/>
              </w:rPr>
              <w:t xml:space="preserve"> pueden causar enfermedades graves en humanos.</w:t>
            </w:r>
          </w:p>
          <w:p w14:paraId="525C9F95" w14:textId="77777777" w:rsidR="00C94BDB" w:rsidRDefault="00C94BDB" w:rsidP="00C94BDB">
            <w:pPr>
              <w:spacing w:line="276" w:lineRule="auto"/>
              <w:jc w:val="both"/>
              <w:rPr>
                <w:rFonts w:ascii="Arial" w:hAnsi="Arial" w:cs="Arial"/>
              </w:rPr>
            </w:pPr>
            <w:r w:rsidRPr="00C94BDB">
              <w:rPr>
                <w:rFonts w:ascii="Arial" w:hAnsi="Arial" w:cs="Arial"/>
              </w:rPr>
              <w:t>Se desarrollan en alimentos contaminados por heces de animales o humanos, o que han sido mal cocidos.</w:t>
            </w:r>
          </w:p>
          <w:p w14:paraId="07B68153" w14:textId="77777777" w:rsidR="00C94BDB" w:rsidRDefault="00C94BDB" w:rsidP="00C94BDB">
            <w:pPr>
              <w:spacing w:line="276" w:lineRule="auto"/>
              <w:jc w:val="both"/>
              <w:rPr>
                <w:rFonts w:ascii="Arial" w:hAnsi="Arial" w:cs="Arial"/>
              </w:rPr>
            </w:pPr>
            <w:r w:rsidRPr="00C94BDB">
              <w:rPr>
                <w:rFonts w:ascii="Arial" w:hAnsi="Arial" w:cs="Arial"/>
              </w:rPr>
              <w:t xml:space="preserve">- Nombre Científico: </w:t>
            </w:r>
            <w:proofErr w:type="spellStart"/>
            <w:r w:rsidRPr="00C94BDB">
              <w:rPr>
                <w:rFonts w:ascii="Arial" w:hAnsi="Arial" w:cs="Arial"/>
                <w:i/>
                <w:iCs/>
              </w:rPr>
              <w:t>Giardia</w:t>
            </w:r>
            <w:proofErr w:type="spellEnd"/>
            <w:r w:rsidRPr="00C94BDB">
              <w:rPr>
                <w:rFonts w:ascii="Arial" w:hAnsi="Arial" w:cs="Arial"/>
                <w:i/>
                <w:iCs/>
              </w:rPr>
              <w:t xml:space="preserve"> </w:t>
            </w:r>
            <w:proofErr w:type="spellStart"/>
            <w:r w:rsidRPr="00C94BDB">
              <w:rPr>
                <w:rFonts w:ascii="Arial" w:hAnsi="Arial" w:cs="Arial"/>
                <w:i/>
                <w:iCs/>
              </w:rPr>
              <w:t>lamblia</w:t>
            </w:r>
            <w:proofErr w:type="spellEnd"/>
            <w:r w:rsidRPr="00C94BDB">
              <w:rPr>
                <w:rFonts w:ascii="Arial" w:hAnsi="Arial" w:cs="Arial"/>
              </w:rPr>
              <w:t xml:space="preserve">, </w:t>
            </w:r>
            <w:r w:rsidRPr="00C94BDB">
              <w:rPr>
                <w:rFonts w:ascii="Arial" w:hAnsi="Arial" w:cs="Arial"/>
                <w:i/>
                <w:iCs/>
              </w:rPr>
              <w:t>Toxoplasma gondii</w:t>
            </w:r>
            <w:r w:rsidRPr="00C94BDB">
              <w:rPr>
                <w:rFonts w:ascii="Arial" w:hAnsi="Arial" w:cs="Arial"/>
              </w:rPr>
              <w:t xml:space="preserve">, </w:t>
            </w:r>
            <w:proofErr w:type="spellStart"/>
            <w:r w:rsidRPr="00C94BDB">
              <w:rPr>
                <w:rFonts w:ascii="Arial" w:hAnsi="Arial" w:cs="Arial"/>
                <w:i/>
                <w:iCs/>
              </w:rPr>
              <w:t>Trichinella</w:t>
            </w:r>
            <w:proofErr w:type="spellEnd"/>
            <w:r w:rsidRPr="00C94BDB">
              <w:rPr>
                <w:rFonts w:ascii="Arial" w:hAnsi="Arial" w:cs="Arial"/>
                <w:i/>
                <w:iCs/>
              </w:rPr>
              <w:t xml:space="preserve"> </w:t>
            </w:r>
            <w:proofErr w:type="spellStart"/>
            <w:r w:rsidRPr="00C94BDB">
              <w:rPr>
                <w:rFonts w:ascii="Arial" w:hAnsi="Arial" w:cs="Arial"/>
                <w:i/>
                <w:iCs/>
              </w:rPr>
              <w:t>spiralis</w:t>
            </w:r>
            <w:proofErr w:type="spellEnd"/>
            <w:r w:rsidRPr="00C94BDB">
              <w:rPr>
                <w:rFonts w:ascii="Arial" w:hAnsi="Arial" w:cs="Arial"/>
              </w:rPr>
              <w:t xml:space="preserve"> </w:t>
            </w:r>
            <w:r w:rsidRPr="00C94BDB">
              <w:rPr>
                <w:rFonts w:ascii="Arial" w:hAnsi="Arial" w:cs="Arial"/>
              </w:rPr>
              <w:br/>
              <w:t xml:space="preserve">- Tamaño: Variable (micras a milímetros) </w:t>
            </w:r>
            <w:r w:rsidRPr="00C94BDB">
              <w:rPr>
                <w:rFonts w:ascii="Arial" w:hAnsi="Arial" w:cs="Arial"/>
              </w:rPr>
              <w:br/>
              <w:t xml:space="preserve">- Forma: Quistes o formas larvales </w:t>
            </w:r>
            <w:r w:rsidRPr="00C94BDB">
              <w:rPr>
                <w:rFonts w:ascii="Arial" w:hAnsi="Arial" w:cs="Arial"/>
              </w:rPr>
              <w:br/>
              <w:t xml:space="preserve">- Ciclo de vida: Complejo, incluye varias fases </w:t>
            </w:r>
            <w:r w:rsidRPr="00C94BDB">
              <w:rPr>
                <w:rFonts w:ascii="Arial" w:hAnsi="Arial" w:cs="Arial"/>
              </w:rPr>
              <w:br/>
              <w:t xml:space="preserve">- Metabolismo: Heterótrofo, requiere un huésped </w:t>
            </w:r>
            <w:r w:rsidRPr="00C94BDB">
              <w:rPr>
                <w:rFonts w:ascii="Arial" w:hAnsi="Arial" w:cs="Arial"/>
              </w:rPr>
              <w:br/>
              <w:t>- Patogenicidad: Altamente patógenos, pueden causar infecciones severas</w:t>
            </w:r>
          </w:p>
          <w:p w14:paraId="4183C28B" w14:textId="7F8BF277" w:rsidR="00C94BDB" w:rsidRDefault="00C94BDB" w:rsidP="00C94BDB">
            <w:pPr>
              <w:spacing w:line="276" w:lineRule="auto"/>
              <w:jc w:val="both"/>
              <w:rPr>
                <w:rFonts w:ascii="Arial" w:hAnsi="Arial" w:cs="Arial"/>
              </w:rPr>
            </w:pPr>
            <w:r>
              <w:rPr>
                <w:rFonts w:ascii="Arial" w:hAnsi="Arial" w:cs="Arial"/>
              </w:rPr>
              <w:t>(EFSA, s/f)</w:t>
            </w:r>
          </w:p>
        </w:tc>
        <w:tc>
          <w:tcPr>
            <w:tcW w:w="2355" w:type="dxa"/>
          </w:tcPr>
          <w:p w14:paraId="54E589F8" w14:textId="77777777" w:rsidR="00C94BDB" w:rsidRDefault="00C94BDB" w:rsidP="00C94BDB">
            <w:pPr>
              <w:pStyle w:val="Prrafodelista"/>
              <w:numPr>
                <w:ilvl w:val="0"/>
                <w:numId w:val="11"/>
              </w:numPr>
            </w:pPr>
            <w:r>
              <w:t>Carne cruda o poco cocida (cerdo, pescado)</w:t>
            </w:r>
          </w:p>
          <w:p w14:paraId="5950F50E" w14:textId="4DBBC4E4" w:rsidR="00C94BDB" w:rsidRDefault="00C94BDB" w:rsidP="00C94BDB">
            <w:pPr>
              <w:pStyle w:val="Prrafodelista"/>
              <w:numPr>
                <w:ilvl w:val="0"/>
                <w:numId w:val="11"/>
              </w:numPr>
            </w:pPr>
            <w:r>
              <w:t>A</w:t>
            </w:r>
            <w:r>
              <w:t>gua contaminada</w:t>
            </w:r>
          </w:p>
          <w:p w14:paraId="35AEC0EE" w14:textId="77777777" w:rsidR="00C94BDB" w:rsidRPr="00C94BDB" w:rsidRDefault="00C94BDB" w:rsidP="00C94BDB">
            <w:pPr>
              <w:spacing w:line="276" w:lineRule="auto"/>
              <w:jc w:val="both"/>
              <w:rPr>
                <w:rFonts w:ascii="Arial" w:hAnsi="Arial" w:cs="Arial"/>
              </w:rPr>
            </w:pPr>
            <w:r>
              <w:rPr>
                <w:rFonts w:ascii="Arial" w:hAnsi="Arial" w:cs="Arial"/>
              </w:rPr>
              <w:t>(UNADM, s/f)</w:t>
            </w:r>
          </w:p>
          <w:p w14:paraId="76CB1A65" w14:textId="77777777" w:rsidR="00C94BDB" w:rsidRDefault="00C94BDB" w:rsidP="00C94BDB">
            <w:pPr>
              <w:rPr>
                <w:rFonts w:ascii="Arial" w:hAnsi="Arial" w:cs="Arial"/>
              </w:rPr>
            </w:pPr>
          </w:p>
        </w:tc>
        <w:tc>
          <w:tcPr>
            <w:tcW w:w="4026" w:type="dxa"/>
          </w:tcPr>
          <w:p w14:paraId="73EC2E48" w14:textId="77777777" w:rsidR="00C94BDB" w:rsidRDefault="00C94BDB" w:rsidP="00C94BDB">
            <w:pPr>
              <w:rPr>
                <w:rFonts w:ascii="Arial" w:hAnsi="Arial" w:cs="Arial"/>
              </w:rPr>
            </w:pPr>
            <w:r>
              <w:rPr>
                <w:noProof/>
              </w:rPr>
              <w:drawing>
                <wp:inline distT="0" distB="0" distL="0" distR="0" wp14:anchorId="30873E93" wp14:editId="3F81B3E0">
                  <wp:extent cx="2419350" cy="1813560"/>
                  <wp:effectExtent l="0" t="0" r="0" b="0"/>
                  <wp:docPr id="779680760" name="Imagen 5" descr="Parásitos en alimentos | EF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ásitos en alimentos | EF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9350" cy="1813560"/>
                          </a:xfrm>
                          <a:prstGeom prst="rect">
                            <a:avLst/>
                          </a:prstGeom>
                          <a:noFill/>
                          <a:ln>
                            <a:noFill/>
                          </a:ln>
                        </pic:spPr>
                      </pic:pic>
                    </a:graphicData>
                  </a:graphic>
                </wp:inline>
              </w:drawing>
            </w:r>
          </w:p>
          <w:p w14:paraId="68C094F7" w14:textId="60AAF8CC" w:rsidR="00C94BDB" w:rsidRDefault="00C94BDB" w:rsidP="00C94BDB">
            <w:pPr>
              <w:jc w:val="center"/>
              <w:rPr>
                <w:rFonts w:ascii="Arial" w:hAnsi="Arial" w:cs="Arial"/>
              </w:rPr>
            </w:pPr>
            <w:r>
              <w:rPr>
                <w:rFonts w:ascii="Arial" w:hAnsi="Arial" w:cs="Arial"/>
              </w:rPr>
              <w:t>(EFSA, s/f)</w:t>
            </w:r>
          </w:p>
        </w:tc>
      </w:tr>
    </w:tbl>
    <w:p w14:paraId="0456FF9A" w14:textId="77777777" w:rsidR="00A87920" w:rsidRDefault="00A87920" w:rsidP="00D04DA7">
      <w:pPr>
        <w:sectPr w:rsidR="00A87920" w:rsidSect="00A87920">
          <w:pgSz w:w="15840" w:h="12240" w:orient="landscape"/>
          <w:pgMar w:top="1701" w:right="1418" w:bottom="1701" w:left="1418" w:header="720" w:footer="720" w:gutter="0"/>
          <w:cols w:space="720"/>
        </w:sectPr>
      </w:pPr>
    </w:p>
    <w:p w14:paraId="2ED97B84" w14:textId="77777777" w:rsidR="00AF4144" w:rsidRPr="00C569EB" w:rsidRDefault="00AF4144"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CONCLUSIONES</w:t>
      </w:r>
    </w:p>
    <w:p w14:paraId="21B7F31A" w14:textId="42672580" w:rsidR="00B80943" w:rsidRPr="00B80943" w:rsidRDefault="00B80943" w:rsidP="00B80943">
      <w:pPr>
        <w:spacing w:line="276" w:lineRule="auto"/>
        <w:jc w:val="both"/>
        <w:rPr>
          <w:rFonts w:ascii="Arial" w:hAnsi="Arial" w:cs="Arial"/>
        </w:rPr>
      </w:pPr>
      <w:r w:rsidRPr="00B80943">
        <w:rPr>
          <w:rFonts w:ascii="Arial" w:hAnsi="Arial" w:cs="Arial"/>
        </w:rPr>
        <w:t xml:space="preserve">Al desarrollar este trabajo sobre los diferentes tipos de microorganismos que pueden afectar los alimentos, he logrado comprender cómo cada grupo </w:t>
      </w:r>
      <w:r>
        <w:rPr>
          <w:rFonts w:ascii="Arial" w:hAnsi="Arial" w:cs="Arial"/>
        </w:rPr>
        <w:t>(</w:t>
      </w:r>
      <w:r w:rsidRPr="00B80943">
        <w:rPr>
          <w:rFonts w:ascii="Arial" w:hAnsi="Arial" w:cs="Arial"/>
        </w:rPr>
        <w:t>bacterias, hongos, levaduras, virus y parásitos</w:t>
      </w:r>
      <w:r>
        <w:rPr>
          <w:rFonts w:ascii="Arial" w:hAnsi="Arial" w:cs="Arial"/>
        </w:rPr>
        <w:t>)</w:t>
      </w:r>
      <w:r w:rsidRPr="00B80943">
        <w:rPr>
          <w:rFonts w:ascii="Arial" w:hAnsi="Arial" w:cs="Arial"/>
        </w:rPr>
        <w:t xml:space="preserve"> posee características únicas que les permiten crecer en diversos entornos alimenticios. Este conocimiento es fundamental para reconocer los riesgos que suponen para la salud pública y aplicar medidas de control que garanticen la seguridad alimentaria. Además, pude profundizar en la relación entre factores como la temperatura, la humedad y el pH, los cuales juegan un papel crucial en el desarrollo de estos microorganismos.</w:t>
      </w:r>
    </w:p>
    <w:p w14:paraId="7C376B6B" w14:textId="3A6A4A4F" w:rsidR="00B80943" w:rsidRPr="00B80943" w:rsidRDefault="00B80943" w:rsidP="00B80943">
      <w:pPr>
        <w:spacing w:line="276" w:lineRule="auto"/>
        <w:jc w:val="both"/>
        <w:rPr>
          <w:rFonts w:ascii="Arial" w:hAnsi="Arial" w:cs="Arial"/>
        </w:rPr>
      </w:pPr>
      <w:r w:rsidRPr="00B80943">
        <w:rPr>
          <w:rFonts w:ascii="Arial" w:hAnsi="Arial" w:cs="Arial"/>
        </w:rPr>
        <w:t>El aprendizaje clave fue entender que, aunque algunos microorganismos como las levaduras tienen usos beneficiosos en la industria alimentaria (Rodríguez, 2021), otros representan graves peligros para la salud humana, como los parásitos (EFSA, s/f) y los virus (ELIKA Seguridad Alimentaria, 2019). La adecuada manipulación, almacenamiento y cocción de los alimentos se presenta como una de las mejores formas de prevenir la proliferación de estos patógenos, algo respaldado por estudios sobre la biología de los microorganismos en alimentos (Gob.mx, s/f). Este trabajo me permitió sintetizar los conocimientos sobre las medidas preventivas que son esenciales para reducir el riesgo de enfermedades transmitidas por alimentos.</w:t>
      </w:r>
    </w:p>
    <w:p w14:paraId="02763F1B" w14:textId="2880931E" w:rsidR="00D04DA7" w:rsidRPr="00B80943" w:rsidRDefault="00B80943" w:rsidP="00B80943">
      <w:pPr>
        <w:spacing w:line="276" w:lineRule="auto"/>
        <w:jc w:val="both"/>
        <w:rPr>
          <w:rFonts w:ascii="Arial" w:hAnsi="Arial" w:cs="Arial"/>
        </w:rPr>
      </w:pPr>
      <w:r>
        <w:rPr>
          <w:rFonts w:ascii="Arial" w:hAnsi="Arial" w:cs="Arial"/>
        </w:rPr>
        <w:t>E</w:t>
      </w:r>
      <w:r w:rsidRPr="00B80943">
        <w:rPr>
          <w:rFonts w:ascii="Arial" w:hAnsi="Arial" w:cs="Arial"/>
        </w:rPr>
        <w:t>sta actividad me ha permitido no solo profundizar en el estudio de los microorganismos y su impacto en la seguridad alimentaria, sino también reflexionar sobre la importancia de las normativas y buenas prácticas de higiene para prevenir la contaminación de los alimentos.</w:t>
      </w:r>
    </w:p>
    <w:p w14:paraId="0D5FB146" w14:textId="77777777" w:rsidR="00D04DA7" w:rsidRPr="00B80943" w:rsidRDefault="00D04DA7" w:rsidP="00B80943">
      <w:pPr>
        <w:spacing w:line="276" w:lineRule="auto"/>
        <w:jc w:val="both"/>
        <w:rPr>
          <w:rFonts w:ascii="Arial" w:hAnsi="Arial" w:cs="Arial"/>
        </w:rPr>
      </w:pPr>
    </w:p>
    <w:p w14:paraId="2B208255" w14:textId="77777777" w:rsidR="00D04DA7" w:rsidRPr="00B80943" w:rsidRDefault="00D04DA7" w:rsidP="00B80943">
      <w:pPr>
        <w:spacing w:line="276" w:lineRule="auto"/>
        <w:jc w:val="both"/>
        <w:rPr>
          <w:rFonts w:ascii="Arial" w:hAnsi="Arial" w:cs="Arial"/>
        </w:rPr>
      </w:pPr>
    </w:p>
    <w:p w14:paraId="1934AE54" w14:textId="77777777" w:rsidR="00D04DA7" w:rsidRPr="00B80943" w:rsidRDefault="00D04DA7" w:rsidP="00B80943">
      <w:pPr>
        <w:spacing w:line="276" w:lineRule="auto"/>
        <w:jc w:val="both"/>
        <w:rPr>
          <w:rFonts w:ascii="Arial" w:hAnsi="Arial" w:cs="Arial"/>
        </w:rPr>
      </w:pPr>
    </w:p>
    <w:p w14:paraId="15108FE1" w14:textId="77777777" w:rsidR="00D04DA7" w:rsidRPr="00B80943" w:rsidRDefault="00D04DA7" w:rsidP="00B80943">
      <w:pPr>
        <w:spacing w:line="276" w:lineRule="auto"/>
        <w:jc w:val="both"/>
        <w:rPr>
          <w:rFonts w:ascii="Arial" w:hAnsi="Arial" w:cs="Arial"/>
        </w:rPr>
      </w:pPr>
    </w:p>
    <w:p w14:paraId="03DF18A0" w14:textId="77777777" w:rsidR="00D04DA7" w:rsidRPr="00C569EB" w:rsidRDefault="00D04DA7" w:rsidP="00B80943">
      <w:pP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5DECE236" w14:textId="09E3875E" w:rsidR="00D04DA7" w:rsidRDefault="00D04DA7" w:rsidP="00B80943">
      <w:pPr>
        <w:rPr>
          <w:rFonts w:ascii="Arial" w:hAnsi="Arial" w:cs="Arial"/>
          <w:b/>
          <w:bCs/>
          <w:sz w:val="24"/>
          <w:szCs w:val="24"/>
        </w:rPr>
      </w:pPr>
    </w:p>
    <w:p w14:paraId="665EC047" w14:textId="77777777" w:rsidR="00B80943" w:rsidRDefault="00B80943" w:rsidP="00B80943">
      <w:pPr>
        <w:rPr>
          <w:rFonts w:ascii="Arial" w:hAnsi="Arial" w:cs="Arial"/>
          <w:b/>
          <w:bCs/>
          <w:sz w:val="24"/>
          <w:szCs w:val="24"/>
        </w:rPr>
      </w:pPr>
    </w:p>
    <w:p w14:paraId="03F5BACD" w14:textId="77777777" w:rsidR="00B80943" w:rsidRDefault="00B80943" w:rsidP="00B80943">
      <w:pPr>
        <w:rPr>
          <w:rFonts w:ascii="Arial" w:hAnsi="Arial" w:cs="Arial"/>
          <w:b/>
          <w:bCs/>
          <w:sz w:val="24"/>
          <w:szCs w:val="24"/>
        </w:rPr>
      </w:pPr>
    </w:p>
    <w:p w14:paraId="19512644" w14:textId="77777777" w:rsidR="00B80943" w:rsidRDefault="00B80943" w:rsidP="00B80943">
      <w:pPr>
        <w:rPr>
          <w:rFonts w:ascii="Arial" w:hAnsi="Arial" w:cs="Arial"/>
          <w:b/>
          <w:bCs/>
          <w:sz w:val="24"/>
          <w:szCs w:val="24"/>
        </w:rPr>
      </w:pPr>
    </w:p>
    <w:p w14:paraId="7D714FD3" w14:textId="77777777" w:rsidR="00B80943" w:rsidRDefault="00B80943" w:rsidP="00B80943">
      <w:pPr>
        <w:rPr>
          <w:rFonts w:ascii="Arial" w:hAnsi="Arial" w:cs="Arial"/>
          <w:b/>
          <w:bCs/>
          <w:sz w:val="24"/>
          <w:szCs w:val="24"/>
        </w:rPr>
      </w:pPr>
    </w:p>
    <w:p w14:paraId="317FC087" w14:textId="77777777" w:rsidR="00B80943" w:rsidRPr="00C569EB" w:rsidRDefault="00B80943" w:rsidP="00B80943">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3A48327" w14:textId="4F7B542D" w:rsidR="00C94BDB" w:rsidRDefault="00C94BDB" w:rsidP="00B80943">
      <w:pPr>
        <w:spacing w:line="276" w:lineRule="auto"/>
        <w:jc w:val="both"/>
        <w:rPr>
          <w:rFonts w:ascii="Arial" w:hAnsi="Arial" w:cs="Arial"/>
        </w:rPr>
      </w:pPr>
      <w:r w:rsidRPr="00C94BDB">
        <w:rPr>
          <w:rFonts w:ascii="Arial" w:hAnsi="Arial" w:cs="Arial"/>
        </w:rPr>
        <w:t xml:space="preserve">EFSA. (s/f). Parásitos en alimentos. Autoridad Europea de Seguridad Alimentaria. Recuperado el 23 de octubre de 2024, de </w:t>
      </w:r>
      <w:hyperlink r:id="rId18" w:history="1">
        <w:r w:rsidR="00B80943" w:rsidRPr="00C94BDB">
          <w:rPr>
            <w:rStyle w:val="Hipervnculo"/>
            <w:rFonts w:ascii="Arial" w:hAnsi="Arial" w:cs="Arial"/>
          </w:rPr>
          <w:t>https://www.efsa.europa.eu/es/topics/topic/parasites-food</w:t>
        </w:r>
      </w:hyperlink>
    </w:p>
    <w:p w14:paraId="0D9994E0" w14:textId="77777777" w:rsidR="00B80943" w:rsidRPr="00B80943" w:rsidRDefault="00B80943" w:rsidP="00B80943">
      <w:pPr>
        <w:spacing w:line="276" w:lineRule="auto"/>
        <w:jc w:val="both"/>
        <w:rPr>
          <w:rFonts w:ascii="Arial" w:hAnsi="Arial" w:cs="Arial"/>
        </w:rPr>
      </w:pPr>
    </w:p>
    <w:p w14:paraId="0B4EEACA" w14:textId="581B4397" w:rsidR="00C94BDB" w:rsidRDefault="00C94BDB" w:rsidP="00B80943">
      <w:pPr>
        <w:spacing w:line="276" w:lineRule="auto"/>
        <w:jc w:val="both"/>
        <w:rPr>
          <w:rFonts w:ascii="Arial" w:hAnsi="Arial" w:cs="Arial"/>
        </w:rPr>
      </w:pPr>
      <w:r w:rsidRPr="00C94BDB">
        <w:rPr>
          <w:rFonts w:ascii="Arial" w:hAnsi="Arial" w:cs="Arial"/>
        </w:rPr>
        <w:t xml:space="preserve">Virus. (2019, julio 12). ELIKA Seguridad Alimentaria. </w:t>
      </w:r>
      <w:hyperlink r:id="rId19" w:history="1">
        <w:r w:rsidR="00B80943" w:rsidRPr="00C94BDB">
          <w:rPr>
            <w:rStyle w:val="Hipervnculo"/>
            <w:rFonts w:ascii="Arial" w:hAnsi="Arial" w:cs="Arial"/>
          </w:rPr>
          <w:t>https://seguridadalimentaria.elika.eus/fichas-de-peligros/virus/</w:t>
        </w:r>
      </w:hyperlink>
    </w:p>
    <w:p w14:paraId="5994C89F" w14:textId="77777777" w:rsidR="00B80943" w:rsidRPr="00B80943" w:rsidRDefault="00B80943" w:rsidP="00B80943">
      <w:pPr>
        <w:spacing w:line="276" w:lineRule="auto"/>
        <w:jc w:val="both"/>
        <w:rPr>
          <w:rFonts w:ascii="Arial" w:hAnsi="Arial" w:cs="Arial"/>
        </w:rPr>
      </w:pPr>
    </w:p>
    <w:p w14:paraId="279CF16E" w14:textId="5B3C2FB1" w:rsidR="00A87920" w:rsidRDefault="00A87920" w:rsidP="00B80943">
      <w:pPr>
        <w:spacing w:line="276" w:lineRule="auto"/>
        <w:jc w:val="both"/>
        <w:rPr>
          <w:rFonts w:ascii="Arial" w:hAnsi="Arial" w:cs="Arial"/>
        </w:rPr>
      </w:pPr>
      <w:r w:rsidRPr="00A87920">
        <w:rPr>
          <w:rFonts w:ascii="Arial" w:hAnsi="Arial" w:cs="Arial"/>
        </w:rPr>
        <w:t>Rodríguez, H. (2021, diciembre 15). Las levaduras del pan y la cerveza podrían ser clave para producir medicamentos. </w:t>
      </w:r>
      <w:proofErr w:type="spellStart"/>
      <w:r w:rsidRPr="00A87920">
        <w:rPr>
          <w:rFonts w:ascii="Arial" w:hAnsi="Arial" w:cs="Arial"/>
        </w:rPr>
        <w:t>National</w:t>
      </w:r>
      <w:proofErr w:type="spellEnd"/>
      <w:r w:rsidRPr="00A87920">
        <w:rPr>
          <w:rFonts w:ascii="Arial" w:hAnsi="Arial" w:cs="Arial"/>
        </w:rPr>
        <w:t xml:space="preserve"> </w:t>
      </w:r>
      <w:proofErr w:type="spellStart"/>
      <w:r w:rsidRPr="00A87920">
        <w:rPr>
          <w:rFonts w:ascii="Arial" w:hAnsi="Arial" w:cs="Arial"/>
        </w:rPr>
        <w:t>geographic</w:t>
      </w:r>
      <w:proofErr w:type="spellEnd"/>
      <w:r w:rsidRPr="00A87920">
        <w:rPr>
          <w:rFonts w:ascii="Arial" w:hAnsi="Arial" w:cs="Arial"/>
        </w:rPr>
        <w:t xml:space="preserve">. </w:t>
      </w:r>
      <w:hyperlink r:id="rId20" w:history="1">
        <w:r w:rsidR="00B80943" w:rsidRPr="00A87920">
          <w:rPr>
            <w:rStyle w:val="Hipervnculo"/>
            <w:rFonts w:ascii="Arial" w:hAnsi="Arial" w:cs="Arial"/>
          </w:rPr>
          <w:t>https://www.nationalgeographic.com.es/ciencia/mas-que-cerveza-y-pan-levaduras-productoras-eficientes-medicamentos_17622</w:t>
        </w:r>
      </w:hyperlink>
    </w:p>
    <w:p w14:paraId="610DF864" w14:textId="77777777" w:rsidR="00B80943" w:rsidRPr="00B80943" w:rsidRDefault="00B80943" w:rsidP="00B80943">
      <w:pPr>
        <w:spacing w:line="276" w:lineRule="auto"/>
        <w:jc w:val="both"/>
        <w:rPr>
          <w:rFonts w:ascii="Arial" w:hAnsi="Arial" w:cs="Arial"/>
        </w:rPr>
      </w:pPr>
    </w:p>
    <w:p w14:paraId="67E5FE03" w14:textId="10A7421D" w:rsidR="00FE5F22" w:rsidRDefault="00FE5F22" w:rsidP="00B80943">
      <w:pPr>
        <w:spacing w:line="276" w:lineRule="auto"/>
        <w:jc w:val="both"/>
        <w:rPr>
          <w:rFonts w:ascii="Arial" w:hAnsi="Arial" w:cs="Arial"/>
        </w:rPr>
      </w:pPr>
      <w:r w:rsidRPr="00B80943">
        <w:rPr>
          <w:rFonts w:ascii="Arial" w:hAnsi="Arial" w:cs="Arial"/>
        </w:rPr>
        <w:t xml:space="preserve">La biología de los microorganismos. (s/f). Gob.mx. Recuperado el 23 de octubre de 2024, de </w:t>
      </w:r>
      <w:hyperlink r:id="rId21" w:history="1">
        <w:r w:rsidR="00B80943" w:rsidRPr="00837402">
          <w:rPr>
            <w:rStyle w:val="Hipervnculo"/>
            <w:rFonts w:ascii="Arial" w:hAnsi="Arial" w:cs="Arial"/>
          </w:rPr>
          <w:t>https://www.oaxaca.gob.mx/ageo/la-biologia-de-los-microorganismos/</w:t>
        </w:r>
      </w:hyperlink>
    </w:p>
    <w:p w14:paraId="39BD5A8B" w14:textId="77777777" w:rsidR="00B80943" w:rsidRPr="00B80943" w:rsidRDefault="00B80943" w:rsidP="00B80943">
      <w:pPr>
        <w:spacing w:line="276" w:lineRule="auto"/>
        <w:jc w:val="both"/>
        <w:rPr>
          <w:rFonts w:ascii="Arial" w:hAnsi="Arial" w:cs="Arial"/>
        </w:rPr>
      </w:pPr>
    </w:p>
    <w:p w14:paraId="3B662772" w14:textId="193A928C" w:rsidR="00FE5F22" w:rsidRDefault="00FE5F22" w:rsidP="00B80943">
      <w:pPr>
        <w:spacing w:line="276" w:lineRule="auto"/>
        <w:jc w:val="both"/>
        <w:rPr>
          <w:rFonts w:ascii="Arial" w:hAnsi="Arial" w:cs="Arial"/>
        </w:rPr>
      </w:pPr>
      <w:r w:rsidRPr="00B80943">
        <w:rPr>
          <w:rFonts w:ascii="Arial" w:hAnsi="Arial" w:cs="Arial"/>
        </w:rPr>
        <w:t xml:space="preserve">UNADM. (s/f). Generalidades de la microbiología de los alimentos. Unadmexico.mx. Recuperado el 13 de octubre de 2024, de </w:t>
      </w:r>
      <w:hyperlink r:id="rId22" w:history="1">
        <w:r w:rsidR="00B80943" w:rsidRPr="00837402">
          <w:rPr>
            <w:rStyle w:val="Hipervnculo"/>
            <w:rFonts w:ascii="Arial" w:hAnsi="Arial" w:cs="Arial"/>
          </w:rPr>
          <w:t>https://dmd.unadmexico.mx/contenidos/DCSBA/BLOQUE2/NA/04/NMTA/unidad_01/descargables/NMTA_U1_Contenido_2024-2.pdf</w:t>
        </w:r>
      </w:hyperlink>
    </w:p>
    <w:p w14:paraId="0253B84E" w14:textId="77777777" w:rsidR="00B80943" w:rsidRPr="00B80943" w:rsidRDefault="00B80943" w:rsidP="00B80943">
      <w:pPr>
        <w:spacing w:line="276" w:lineRule="auto"/>
        <w:jc w:val="both"/>
        <w:rPr>
          <w:rFonts w:ascii="Arial" w:hAnsi="Arial" w:cs="Arial"/>
        </w:rPr>
      </w:pPr>
    </w:p>
    <w:p w14:paraId="02DCBFD6" w14:textId="5B25934B" w:rsidR="00FE5F22" w:rsidRDefault="00FE5F22" w:rsidP="00B80943">
      <w:pPr>
        <w:spacing w:line="276" w:lineRule="auto"/>
        <w:jc w:val="both"/>
        <w:rPr>
          <w:rFonts w:ascii="Arial" w:hAnsi="Arial" w:cs="Arial"/>
        </w:rPr>
      </w:pPr>
      <w:proofErr w:type="spellStart"/>
      <w:r w:rsidRPr="00B80943">
        <w:rPr>
          <w:rFonts w:ascii="Arial" w:hAnsi="Arial" w:cs="Arial"/>
        </w:rPr>
        <w:t>Food</w:t>
      </w:r>
      <w:proofErr w:type="spellEnd"/>
      <w:r w:rsidRPr="00B80943">
        <w:rPr>
          <w:rFonts w:ascii="Arial" w:hAnsi="Arial" w:cs="Arial"/>
        </w:rPr>
        <w:t xml:space="preserve"> Safety and </w:t>
      </w:r>
      <w:proofErr w:type="spellStart"/>
      <w:r w:rsidRPr="00B80943">
        <w:rPr>
          <w:rFonts w:ascii="Arial" w:hAnsi="Arial" w:cs="Arial"/>
        </w:rPr>
        <w:t>Inspection</w:t>
      </w:r>
      <w:proofErr w:type="spellEnd"/>
      <w:r w:rsidRPr="00B80943">
        <w:rPr>
          <w:rFonts w:ascii="Arial" w:hAnsi="Arial" w:cs="Arial"/>
        </w:rPr>
        <w:t xml:space="preserve"> </w:t>
      </w:r>
      <w:proofErr w:type="spellStart"/>
      <w:r w:rsidRPr="00B80943">
        <w:rPr>
          <w:rFonts w:ascii="Arial" w:hAnsi="Arial" w:cs="Arial"/>
        </w:rPr>
        <w:t>Service</w:t>
      </w:r>
      <w:proofErr w:type="spellEnd"/>
      <w:r w:rsidRPr="00B80943">
        <w:rPr>
          <w:rFonts w:ascii="Arial" w:hAnsi="Arial" w:cs="Arial"/>
        </w:rPr>
        <w:t xml:space="preserve">. (s/f). Hongos en los Alimentos: ¿Son Peligrosos? Usda.gov. Recuperado el 23 de octubre de 2024, de </w:t>
      </w:r>
      <w:hyperlink r:id="rId23" w:history="1">
        <w:r w:rsidR="00B80943" w:rsidRPr="00837402">
          <w:rPr>
            <w:rStyle w:val="Hipervnculo"/>
            <w:rFonts w:ascii="Arial" w:hAnsi="Arial" w:cs="Arial"/>
          </w:rPr>
          <w:t>https://www.fsis.usda.gov/food-safety/safe-food-handling-and-preparation/food-safety-basics/hongos-en-los-alimentos-son</w:t>
        </w:r>
      </w:hyperlink>
    </w:p>
    <w:p w14:paraId="6C21C6E0" w14:textId="77777777" w:rsidR="00B80943" w:rsidRPr="00B80943" w:rsidRDefault="00B80943" w:rsidP="00B80943">
      <w:pPr>
        <w:spacing w:line="276" w:lineRule="auto"/>
        <w:jc w:val="both"/>
        <w:rPr>
          <w:rFonts w:ascii="Arial" w:hAnsi="Arial" w:cs="Arial"/>
        </w:rPr>
      </w:pPr>
    </w:p>
    <w:p w14:paraId="2BDEEE69" w14:textId="418EEFCE" w:rsidR="00EB679B" w:rsidRDefault="00EB679B" w:rsidP="00B80943">
      <w:pPr>
        <w:spacing w:line="276" w:lineRule="auto"/>
        <w:jc w:val="both"/>
        <w:rPr>
          <w:rFonts w:ascii="Arial" w:hAnsi="Arial" w:cs="Arial"/>
        </w:rPr>
      </w:pPr>
      <w:proofErr w:type="spellStart"/>
      <w:r w:rsidRPr="00B80943">
        <w:rPr>
          <w:rFonts w:ascii="Arial" w:hAnsi="Arial" w:cs="Arial"/>
        </w:rPr>
        <w:t>Prohens</w:t>
      </w:r>
      <w:proofErr w:type="spellEnd"/>
      <w:r w:rsidRPr="00B80943">
        <w:rPr>
          <w:rFonts w:ascii="Arial" w:hAnsi="Arial" w:cs="Arial"/>
        </w:rPr>
        <w:t xml:space="preserve">, M. [@Alnelson5]. (s/f). Moho del pan. Microscopio. </w:t>
      </w:r>
      <w:proofErr w:type="spellStart"/>
      <w:r w:rsidRPr="00B80943">
        <w:rPr>
          <w:rFonts w:ascii="Arial" w:hAnsi="Arial" w:cs="Arial"/>
        </w:rPr>
        <w:t>Youtube</w:t>
      </w:r>
      <w:proofErr w:type="spellEnd"/>
      <w:r w:rsidRPr="00B80943">
        <w:rPr>
          <w:rFonts w:ascii="Arial" w:hAnsi="Arial" w:cs="Arial"/>
        </w:rPr>
        <w:t xml:space="preserve">. Recuperado el 23 de octubre de 2024, de </w:t>
      </w:r>
      <w:hyperlink r:id="rId24" w:history="1">
        <w:r w:rsidR="00B80943" w:rsidRPr="00837402">
          <w:rPr>
            <w:rStyle w:val="Hipervnculo"/>
            <w:rFonts w:ascii="Arial" w:hAnsi="Arial" w:cs="Arial"/>
          </w:rPr>
          <w:t>https://www.youtube.com/watch?v=NDgNHUr55_M</w:t>
        </w:r>
      </w:hyperlink>
    </w:p>
    <w:p w14:paraId="49A9B12D" w14:textId="77777777" w:rsidR="00B80943" w:rsidRPr="00B80943" w:rsidRDefault="00B80943" w:rsidP="00B80943">
      <w:pPr>
        <w:spacing w:line="276" w:lineRule="auto"/>
        <w:jc w:val="both"/>
        <w:rPr>
          <w:rFonts w:ascii="Arial" w:hAnsi="Arial" w:cs="Arial"/>
        </w:rPr>
      </w:pPr>
    </w:p>
    <w:p w14:paraId="4F82567F" w14:textId="056E6A77" w:rsidR="00A87920" w:rsidRDefault="00A87920" w:rsidP="00B80943">
      <w:pPr>
        <w:spacing w:line="276" w:lineRule="auto"/>
        <w:jc w:val="both"/>
        <w:rPr>
          <w:rFonts w:ascii="Arial" w:hAnsi="Arial" w:cs="Arial"/>
        </w:rPr>
      </w:pPr>
      <w:r w:rsidRPr="00A87920">
        <w:rPr>
          <w:rFonts w:ascii="Arial" w:hAnsi="Arial" w:cs="Arial"/>
        </w:rPr>
        <w:t xml:space="preserve">Bacterias. (s/f). Portal INSST. Recuperado el 23 de octubre de 2024, de </w:t>
      </w:r>
      <w:hyperlink r:id="rId25" w:history="1">
        <w:r w:rsidR="00B80943" w:rsidRPr="00A87920">
          <w:rPr>
            <w:rStyle w:val="Hipervnculo"/>
            <w:rFonts w:ascii="Arial" w:hAnsi="Arial" w:cs="Arial"/>
          </w:rPr>
          <w:t>https://www.insst.es/agentes-biologicos-basebio/bacterias</w:t>
        </w:r>
      </w:hyperlink>
    </w:p>
    <w:p w14:paraId="12A49AC2" w14:textId="77777777" w:rsidR="00B80943" w:rsidRPr="00A87920" w:rsidRDefault="00B80943" w:rsidP="00B80943">
      <w:pPr>
        <w:spacing w:line="276" w:lineRule="auto"/>
        <w:jc w:val="both"/>
        <w:rPr>
          <w:rFonts w:ascii="Arial" w:hAnsi="Arial" w:cs="Arial"/>
        </w:rPr>
      </w:pPr>
    </w:p>
    <w:p w14:paraId="20968143" w14:textId="77777777" w:rsidR="003D1E2A" w:rsidRPr="00B80943" w:rsidRDefault="003D1E2A" w:rsidP="00B80943">
      <w:pPr>
        <w:spacing w:line="276" w:lineRule="auto"/>
        <w:jc w:val="both"/>
        <w:rPr>
          <w:rFonts w:ascii="Arial" w:hAnsi="Arial" w:cs="Arial"/>
        </w:rPr>
      </w:pPr>
    </w:p>
    <w:sectPr w:rsidR="003D1E2A" w:rsidRPr="00B8094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EBDF5" w14:textId="77777777" w:rsidR="00626E5A" w:rsidRDefault="00626E5A" w:rsidP="00D04DA7">
      <w:pPr>
        <w:spacing w:after="0" w:line="240" w:lineRule="auto"/>
      </w:pPr>
      <w:r>
        <w:separator/>
      </w:r>
    </w:p>
  </w:endnote>
  <w:endnote w:type="continuationSeparator" w:id="0">
    <w:p w14:paraId="2FE4FEF3" w14:textId="77777777" w:rsidR="00626E5A" w:rsidRDefault="00626E5A" w:rsidP="00D04DA7">
      <w:pPr>
        <w:spacing w:after="0" w:line="240" w:lineRule="auto"/>
      </w:pPr>
      <w:r>
        <w:continuationSeparator/>
      </w:r>
    </w:p>
  </w:endnote>
  <w:endnote w:type="continuationNotice" w:id="1">
    <w:p w14:paraId="7869122E" w14:textId="77777777" w:rsidR="00626E5A" w:rsidRDefault="00626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3ED30" w14:textId="77777777" w:rsidR="005A40E7" w:rsidRDefault="005A40E7" w:rsidP="00D04DA7">
    <w:pPr>
      <w:spacing w:after="0" w:line="240" w:lineRule="auto"/>
    </w:pPr>
    <w:r>
      <w:separator/>
    </w:r>
  </w:p>
  <w:p w14:paraId="469EE245" w14:textId="77777777" w:rsidR="00741243" w:rsidRDefault="00741243"/>
  <w:p w14:paraId="131FD616" w14:textId="77777777" w:rsidR="005A40E7" w:rsidRDefault="005A40E7" w:rsidP="00D04DA7">
    <w:pPr>
      <w:spacing w:after="0" w:line="240" w:lineRule="auto"/>
    </w:pPr>
    <w:r>
      <w:continuationSeparator/>
    </w:r>
  </w:p>
  <w:p w14:paraId="025F0A6E" w14:textId="77777777" w:rsidR="00741243" w:rsidRDefault="00741243"/>
  <w:p w14:paraId="05E88632" w14:textId="77777777" w:rsidR="005A40E7" w:rsidRDefault="005A40E7" w:rsidP="00D04DA7">
    <w:pPr>
      <w:spacing w:after="0" w:line="240" w:lineRule="auto"/>
    </w:pPr>
    <w:r>
      <w:separator/>
    </w:r>
  </w:p>
  <w:p w14:paraId="4470D3F3" w14:textId="77777777" w:rsidR="00741243" w:rsidRDefault="00741243"/>
  <w:p w14:paraId="49F78085" w14:textId="77777777" w:rsidR="005A40E7" w:rsidRDefault="005A40E7" w:rsidP="00D04DA7">
    <w:pPr>
      <w:spacing w:after="0" w:line="240" w:lineRule="auto"/>
    </w:pPr>
    <w:r>
      <w:continuationSeparator/>
    </w:r>
  </w:p>
  <w:p w14:paraId="40A9B7A8" w14:textId="77777777" w:rsidR="00741243" w:rsidRDefault="00741243"/>
  <w:p w14:paraId="2CB1708B" w14:textId="77777777" w:rsidR="00D04DA7" w:rsidRDefault="00D04DA7"/>
  <w:p w14:paraId="742EE89E" w14:textId="77777777" w:rsidR="00741243" w:rsidRDefault="007412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8FDE7" w14:textId="77777777" w:rsidR="00626E5A" w:rsidRDefault="00626E5A" w:rsidP="00D04DA7">
      <w:pPr>
        <w:spacing w:after="0" w:line="240" w:lineRule="auto"/>
      </w:pPr>
      <w:r>
        <w:separator/>
      </w:r>
    </w:p>
  </w:footnote>
  <w:footnote w:type="continuationSeparator" w:id="0">
    <w:p w14:paraId="02328F46" w14:textId="77777777" w:rsidR="00626E5A" w:rsidRDefault="00626E5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6A08" w14:textId="77777777" w:rsidR="005A40E7" w:rsidRDefault="005A40E7" w:rsidP="00D04DA7">
    <w:pPr>
      <w:spacing w:after="0" w:line="240" w:lineRule="auto"/>
    </w:pPr>
  </w:p>
  <w:p w14:paraId="4764BF58" w14:textId="77777777" w:rsidR="00741243" w:rsidRDefault="007412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CDEE1" w14:textId="5512D901" w:rsidR="00B80943" w:rsidRDefault="00B80943">
    <w:pPr>
      <w:pStyle w:val="Encabezado"/>
    </w:pPr>
    <w:r>
      <w:rPr>
        <w:noProof/>
      </w:rPr>
      <w:drawing>
        <wp:anchor distT="0" distB="0" distL="114300" distR="114300" simplePos="0" relativeHeight="251659264" behindDoc="0" locked="0" layoutInCell="1" allowOverlap="1" wp14:anchorId="707FF2FB" wp14:editId="0ABCD155">
          <wp:simplePos x="0" y="0"/>
          <wp:positionH relativeFrom="rightMargin">
            <wp:posOffset>-180975</wp:posOffset>
          </wp:positionH>
          <wp:positionV relativeFrom="paragraph">
            <wp:posOffset>-333375</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5953">
      <w:rPr>
        <w:rFonts w:ascii="Montserrat" w:hAnsi="Montserrat"/>
        <w:noProof/>
      </w:rPr>
      <w:drawing>
        <wp:anchor distT="0" distB="0" distL="114300" distR="114300" simplePos="0" relativeHeight="251661312" behindDoc="0" locked="0" layoutInCell="1" allowOverlap="1" wp14:anchorId="4C9C6B11" wp14:editId="45EA2EEC">
          <wp:simplePos x="0" y="0"/>
          <wp:positionH relativeFrom="margin">
            <wp:posOffset>-666750</wp:posOffset>
          </wp:positionH>
          <wp:positionV relativeFrom="paragraph">
            <wp:posOffset>-95250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8F1"/>
    <w:multiLevelType w:val="hybridMultilevel"/>
    <w:tmpl w:val="8682C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732667"/>
    <w:multiLevelType w:val="multilevel"/>
    <w:tmpl w:val="E318A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F71B6B"/>
    <w:multiLevelType w:val="multilevel"/>
    <w:tmpl w:val="F6F0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28AD"/>
    <w:multiLevelType w:val="multilevel"/>
    <w:tmpl w:val="60FA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7105B"/>
    <w:multiLevelType w:val="hybridMultilevel"/>
    <w:tmpl w:val="409C0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1D1749D"/>
    <w:multiLevelType w:val="hybridMultilevel"/>
    <w:tmpl w:val="F11A1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FE1AEB"/>
    <w:multiLevelType w:val="multilevel"/>
    <w:tmpl w:val="D494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B66F1"/>
    <w:multiLevelType w:val="hybridMultilevel"/>
    <w:tmpl w:val="E52AF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674CC9"/>
    <w:multiLevelType w:val="hybridMultilevel"/>
    <w:tmpl w:val="1592C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47726E"/>
    <w:multiLevelType w:val="multilevel"/>
    <w:tmpl w:val="6C5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2"/>
  </w:num>
  <w:num w:numId="2" w16cid:durableId="1357541447">
    <w:abstractNumId w:val="4"/>
  </w:num>
  <w:num w:numId="3" w16cid:durableId="1697073374">
    <w:abstractNumId w:val="1"/>
  </w:num>
  <w:num w:numId="4" w16cid:durableId="1590499348">
    <w:abstractNumId w:val="3"/>
  </w:num>
  <w:num w:numId="5" w16cid:durableId="2099671449">
    <w:abstractNumId w:val="10"/>
  </w:num>
  <w:num w:numId="6" w16cid:durableId="450713672">
    <w:abstractNumId w:val="7"/>
  </w:num>
  <w:num w:numId="7" w16cid:durableId="73670983">
    <w:abstractNumId w:val="6"/>
  </w:num>
  <w:num w:numId="8" w16cid:durableId="2060014513">
    <w:abstractNumId w:val="0"/>
  </w:num>
  <w:num w:numId="9" w16cid:durableId="366418905">
    <w:abstractNumId w:val="9"/>
  </w:num>
  <w:num w:numId="10" w16cid:durableId="993991844">
    <w:abstractNumId w:val="8"/>
  </w:num>
  <w:num w:numId="11" w16cid:durableId="1536964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0138B"/>
    <w:rsid w:val="00060D81"/>
    <w:rsid w:val="000B5F0A"/>
    <w:rsid w:val="00105883"/>
    <w:rsid w:val="00113A85"/>
    <w:rsid w:val="00130717"/>
    <w:rsid w:val="001C5A02"/>
    <w:rsid w:val="00200458"/>
    <w:rsid w:val="002774E0"/>
    <w:rsid w:val="00281988"/>
    <w:rsid w:val="00385A16"/>
    <w:rsid w:val="003C646E"/>
    <w:rsid w:val="003D1E2A"/>
    <w:rsid w:val="003F1775"/>
    <w:rsid w:val="004339A9"/>
    <w:rsid w:val="00447AA5"/>
    <w:rsid w:val="004B235C"/>
    <w:rsid w:val="00514528"/>
    <w:rsid w:val="00544A69"/>
    <w:rsid w:val="00586293"/>
    <w:rsid w:val="005A3879"/>
    <w:rsid w:val="005A40E7"/>
    <w:rsid w:val="005F24D4"/>
    <w:rsid w:val="00626E5A"/>
    <w:rsid w:val="006A209D"/>
    <w:rsid w:val="00741243"/>
    <w:rsid w:val="00743573"/>
    <w:rsid w:val="00761426"/>
    <w:rsid w:val="00776735"/>
    <w:rsid w:val="007B0293"/>
    <w:rsid w:val="007C03DB"/>
    <w:rsid w:val="008A7339"/>
    <w:rsid w:val="008B6E73"/>
    <w:rsid w:val="00921EF1"/>
    <w:rsid w:val="00A1392A"/>
    <w:rsid w:val="00A27F3C"/>
    <w:rsid w:val="00A87920"/>
    <w:rsid w:val="00A932EC"/>
    <w:rsid w:val="00AF4144"/>
    <w:rsid w:val="00B2643B"/>
    <w:rsid w:val="00B7242F"/>
    <w:rsid w:val="00B80943"/>
    <w:rsid w:val="00B92AF8"/>
    <w:rsid w:val="00C253F1"/>
    <w:rsid w:val="00C634D7"/>
    <w:rsid w:val="00C94BDB"/>
    <w:rsid w:val="00D04DA7"/>
    <w:rsid w:val="00D72622"/>
    <w:rsid w:val="00EB4020"/>
    <w:rsid w:val="00EB679B"/>
    <w:rsid w:val="00F0518E"/>
    <w:rsid w:val="00F1154E"/>
    <w:rsid w:val="00F33864"/>
    <w:rsid w:val="00FE5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A598271F-310E-4F44-96F7-E686BA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DB"/>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3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3F1775"/>
    <w:rPr>
      <w:color w:val="605E5C"/>
      <w:shd w:val="clear" w:color="auto" w:fill="E1DFDD"/>
    </w:rPr>
  </w:style>
  <w:style w:type="character" w:customStyle="1" w:styleId="Ttulo3Car">
    <w:name w:val="Título 3 Car"/>
    <w:basedOn w:val="Fuentedeprrafopredeter"/>
    <w:link w:val="Ttulo3"/>
    <w:uiPriority w:val="9"/>
    <w:semiHidden/>
    <w:rsid w:val="00F338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295">
      <w:bodyDiv w:val="1"/>
      <w:marLeft w:val="0"/>
      <w:marRight w:val="0"/>
      <w:marTop w:val="0"/>
      <w:marBottom w:val="0"/>
      <w:divBdr>
        <w:top w:val="none" w:sz="0" w:space="0" w:color="auto"/>
        <w:left w:val="none" w:sz="0" w:space="0" w:color="auto"/>
        <w:bottom w:val="none" w:sz="0" w:space="0" w:color="auto"/>
        <w:right w:val="none" w:sz="0" w:space="0" w:color="auto"/>
      </w:divBdr>
    </w:div>
    <w:div w:id="70935222">
      <w:bodyDiv w:val="1"/>
      <w:marLeft w:val="0"/>
      <w:marRight w:val="0"/>
      <w:marTop w:val="0"/>
      <w:marBottom w:val="0"/>
      <w:divBdr>
        <w:top w:val="none" w:sz="0" w:space="0" w:color="auto"/>
        <w:left w:val="none" w:sz="0" w:space="0" w:color="auto"/>
        <w:bottom w:val="none" w:sz="0" w:space="0" w:color="auto"/>
        <w:right w:val="none" w:sz="0" w:space="0" w:color="auto"/>
      </w:divBdr>
    </w:div>
    <w:div w:id="71121125">
      <w:bodyDiv w:val="1"/>
      <w:marLeft w:val="0"/>
      <w:marRight w:val="0"/>
      <w:marTop w:val="0"/>
      <w:marBottom w:val="0"/>
      <w:divBdr>
        <w:top w:val="none" w:sz="0" w:space="0" w:color="auto"/>
        <w:left w:val="none" w:sz="0" w:space="0" w:color="auto"/>
        <w:bottom w:val="none" w:sz="0" w:space="0" w:color="auto"/>
        <w:right w:val="none" w:sz="0" w:space="0" w:color="auto"/>
      </w:divBdr>
    </w:div>
    <w:div w:id="81414811">
      <w:bodyDiv w:val="1"/>
      <w:marLeft w:val="0"/>
      <w:marRight w:val="0"/>
      <w:marTop w:val="0"/>
      <w:marBottom w:val="0"/>
      <w:divBdr>
        <w:top w:val="none" w:sz="0" w:space="0" w:color="auto"/>
        <w:left w:val="none" w:sz="0" w:space="0" w:color="auto"/>
        <w:bottom w:val="none" w:sz="0" w:space="0" w:color="auto"/>
        <w:right w:val="none" w:sz="0" w:space="0" w:color="auto"/>
      </w:divBdr>
    </w:div>
    <w:div w:id="89785148">
      <w:bodyDiv w:val="1"/>
      <w:marLeft w:val="0"/>
      <w:marRight w:val="0"/>
      <w:marTop w:val="0"/>
      <w:marBottom w:val="0"/>
      <w:divBdr>
        <w:top w:val="none" w:sz="0" w:space="0" w:color="auto"/>
        <w:left w:val="none" w:sz="0" w:space="0" w:color="auto"/>
        <w:bottom w:val="none" w:sz="0" w:space="0" w:color="auto"/>
        <w:right w:val="none" w:sz="0" w:space="0" w:color="auto"/>
      </w:divBdr>
    </w:div>
    <w:div w:id="106899023">
      <w:bodyDiv w:val="1"/>
      <w:marLeft w:val="0"/>
      <w:marRight w:val="0"/>
      <w:marTop w:val="0"/>
      <w:marBottom w:val="0"/>
      <w:divBdr>
        <w:top w:val="none" w:sz="0" w:space="0" w:color="auto"/>
        <w:left w:val="none" w:sz="0" w:space="0" w:color="auto"/>
        <w:bottom w:val="none" w:sz="0" w:space="0" w:color="auto"/>
        <w:right w:val="none" w:sz="0" w:space="0" w:color="auto"/>
      </w:divBdr>
    </w:div>
    <w:div w:id="109858878">
      <w:bodyDiv w:val="1"/>
      <w:marLeft w:val="0"/>
      <w:marRight w:val="0"/>
      <w:marTop w:val="0"/>
      <w:marBottom w:val="0"/>
      <w:divBdr>
        <w:top w:val="none" w:sz="0" w:space="0" w:color="auto"/>
        <w:left w:val="none" w:sz="0" w:space="0" w:color="auto"/>
        <w:bottom w:val="none" w:sz="0" w:space="0" w:color="auto"/>
        <w:right w:val="none" w:sz="0" w:space="0" w:color="auto"/>
      </w:divBdr>
    </w:div>
    <w:div w:id="173426653">
      <w:bodyDiv w:val="1"/>
      <w:marLeft w:val="0"/>
      <w:marRight w:val="0"/>
      <w:marTop w:val="0"/>
      <w:marBottom w:val="0"/>
      <w:divBdr>
        <w:top w:val="none" w:sz="0" w:space="0" w:color="auto"/>
        <w:left w:val="none" w:sz="0" w:space="0" w:color="auto"/>
        <w:bottom w:val="none" w:sz="0" w:space="0" w:color="auto"/>
        <w:right w:val="none" w:sz="0" w:space="0" w:color="auto"/>
      </w:divBdr>
    </w:div>
    <w:div w:id="211159434">
      <w:bodyDiv w:val="1"/>
      <w:marLeft w:val="0"/>
      <w:marRight w:val="0"/>
      <w:marTop w:val="0"/>
      <w:marBottom w:val="0"/>
      <w:divBdr>
        <w:top w:val="none" w:sz="0" w:space="0" w:color="auto"/>
        <w:left w:val="none" w:sz="0" w:space="0" w:color="auto"/>
        <w:bottom w:val="none" w:sz="0" w:space="0" w:color="auto"/>
        <w:right w:val="none" w:sz="0" w:space="0" w:color="auto"/>
      </w:divBdr>
    </w:div>
    <w:div w:id="216554540">
      <w:bodyDiv w:val="1"/>
      <w:marLeft w:val="0"/>
      <w:marRight w:val="0"/>
      <w:marTop w:val="0"/>
      <w:marBottom w:val="0"/>
      <w:divBdr>
        <w:top w:val="none" w:sz="0" w:space="0" w:color="auto"/>
        <w:left w:val="none" w:sz="0" w:space="0" w:color="auto"/>
        <w:bottom w:val="none" w:sz="0" w:space="0" w:color="auto"/>
        <w:right w:val="none" w:sz="0" w:space="0" w:color="auto"/>
      </w:divBdr>
    </w:div>
    <w:div w:id="216741274">
      <w:bodyDiv w:val="1"/>
      <w:marLeft w:val="0"/>
      <w:marRight w:val="0"/>
      <w:marTop w:val="0"/>
      <w:marBottom w:val="0"/>
      <w:divBdr>
        <w:top w:val="none" w:sz="0" w:space="0" w:color="auto"/>
        <w:left w:val="none" w:sz="0" w:space="0" w:color="auto"/>
        <w:bottom w:val="none" w:sz="0" w:space="0" w:color="auto"/>
        <w:right w:val="none" w:sz="0" w:space="0" w:color="auto"/>
      </w:divBdr>
    </w:div>
    <w:div w:id="232786487">
      <w:bodyDiv w:val="1"/>
      <w:marLeft w:val="0"/>
      <w:marRight w:val="0"/>
      <w:marTop w:val="0"/>
      <w:marBottom w:val="0"/>
      <w:divBdr>
        <w:top w:val="none" w:sz="0" w:space="0" w:color="auto"/>
        <w:left w:val="none" w:sz="0" w:space="0" w:color="auto"/>
        <w:bottom w:val="none" w:sz="0" w:space="0" w:color="auto"/>
        <w:right w:val="none" w:sz="0" w:space="0" w:color="auto"/>
      </w:divBdr>
    </w:div>
    <w:div w:id="244608993">
      <w:bodyDiv w:val="1"/>
      <w:marLeft w:val="0"/>
      <w:marRight w:val="0"/>
      <w:marTop w:val="0"/>
      <w:marBottom w:val="0"/>
      <w:divBdr>
        <w:top w:val="none" w:sz="0" w:space="0" w:color="auto"/>
        <w:left w:val="none" w:sz="0" w:space="0" w:color="auto"/>
        <w:bottom w:val="none" w:sz="0" w:space="0" w:color="auto"/>
        <w:right w:val="none" w:sz="0" w:space="0" w:color="auto"/>
      </w:divBdr>
    </w:div>
    <w:div w:id="347760341">
      <w:bodyDiv w:val="1"/>
      <w:marLeft w:val="0"/>
      <w:marRight w:val="0"/>
      <w:marTop w:val="0"/>
      <w:marBottom w:val="0"/>
      <w:divBdr>
        <w:top w:val="none" w:sz="0" w:space="0" w:color="auto"/>
        <w:left w:val="none" w:sz="0" w:space="0" w:color="auto"/>
        <w:bottom w:val="none" w:sz="0" w:space="0" w:color="auto"/>
        <w:right w:val="none" w:sz="0" w:space="0" w:color="auto"/>
      </w:divBdr>
    </w:div>
    <w:div w:id="358168989">
      <w:bodyDiv w:val="1"/>
      <w:marLeft w:val="0"/>
      <w:marRight w:val="0"/>
      <w:marTop w:val="0"/>
      <w:marBottom w:val="0"/>
      <w:divBdr>
        <w:top w:val="none" w:sz="0" w:space="0" w:color="auto"/>
        <w:left w:val="none" w:sz="0" w:space="0" w:color="auto"/>
        <w:bottom w:val="none" w:sz="0" w:space="0" w:color="auto"/>
        <w:right w:val="none" w:sz="0" w:space="0" w:color="auto"/>
      </w:divBdr>
    </w:div>
    <w:div w:id="366373208">
      <w:bodyDiv w:val="1"/>
      <w:marLeft w:val="0"/>
      <w:marRight w:val="0"/>
      <w:marTop w:val="0"/>
      <w:marBottom w:val="0"/>
      <w:divBdr>
        <w:top w:val="none" w:sz="0" w:space="0" w:color="auto"/>
        <w:left w:val="none" w:sz="0" w:space="0" w:color="auto"/>
        <w:bottom w:val="none" w:sz="0" w:space="0" w:color="auto"/>
        <w:right w:val="none" w:sz="0" w:space="0" w:color="auto"/>
      </w:divBdr>
    </w:div>
    <w:div w:id="472068264">
      <w:bodyDiv w:val="1"/>
      <w:marLeft w:val="0"/>
      <w:marRight w:val="0"/>
      <w:marTop w:val="0"/>
      <w:marBottom w:val="0"/>
      <w:divBdr>
        <w:top w:val="none" w:sz="0" w:space="0" w:color="auto"/>
        <w:left w:val="none" w:sz="0" w:space="0" w:color="auto"/>
        <w:bottom w:val="none" w:sz="0" w:space="0" w:color="auto"/>
        <w:right w:val="none" w:sz="0" w:space="0" w:color="auto"/>
      </w:divBdr>
    </w:div>
    <w:div w:id="482433668">
      <w:bodyDiv w:val="1"/>
      <w:marLeft w:val="0"/>
      <w:marRight w:val="0"/>
      <w:marTop w:val="0"/>
      <w:marBottom w:val="0"/>
      <w:divBdr>
        <w:top w:val="none" w:sz="0" w:space="0" w:color="auto"/>
        <w:left w:val="none" w:sz="0" w:space="0" w:color="auto"/>
        <w:bottom w:val="none" w:sz="0" w:space="0" w:color="auto"/>
        <w:right w:val="none" w:sz="0" w:space="0" w:color="auto"/>
      </w:divBdr>
    </w:div>
    <w:div w:id="509563728">
      <w:bodyDiv w:val="1"/>
      <w:marLeft w:val="0"/>
      <w:marRight w:val="0"/>
      <w:marTop w:val="0"/>
      <w:marBottom w:val="0"/>
      <w:divBdr>
        <w:top w:val="none" w:sz="0" w:space="0" w:color="auto"/>
        <w:left w:val="none" w:sz="0" w:space="0" w:color="auto"/>
        <w:bottom w:val="none" w:sz="0" w:space="0" w:color="auto"/>
        <w:right w:val="none" w:sz="0" w:space="0" w:color="auto"/>
      </w:divBdr>
    </w:div>
    <w:div w:id="532695138">
      <w:bodyDiv w:val="1"/>
      <w:marLeft w:val="0"/>
      <w:marRight w:val="0"/>
      <w:marTop w:val="0"/>
      <w:marBottom w:val="0"/>
      <w:divBdr>
        <w:top w:val="none" w:sz="0" w:space="0" w:color="auto"/>
        <w:left w:val="none" w:sz="0" w:space="0" w:color="auto"/>
        <w:bottom w:val="none" w:sz="0" w:space="0" w:color="auto"/>
        <w:right w:val="none" w:sz="0" w:space="0" w:color="auto"/>
      </w:divBdr>
    </w:div>
    <w:div w:id="539706396">
      <w:bodyDiv w:val="1"/>
      <w:marLeft w:val="0"/>
      <w:marRight w:val="0"/>
      <w:marTop w:val="0"/>
      <w:marBottom w:val="0"/>
      <w:divBdr>
        <w:top w:val="none" w:sz="0" w:space="0" w:color="auto"/>
        <w:left w:val="none" w:sz="0" w:space="0" w:color="auto"/>
        <w:bottom w:val="none" w:sz="0" w:space="0" w:color="auto"/>
        <w:right w:val="none" w:sz="0" w:space="0" w:color="auto"/>
      </w:divBdr>
    </w:div>
    <w:div w:id="543643770">
      <w:bodyDiv w:val="1"/>
      <w:marLeft w:val="0"/>
      <w:marRight w:val="0"/>
      <w:marTop w:val="0"/>
      <w:marBottom w:val="0"/>
      <w:divBdr>
        <w:top w:val="none" w:sz="0" w:space="0" w:color="auto"/>
        <w:left w:val="none" w:sz="0" w:space="0" w:color="auto"/>
        <w:bottom w:val="none" w:sz="0" w:space="0" w:color="auto"/>
        <w:right w:val="none" w:sz="0" w:space="0" w:color="auto"/>
      </w:divBdr>
    </w:div>
    <w:div w:id="555623896">
      <w:bodyDiv w:val="1"/>
      <w:marLeft w:val="0"/>
      <w:marRight w:val="0"/>
      <w:marTop w:val="0"/>
      <w:marBottom w:val="0"/>
      <w:divBdr>
        <w:top w:val="none" w:sz="0" w:space="0" w:color="auto"/>
        <w:left w:val="none" w:sz="0" w:space="0" w:color="auto"/>
        <w:bottom w:val="none" w:sz="0" w:space="0" w:color="auto"/>
        <w:right w:val="none" w:sz="0" w:space="0" w:color="auto"/>
      </w:divBdr>
    </w:div>
    <w:div w:id="598366062">
      <w:bodyDiv w:val="1"/>
      <w:marLeft w:val="0"/>
      <w:marRight w:val="0"/>
      <w:marTop w:val="0"/>
      <w:marBottom w:val="0"/>
      <w:divBdr>
        <w:top w:val="none" w:sz="0" w:space="0" w:color="auto"/>
        <w:left w:val="none" w:sz="0" w:space="0" w:color="auto"/>
        <w:bottom w:val="none" w:sz="0" w:space="0" w:color="auto"/>
        <w:right w:val="none" w:sz="0" w:space="0" w:color="auto"/>
      </w:divBdr>
    </w:div>
    <w:div w:id="629283286">
      <w:bodyDiv w:val="1"/>
      <w:marLeft w:val="0"/>
      <w:marRight w:val="0"/>
      <w:marTop w:val="0"/>
      <w:marBottom w:val="0"/>
      <w:divBdr>
        <w:top w:val="none" w:sz="0" w:space="0" w:color="auto"/>
        <w:left w:val="none" w:sz="0" w:space="0" w:color="auto"/>
        <w:bottom w:val="none" w:sz="0" w:space="0" w:color="auto"/>
        <w:right w:val="none" w:sz="0" w:space="0" w:color="auto"/>
      </w:divBdr>
    </w:div>
    <w:div w:id="632058677">
      <w:bodyDiv w:val="1"/>
      <w:marLeft w:val="0"/>
      <w:marRight w:val="0"/>
      <w:marTop w:val="0"/>
      <w:marBottom w:val="0"/>
      <w:divBdr>
        <w:top w:val="none" w:sz="0" w:space="0" w:color="auto"/>
        <w:left w:val="none" w:sz="0" w:space="0" w:color="auto"/>
        <w:bottom w:val="none" w:sz="0" w:space="0" w:color="auto"/>
        <w:right w:val="none" w:sz="0" w:space="0" w:color="auto"/>
      </w:divBdr>
    </w:div>
    <w:div w:id="63603093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763964592">
      <w:bodyDiv w:val="1"/>
      <w:marLeft w:val="0"/>
      <w:marRight w:val="0"/>
      <w:marTop w:val="0"/>
      <w:marBottom w:val="0"/>
      <w:divBdr>
        <w:top w:val="none" w:sz="0" w:space="0" w:color="auto"/>
        <w:left w:val="none" w:sz="0" w:space="0" w:color="auto"/>
        <w:bottom w:val="none" w:sz="0" w:space="0" w:color="auto"/>
        <w:right w:val="none" w:sz="0" w:space="0" w:color="auto"/>
      </w:divBdr>
    </w:div>
    <w:div w:id="824393150">
      <w:bodyDiv w:val="1"/>
      <w:marLeft w:val="0"/>
      <w:marRight w:val="0"/>
      <w:marTop w:val="0"/>
      <w:marBottom w:val="0"/>
      <w:divBdr>
        <w:top w:val="none" w:sz="0" w:space="0" w:color="auto"/>
        <w:left w:val="none" w:sz="0" w:space="0" w:color="auto"/>
        <w:bottom w:val="none" w:sz="0" w:space="0" w:color="auto"/>
        <w:right w:val="none" w:sz="0" w:space="0" w:color="auto"/>
      </w:divBdr>
    </w:div>
    <w:div w:id="833691861">
      <w:bodyDiv w:val="1"/>
      <w:marLeft w:val="0"/>
      <w:marRight w:val="0"/>
      <w:marTop w:val="0"/>
      <w:marBottom w:val="0"/>
      <w:divBdr>
        <w:top w:val="none" w:sz="0" w:space="0" w:color="auto"/>
        <w:left w:val="none" w:sz="0" w:space="0" w:color="auto"/>
        <w:bottom w:val="none" w:sz="0" w:space="0" w:color="auto"/>
        <w:right w:val="none" w:sz="0" w:space="0" w:color="auto"/>
      </w:divBdr>
    </w:div>
    <w:div w:id="874855330">
      <w:bodyDiv w:val="1"/>
      <w:marLeft w:val="0"/>
      <w:marRight w:val="0"/>
      <w:marTop w:val="0"/>
      <w:marBottom w:val="0"/>
      <w:divBdr>
        <w:top w:val="none" w:sz="0" w:space="0" w:color="auto"/>
        <w:left w:val="none" w:sz="0" w:space="0" w:color="auto"/>
        <w:bottom w:val="none" w:sz="0" w:space="0" w:color="auto"/>
        <w:right w:val="none" w:sz="0" w:space="0" w:color="auto"/>
      </w:divBdr>
    </w:div>
    <w:div w:id="914122214">
      <w:bodyDiv w:val="1"/>
      <w:marLeft w:val="0"/>
      <w:marRight w:val="0"/>
      <w:marTop w:val="0"/>
      <w:marBottom w:val="0"/>
      <w:divBdr>
        <w:top w:val="none" w:sz="0" w:space="0" w:color="auto"/>
        <w:left w:val="none" w:sz="0" w:space="0" w:color="auto"/>
        <w:bottom w:val="none" w:sz="0" w:space="0" w:color="auto"/>
        <w:right w:val="none" w:sz="0" w:space="0" w:color="auto"/>
      </w:divBdr>
    </w:div>
    <w:div w:id="938636421">
      <w:bodyDiv w:val="1"/>
      <w:marLeft w:val="0"/>
      <w:marRight w:val="0"/>
      <w:marTop w:val="0"/>
      <w:marBottom w:val="0"/>
      <w:divBdr>
        <w:top w:val="none" w:sz="0" w:space="0" w:color="auto"/>
        <w:left w:val="none" w:sz="0" w:space="0" w:color="auto"/>
        <w:bottom w:val="none" w:sz="0" w:space="0" w:color="auto"/>
        <w:right w:val="none" w:sz="0" w:space="0" w:color="auto"/>
      </w:divBdr>
    </w:div>
    <w:div w:id="956639055">
      <w:bodyDiv w:val="1"/>
      <w:marLeft w:val="0"/>
      <w:marRight w:val="0"/>
      <w:marTop w:val="0"/>
      <w:marBottom w:val="0"/>
      <w:divBdr>
        <w:top w:val="none" w:sz="0" w:space="0" w:color="auto"/>
        <w:left w:val="none" w:sz="0" w:space="0" w:color="auto"/>
        <w:bottom w:val="none" w:sz="0" w:space="0" w:color="auto"/>
        <w:right w:val="none" w:sz="0" w:space="0" w:color="auto"/>
      </w:divBdr>
    </w:div>
    <w:div w:id="969238586">
      <w:bodyDiv w:val="1"/>
      <w:marLeft w:val="0"/>
      <w:marRight w:val="0"/>
      <w:marTop w:val="0"/>
      <w:marBottom w:val="0"/>
      <w:divBdr>
        <w:top w:val="none" w:sz="0" w:space="0" w:color="auto"/>
        <w:left w:val="none" w:sz="0" w:space="0" w:color="auto"/>
        <w:bottom w:val="none" w:sz="0" w:space="0" w:color="auto"/>
        <w:right w:val="none" w:sz="0" w:space="0" w:color="auto"/>
      </w:divBdr>
    </w:div>
    <w:div w:id="970554503">
      <w:bodyDiv w:val="1"/>
      <w:marLeft w:val="0"/>
      <w:marRight w:val="0"/>
      <w:marTop w:val="0"/>
      <w:marBottom w:val="0"/>
      <w:divBdr>
        <w:top w:val="none" w:sz="0" w:space="0" w:color="auto"/>
        <w:left w:val="none" w:sz="0" w:space="0" w:color="auto"/>
        <w:bottom w:val="none" w:sz="0" w:space="0" w:color="auto"/>
        <w:right w:val="none" w:sz="0" w:space="0" w:color="auto"/>
      </w:divBdr>
    </w:div>
    <w:div w:id="992564142">
      <w:bodyDiv w:val="1"/>
      <w:marLeft w:val="0"/>
      <w:marRight w:val="0"/>
      <w:marTop w:val="0"/>
      <w:marBottom w:val="0"/>
      <w:divBdr>
        <w:top w:val="none" w:sz="0" w:space="0" w:color="auto"/>
        <w:left w:val="none" w:sz="0" w:space="0" w:color="auto"/>
        <w:bottom w:val="none" w:sz="0" w:space="0" w:color="auto"/>
        <w:right w:val="none" w:sz="0" w:space="0" w:color="auto"/>
      </w:divBdr>
    </w:div>
    <w:div w:id="1047996989">
      <w:bodyDiv w:val="1"/>
      <w:marLeft w:val="0"/>
      <w:marRight w:val="0"/>
      <w:marTop w:val="0"/>
      <w:marBottom w:val="0"/>
      <w:divBdr>
        <w:top w:val="none" w:sz="0" w:space="0" w:color="auto"/>
        <w:left w:val="none" w:sz="0" w:space="0" w:color="auto"/>
        <w:bottom w:val="none" w:sz="0" w:space="0" w:color="auto"/>
        <w:right w:val="none" w:sz="0" w:space="0" w:color="auto"/>
      </w:divBdr>
    </w:div>
    <w:div w:id="1048190941">
      <w:bodyDiv w:val="1"/>
      <w:marLeft w:val="0"/>
      <w:marRight w:val="0"/>
      <w:marTop w:val="0"/>
      <w:marBottom w:val="0"/>
      <w:divBdr>
        <w:top w:val="none" w:sz="0" w:space="0" w:color="auto"/>
        <w:left w:val="none" w:sz="0" w:space="0" w:color="auto"/>
        <w:bottom w:val="none" w:sz="0" w:space="0" w:color="auto"/>
        <w:right w:val="none" w:sz="0" w:space="0" w:color="auto"/>
      </w:divBdr>
    </w:div>
    <w:div w:id="1069039176">
      <w:bodyDiv w:val="1"/>
      <w:marLeft w:val="0"/>
      <w:marRight w:val="0"/>
      <w:marTop w:val="0"/>
      <w:marBottom w:val="0"/>
      <w:divBdr>
        <w:top w:val="none" w:sz="0" w:space="0" w:color="auto"/>
        <w:left w:val="none" w:sz="0" w:space="0" w:color="auto"/>
        <w:bottom w:val="none" w:sz="0" w:space="0" w:color="auto"/>
        <w:right w:val="none" w:sz="0" w:space="0" w:color="auto"/>
      </w:divBdr>
    </w:div>
    <w:div w:id="1113406431">
      <w:bodyDiv w:val="1"/>
      <w:marLeft w:val="0"/>
      <w:marRight w:val="0"/>
      <w:marTop w:val="0"/>
      <w:marBottom w:val="0"/>
      <w:divBdr>
        <w:top w:val="none" w:sz="0" w:space="0" w:color="auto"/>
        <w:left w:val="none" w:sz="0" w:space="0" w:color="auto"/>
        <w:bottom w:val="none" w:sz="0" w:space="0" w:color="auto"/>
        <w:right w:val="none" w:sz="0" w:space="0" w:color="auto"/>
      </w:divBdr>
    </w:div>
    <w:div w:id="1166945793">
      <w:bodyDiv w:val="1"/>
      <w:marLeft w:val="0"/>
      <w:marRight w:val="0"/>
      <w:marTop w:val="0"/>
      <w:marBottom w:val="0"/>
      <w:divBdr>
        <w:top w:val="none" w:sz="0" w:space="0" w:color="auto"/>
        <w:left w:val="none" w:sz="0" w:space="0" w:color="auto"/>
        <w:bottom w:val="none" w:sz="0" w:space="0" w:color="auto"/>
        <w:right w:val="none" w:sz="0" w:space="0" w:color="auto"/>
      </w:divBdr>
    </w:div>
    <w:div w:id="1170101710">
      <w:bodyDiv w:val="1"/>
      <w:marLeft w:val="0"/>
      <w:marRight w:val="0"/>
      <w:marTop w:val="0"/>
      <w:marBottom w:val="0"/>
      <w:divBdr>
        <w:top w:val="none" w:sz="0" w:space="0" w:color="auto"/>
        <w:left w:val="none" w:sz="0" w:space="0" w:color="auto"/>
        <w:bottom w:val="none" w:sz="0" w:space="0" w:color="auto"/>
        <w:right w:val="none" w:sz="0" w:space="0" w:color="auto"/>
      </w:divBdr>
    </w:div>
    <w:div w:id="1186559826">
      <w:bodyDiv w:val="1"/>
      <w:marLeft w:val="0"/>
      <w:marRight w:val="0"/>
      <w:marTop w:val="0"/>
      <w:marBottom w:val="0"/>
      <w:divBdr>
        <w:top w:val="none" w:sz="0" w:space="0" w:color="auto"/>
        <w:left w:val="none" w:sz="0" w:space="0" w:color="auto"/>
        <w:bottom w:val="none" w:sz="0" w:space="0" w:color="auto"/>
        <w:right w:val="none" w:sz="0" w:space="0" w:color="auto"/>
      </w:divBdr>
    </w:div>
    <w:div w:id="1197162710">
      <w:bodyDiv w:val="1"/>
      <w:marLeft w:val="0"/>
      <w:marRight w:val="0"/>
      <w:marTop w:val="0"/>
      <w:marBottom w:val="0"/>
      <w:divBdr>
        <w:top w:val="none" w:sz="0" w:space="0" w:color="auto"/>
        <w:left w:val="none" w:sz="0" w:space="0" w:color="auto"/>
        <w:bottom w:val="none" w:sz="0" w:space="0" w:color="auto"/>
        <w:right w:val="none" w:sz="0" w:space="0" w:color="auto"/>
      </w:divBdr>
    </w:div>
    <w:div w:id="126537975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4091531">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498567851">
      <w:bodyDiv w:val="1"/>
      <w:marLeft w:val="0"/>
      <w:marRight w:val="0"/>
      <w:marTop w:val="0"/>
      <w:marBottom w:val="0"/>
      <w:divBdr>
        <w:top w:val="none" w:sz="0" w:space="0" w:color="auto"/>
        <w:left w:val="none" w:sz="0" w:space="0" w:color="auto"/>
        <w:bottom w:val="none" w:sz="0" w:space="0" w:color="auto"/>
        <w:right w:val="none" w:sz="0" w:space="0" w:color="auto"/>
      </w:divBdr>
    </w:div>
    <w:div w:id="1560823178">
      <w:bodyDiv w:val="1"/>
      <w:marLeft w:val="0"/>
      <w:marRight w:val="0"/>
      <w:marTop w:val="0"/>
      <w:marBottom w:val="0"/>
      <w:divBdr>
        <w:top w:val="none" w:sz="0" w:space="0" w:color="auto"/>
        <w:left w:val="none" w:sz="0" w:space="0" w:color="auto"/>
        <w:bottom w:val="none" w:sz="0" w:space="0" w:color="auto"/>
        <w:right w:val="none" w:sz="0" w:space="0" w:color="auto"/>
      </w:divBdr>
    </w:div>
    <w:div w:id="1593856717">
      <w:bodyDiv w:val="1"/>
      <w:marLeft w:val="0"/>
      <w:marRight w:val="0"/>
      <w:marTop w:val="0"/>
      <w:marBottom w:val="0"/>
      <w:divBdr>
        <w:top w:val="none" w:sz="0" w:space="0" w:color="auto"/>
        <w:left w:val="none" w:sz="0" w:space="0" w:color="auto"/>
        <w:bottom w:val="none" w:sz="0" w:space="0" w:color="auto"/>
        <w:right w:val="none" w:sz="0" w:space="0" w:color="auto"/>
      </w:divBdr>
    </w:div>
    <w:div w:id="1600793716">
      <w:bodyDiv w:val="1"/>
      <w:marLeft w:val="0"/>
      <w:marRight w:val="0"/>
      <w:marTop w:val="0"/>
      <w:marBottom w:val="0"/>
      <w:divBdr>
        <w:top w:val="none" w:sz="0" w:space="0" w:color="auto"/>
        <w:left w:val="none" w:sz="0" w:space="0" w:color="auto"/>
        <w:bottom w:val="none" w:sz="0" w:space="0" w:color="auto"/>
        <w:right w:val="none" w:sz="0" w:space="0" w:color="auto"/>
      </w:divBdr>
    </w:div>
    <w:div w:id="1635478616">
      <w:bodyDiv w:val="1"/>
      <w:marLeft w:val="0"/>
      <w:marRight w:val="0"/>
      <w:marTop w:val="0"/>
      <w:marBottom w:val="0"/>
      <w:divBdr>
        <w:top w:val="none" w:sz="0" w:space="0" w:color="auto"/>
        <w:left w:val="none" w:sz="0" w:space="0" w:color="auto"/>
        <w:bottom w:val="none" w:sz="0" w:space="0" w:color="auto"/>
        <w:right w:val="none" w:sz="0" w:space="0" w:color="auto"/>
      </w:divBdr>
    </w:div>
    <w:div w:id="1659921623">
      <w:bodyDiv w:val="1"/>
      <w:marLeft w:val="0"/>
      <w:marRight w:val="0"/>
      <w:marTop w:val="0"/>
      <w:marBottom w:val="0"/>
      <w:divBdr>
        <w:top w:val="none" w:sz="0" w:space="0" w:color="auto"/>
        <w:left w:val="none" w:sz="0" w:space="0" w:color="auto"/>
        <w:bottom w:val="none" w:sz="0" w:space="0" w:color="auto"/>
        <w:right w:val="none" w:sz="0" w:space="0" w:color="auto"/>
      </w:divBdr>
    </w:div>
    <w:div w:id="1668754080">
      <w:bodyDiv w:val="1"/>
      <w:marLeft w:val="0"/>
      <w:marRight w:val="0"/>
      <w:marTop w:val="0"/>
      <w:marBottom w:val="0"/>
      <w:divBdr>
        <w:top w:val="none" w:sz="0" w:space="0" w:color="auto"/>
        <w:left w:val="none" w:sz="0" w:space="0" w:color="auto"/>
        <w:bottom w:val="none" w:sz="0" w:space="0" w:color="auto"/>
        <w:right w:val="none" w:sz="0" w:space="0" w:color="auto"/>
      </w:divBdr>
    </w:div>
    <w:div w:id="1681927791">
      <w:bodyDiv w:val="1"/>
      <w:marLeft w:val="0"/>
      <w:marRight w:val="0"/>
      <w:marTop w:val="0"/>
      <w:marBottom w:val="0"/>
      <w:divBdr>
        <w:top w:val="none" w:sz="0" w:space="0" w:color="auto"/>
        <w:left w:val="none" w:sz="0" w:space="0" w:color="auto"/>
        <w:bottom w:val="none" w:sz="0" w:space="0" w:color="auto"/>
        <w:right w:val="none" w:sz="0" w:space="0" w:color="auto"/>
      </w:divBdr>
    </w:div>
    <w:div w:id="170571053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26636082">
      <w:bodyDiv w:val="1"/>
      <w:marLeft w:val="0"/>
      <w:marRight w:val="0"/>
      <w:marTop w:val="0"/>
      <w:marBottom w:val="0"/>
      <w:divBdr>
        <w:top w:val="none" w:sz="0" w:space="0" w:color="auto"/>
        <w:left w:val="none" w:sz="0" w:space="0" w:color="auto"/>
        <w:bottom w:val="none" w:sz="0" w:space="0" w:color="auto"/>
        <w:right w:val="none" w:sz="0" w:space="0" w:color="auto"/>
      </w:divBdr>
    </w:div>
    <w:div w:id="1785075357">
      <w:bodyDiv w:val="1"/>
      <w:marLeft w:val="0"/>
      <w:marRight w:val="0"/>
      <w:marTop w:val="0"/>
      <w:marBottom w:val="0"/>
      <w:divBdr>
        <w:top w:val="none" w:sz="0" w:space="0" w:color="auto"/>
        <w:left w:val="none" w:sz="0" w:space="0" w:color="auto"/>
        <w:bottom w:val="none" w:sz="0" w:space="0" w:color="auto"/>
        <w:right w:val="none" w:sz="0" w:space="0" w:color="auto"/>
      </w:divBdr>
    </w:div>
    <w:div w:id="1960455181">
      <w:bodyDiv w:val="1"/>
      <w:marLeft w:val="0"/>
      <w:marRight w:val="0"/>
      <w:marTop w:val="0"/>
      <w:marBottom w:val="0"/>
      <w:divBdr>
        <w:top w:val="none" w:sz="0" w:space="0" w:color="auto"/>
        <w:left w:val="none" w:sz="0" w:space="0" w:color="auto"/>
        <w:bottom w:val="none" w:sz="0" w:space="0" w:color="auto"/>
        <w:right w:val="none" w:sz="0" w:space="0" w:color="auto"/>
      </w:divBdr>
    </w:div>
    <w:div w:id="1997225761">
      <w:bodyDiv w:val="1"/>
      <w:marLeft w:val="0"/>
      <w:marRight w:val="0"/>
      <w:marTop w:val="0"/>
      <w:marBottom w:val="0"/>
      <w:divBdr>
        <w:top w:val="none" w:sz="0" w:space="0" w:color="auto"/>
        <w:left w:val="none" w:sz="0" w:space="0" w:color="auto"/>
        <w:bottom w:val="none" w:sz="0" w:space="0" w:color="auto"/>
        <w:right w:val="none" w:sz="0" w:space="0" w:color="auto"/>
      </w:divBdr>
    </w:div>
    <w:div w:id="2018385666">
      <w:bodyDiv w:val="1"/>
      <w:marLeft w:val="0"/>
      <w:marRight w:val="0"/>
      <w:marTop w:val="0"/>
      <w:marBottom w:val="0"/>
      <w:divBdr>
        <w:top w:val="none" w:sz="0" w:space="0" w:color="auto"/>
        <w:left w:val="none" w:sz="0" w:space="0" w:color="auto"/>
        <w:bottom w:val="none" w:sz="0" w:space="0" w:color="auto"/>
        <w:right w:val="none" w:sz="0" w:space="0" w:color="auto"/>
      </w:divBdr>
    </w:div>
    <w:div w:id="2038264650">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95083398">
      <w:bodyDiv w:val="1"/>
      <w:marLeft w:val="0"/>
      <w:marRight w:val="0"/>
      <w:marTop w:val="0"/>
      <w:marBottom w:val="0"/>
      <w:divBdr>
        <w:top w:val="none" w:sz="0" w:space="0" w:color="auto"/>
        <w:left w:val="none" w:sz="0" w:space="0" w:color="auto"/>
        <w:bottom w:val="none" w:sz="0" w:space="0" w:color="auto"/>
        <w:right w:val="none" w:sz="0" w:space="0" w:color="auto"/>
      </w:divBdr>
    </w:div>
    <w:div w:id="2106685156">
      <w:bodyDiv w:val="1"/>
      <w:marLeft w:val="0"/>
      <w:marRight w:val="0"/>
      <w:marTop w:val="0"/>
      <w:marBottom w:val="0"/>
      <w:divBdr>
        <w:top w:val="none" w:sz="0" w:space="0" w:color="auto"/>
        <w:left w:val="none" w:sz="0" w:space="0" w:color="auto"/>
        <w:bottom w:val="none" w:sz="0" w:space="0" w:color="auto"/>
        <w:right w:val="none" w:sz="0" w:space="0" w:color="auto"/>
      </w:divBdr>
    </w:div>
    <w:div w:id="2136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361&amp;course=877" TargetMode="External"/><Relationship Id="rId13" Type="http://schemas.openxmlformats.org/officeDocument/2006/relationships/image" Target="media/image3.jpeg"/><Relationship Id="rId18" Type="http://schemas.openxmlformats.org/officeDocument/2006/relationships/hyperlink" Target="https://www.efsa.europa.eu/es/topics/topic/parasites-fo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axaca.gob.mx/ageo/la-biologia-de-los-microorganismos/" TargetMode="External"/><Relationship Id="rId7" Type="http://schemas.openxmlformats.org/officeDocument/2006/relationships/hyperlink" Target="https://campus.unadmexico.mx/course/view.php?id=879" TargetMode="Externa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https://www.insst.es/agentes-biologicos-basebio/bacteria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nationalgeographic.com.es/ciencia/mas-que-cerveza-y-pan-levaduras-productoras-eficientes-medicamentos_1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youtube.com/watch?v=NDgNHUr55_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fsis.usda.gov/food-safety/safe-food-handling-and-preparation/food-safety-basics/hongos-en-los-alimentos-son" TargetMode="External"/><Relationship Id="rId10" Type="http://schemas.openxmlformats.org/officeDocument/2006/relationships/header" Target="header1.xml"/><Relationship Id="rId19" Type="http://schemas.openxmlformats.org/officeDocument/2006/relationships/hyperlink" Target="https://seguridadalimentaria.elika.eus/fichas-de-peligros/virus/" TargetMode="External"/><Relationship Id="rId4" Type="http://schemas.openxmlformats.org/officeDocument/2006/relationships/webSettings" Target="webSettings.xml"/><Relationship Id="rId9" Type="http://schemas.openxmlformats.org/officeDocument/2006/relationships/hyperlink" Target="https://campus.unadmexico.mx/user/view.php?id=1146&amp;course=879" TargetMode="External"/><Relationship Id="rId14" Type="http://schemas.openxmlformats.org/officeDocument/2006/relationships/image" Target="media/image4.jpeg"/><Relationship Id="rId22" Type="http://schemas.openxmlformats.org/officeDocument/2006/relationships/hyperlink" Target="https://dmd.unadmexico.mx/contenidos/DCSBA/BLOQUE2/NA/04/NMTA/unidad_01/descargables/NMTA_U1_Contenido_2024-2.pdf"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1421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dcterms:created xsi:type="dcterms:W3CDTF">2023-10-14T20:01:00Z</dcterms:created>
  <dcterms:modified xsi:type="dcterms:W3CDTF">2024-10-23T15:24:00Z</dcterms:modified>
</cp:coreProperties>
</file>