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666666"/>
        </w:rPr>
      </w:pPr>
      <w:r w:rsidDel="00000000" w:rsidR="00000000" w:rsidRPr="00000000">
        <w:rPr>
          <w:b w:val="1"/>
          <w:rtl w:val="0"/>
        </w:rPr>
        <w:t xml:space="preserve">smart-scoreboard.ru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i w:val="1"/>
          <w:rtl w:val="0"/>
        </w:rPr>
        <w:t xml:space="preserve">Концепт на Октябрь 2024:</w:t>
        <w:br w:type="textWrapping"/>
      </w:r>
      <w:r w:rsidDel="00000000" w:rsidR="00000000" w:rsidRPr="00000000">
        <w:rPr>
          <w:rtl w:val="0"/>
        </w:rPr>
        <w:br w:type="textWrapping"/>
        <w:t xml:space="preserve">Самый простой сайт с общей информацией про единственный товар, с контактами и возможностью скачать новое ПО и Инструкции. Цены и возможности купить нет.</w:t>
        <w:br w:type="textWrapping"/>
        <w:br w:type="textWrapping"/>
      </w:r>
      <w:r w:rsidDel="00000000" w:rsidR="00000000" w:rsidRPr="00000000">
        <w:rPr>
          <w:color w:val="e06666"/>
          <w:rtl w:val="0"/>
        </w:rPr>
        <w:t xml:space="preserve">В голове держим планы, что позиций будет больше. Сначала появятся табло для других видов бильярда, а впоследствии - других видов спорта.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1155cc"/>
          <w:sz w:val="40"/>
          <w:szCs w:val="40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color w:val="1155cc"/>
          <w:sz w:val="40"/>
          <w:szCs w:val="40"/>
          <w:rtl w:val="0"/>
        </w:rPr>
        <w:t xml:space="preserve">Общая информация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БИЛЬЯРД &gt; ТАБЛО ДЛЯ СНУКЕРА &gt; Модель SW-18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Табло для ведения счета в различных дисциплинах и вариантах игры в Снукер.</w:t>
        <w:br w:type="textWrapping"/>
        <w:br w:type="textWrapping"/>
        <w:t xml:space="preserve">В том числе для режимов с лимитами времени на удар, фрейм или матч. </w:t>
        <w:br w:type="textWrapping"/>
      </w:r>
      <w:r w:rsidDel="00000000" w:rsidR="00000000" w:rsidRPr="00000000">
        <w:rPr/>
        <w:drawing>
          <wp:inline distB="114300" distT="114300" distL="114300" distR="114300">
            <wp:extent cx="3600000" cy="24120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1440000" cy="148608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Показываются счет в партии, текущий брейк, время на партию и время на удар.</w:t>
        <w:br w:type="textWrapping"/>
        <w:br w:type="textWrapping"/>
        <w:t xml:space="preserve">За три секунды до окончания времени на удар табло издает высокие, хорошо слышимые игрокам, звуки. </w:t>
        <w:br w:type="textWrapping"/>
        <w:br w:type="textWrapping"/>
        <w:t xml:space="preserve">При окончании времени на матч табло свистит в стиле окончания футбольного матча.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Управляется с пульта с интуитивно понятным интерфейсом. </w:t>
        <w:br w:type="textWrapping"/>
        <w:br w:type="textWrapping"/>
        <w:t xml:space="preserve">Табло очень надёжно и сохраняет счет во время сбоя питания. У игроков не будет сомнений, какой именно сейчас счет. </w:t>
        <w:br w:type="textWrapping"/>
        <w:br w:type="textWrapping"/>
        <w:t xml:space="preserve">Очень легкое! Без проблем можно повесить табло над столом.</w:t>
        <w:br w:type="textWrapping"/>
        <w:br w:type="textWrapping"/>
        <w:t xml:space="preserve">Для крепления на стену предусмотрены отверстия в задней крышке.</w:t>
        <w:br w:type="textWrapping"/>
        <w:br w:type="textWrapping"/>
      </w:r>
      <w:r w:rsidDel="00000000" w:rsidR="00000000" w:rsidRPr="00000000">
        <w:rPr>
          <w:shd w:fill="b6d7a8" w:val="clear"/>
          <w:rtl w:val="0"/>
        </w:rPr>
        <w:t xml:space="preserve">***</w:t>
        <w:tab/>
        <w:t xml:space="preserve">Галерея фотографий, штук 5-6   ***</w:t>
        <w:br w:type="textWrapping"/>
      </w:r>
      <w:r w:rsidDel="00000000" w:rsidR="00000000" w:rsidRPr="00000000">
        <w:rPr>
          <w:rtl w:val="0"/>
        </w:rPr>
        <w:br w:type="textWrapping"/>
        <w:t xml:space="preserve">Любой пульт может быть привязан к конкретному табло, что позволяет работать с несколькими табло в одном зале.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Устройство работает от внешнего блока питания 12 вольт и абсолютно безопасно. </w:t>
        <w:br w:type="textWrapping"/>
        <w:br w:type="textWrapping"/>
      </w:r>
      <w:r w:rsidDel="00000000" w:rsidR="00000000" w:rsidRPr="00000000">
        <w:rPr>
          <w:shd w:fill="b6d7a8" w:val="clear"/>
          <w:rtl w:val="0"/>
        </w:rPr>
        <w:t xml:space="preserve">***картинка БП***</w:t>
        <w:br w:type="textWrapping"/>
        <w:br w:type="textWrapping"/>
      </w:r>
      <w:r w:rsidDel="00000000" w:rsidR="00000000" w:rsidRPr="00000000">
        <w:rPr>
          <w:rtl w:val="0"/>
        </w:rPr>
        <w:t xml:space="preserve">Табло можно подключать к своей WiFi сети, и устанавливать имена игроков, лимиты игры и настройки сети через веб-интерфейс.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br w:type="textWrapping"/>
        <w:t xml:space="preserve">При обращении к табло по его IP адресу из, например, программы для трансляции OBS Studio, вы сможете добавить на экран плашку с актуальным счетом. Смотрите раздел “сетевые функции”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color w:val="1155cc"/>
        </w:rPr>
      </w:pPr>
      <w:bookmarkStart w:colFirst="0" w:colLast="0" w:name="_2mflonegv57v" w:id="0"/>
      <w:bookmarkEnd w:id="0"/>
      <w:r w:rsidDel="00000000" w:rsidR="00000000" w:rsidRPr="00000000">
        <w:rPr>
          <w:color w:val="1155cc"/>
          <w:rtl w:val="0"/>
        </w:rPr>
        <w:t xml:space="preserve">Подключение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br w:type="textWrapping"/>
        <w:t xml:space="preserve">С задней стороны табло есть разъём для питания.</w:t>
        <w:br w:type="textWrapping"/>
        <w:br w:type="textWrapping"/>
      </w:r>
      <w:r w:rsidDel="00000000" w:rsidR="00000000" w:rsidRPr="00000000">
        <w:rPr>
          <w:shd w:fill="b6d7a8" w:val="clear"/>
          <w:rtl w:val="0"/>
        </w:rPr>
        <w:t xml:space="preserve">*** фото с тыла  ****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br w:type="textWrapping"/>
        <w:t xml:space="preserve">Вставьте в него штекер блока питания ( в комплекте ), а сам блок питания включите в розетку 128-220 вольт.</w:t>
        <w:br w:type="textWrapping"/>
        <w:br w:type="textWrapping"/>
        <w:t xml:space="preserve">Табло включится, и готово к работе.</w:t>
        <w:br w:type="textWrapping"/>
        <w:br w:type="textWrapping"/>
        <w:t xml:space="preserve">Всё управления только с пульта.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35uh8rf0m631" w:id="1"/>
      <w:bookmarkEnd w:id="1"/>
      <w:r w:rsidDel="00000000" w:rsidR="00000000" w:rsidRPr="00000000">
        <w:rPr>
          <w:color w:val="1155cc"/>
          <w:rtl w:val="0"/>
        </w:rPr>
        <w:t xml:space="preserve">Пульт управления</w:t>
        <w:br w:type="textWrapping"/>
      </w:r>
      <w:r w:rsidDel="00000000" w:rsidR="00000000" w:rsidRPr="00000000">
        <w:rPr/>
        <w:drawing>
          <wp:inline distB="114300" distT="114300" distL="114300" distR="114300">
            <wp:extent cx="1800000" cy="18585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5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1798862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9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800000" cy="179797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9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  <w:t xml:space="preserve">ИК пульт, питание - две батарейки АА ( в комплекте 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br w:type="textWrapping"/>
        <w:t xml:space="preserve">Ваш пульт управления уже привязан именно к вашему табло и не повлияет на работу других табло нашего производства. </w:t>
        <w:br w:type="textWrapping"/>
        <w:br w:type="textWrapping"/>
        <w:t xml:space="preserve">Однако, если вы потеряете пульт, или он придёт в негодность, вы всегда можете написать нам в поддержку, и мы пришлем вам другой пульт.</w:t>
        <w:br w:type="textWrapping"/>
        <w:br w:type="textWrapping"/>
        <w:t xml:space="preserve">Цифровые кнопки просто добавляют очки активному игроку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 - Короткое - отменит последнюю команду. </w:t>
      </w:r>
      <w:r w:rsidDel="00000000" w:rsidR="00000000" w:rsidRPr="00000000">
        <w:rPr>
          <w:b w:val="1"/>
          <w:rtl w:val="0"/>
        </w:rPr>
        <w:t xml:space="preserve">Длинное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нажатие обнулит табло.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ST </w:t>
      </w:r>
      <w:r w:rsidDel="00000000" w:rsidR="00000000" w:rsidRPr="00000000">
        <w:rPr>
          <w:rtl w:val="0"/>
        </w:rPr>
        <w:t xml:space="preserve">- включение таймера на удар. </w:t>
        <w:br w:type="textWrapping"/>
      </w:r>
      <w:r w:rsidDel="00000000" w:rsidR="00000000" w:rsidRPr="00000000">
        <w:rPr>
          <w:b w:val="1"/>
          <w:rtl w:val="0"/>
        </w:rPr>
        <w:t xml:space="preserve">&gt;&lt;</w:t>
      </w:r>
      <w:r w:rsidDel="00000000" w:rsidR="00000000" w:rsidRPr="00000000">
        <w:rPr>
          <w:rtl w:val="0"/>
        </w:rPr>
        <w:t xml:space="preserve"> - переход хода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FT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Длинное</w:t>
      </w:r>
      <w:r w:rsidDel="00000000" w:rsidR="00000000" w:rsidRPr="00000000">
        <w:rPr>
          <w:rtl w:val="0"/>
        </w:rPr>
        <w:t xml:space="preserve"> нажатие переключает по кругу режимы табло ( классика, Шутаут, 900 )</w:t>
      </w:r>
    </w:p>
    <w:p w:rsidR="00000000" w:rsidDel="00000000" w:rsidP="00000000" w:rsidRDefault="00000000" w:rsidRPr="00000000" w14:paraId="0000001A">
      <w:pPr>
        <w:pStyle w:val="Subtitle"/>
        <w:rPr/>
      </w:pPr>
      <w:bookmarkStart w:colFirst="0" w:colLast="0" w:name="_i20zljqrzvl9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rPr>
          <w:color w:val="4a86e8"/>
          <w:sz w:val="34"/>
          <w:szCs w:val="34"/>
        </w:rPr>
      </w:pPr>
      <w:bookmarkStart w:colFirst="0" w:colLast="0" w:name="_sealwl79nlgq" w:id="3"/>
      <w:bookmarkEnd w:id="3"/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color w:val="4a86e8"/>
          <w:sz w:val="34"/>
          <w:szCs w:val="34"/>
          <w:rtl w:val="0"/>
        </w:rPr>
        <w:t xml:space="preserve">Режимы игры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Для переключения режима игры удерживайте FT.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Классический снукер</w:t>
        <w:br w:type="textWrapping"/>
      </w:r>
      <w:r w:rsidDel="00000000" w:rsidR="00000000" w:rsidRPr="00000000">
        <w:rPr/>
        <w:drawing>
          <wp:inline distB="114300" distT="114300" distL="114300" distR="114300">
            <wp:extent cx="2815200" cy="1265418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265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hd w:fill="b6d7a8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b6d7a8" w:val="clear"/>
          <w:rtl w:val="0"/>
        </w:rPr>
        <w:t xml:space="preserve">*** картинка классика плашки ***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1- счет по фреймам</w:t>
        <w:br w:type="textWrapping"/>
        <w:t xml:space="preserve">2- текущий брейк</w:t>
        <w:br w:type="textWrapping"/>
        <w:t xml:space="preserve">3 - счет в партии</w:t>
        <w:br w:type="textWrapping"/>
        <w:t xml:space="preserve">4 - таймер удара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Шут-Аут</w:t>
        <w:br w:type="textWrapping"/>
      </w:r>
      <w:r w:rsidDel="00000000" w:rsidR="00000000" w:rsidRPr="00000000">
        <w:rPr/>
        <w:drawing>
          <wp:inline distB="114300" distT="114300" distL="114300" distR="114300">
            <wp:extent cx="2815200" cy="126684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26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hd w:fill="b6d7a8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b6d7a8" w:val="clear"/>
          <w:rtl w:val="0"/>
        </w:rPr>
        <w:t xml:space="preserve">*** картинка Шут-Аут  плашки ***</w:t>
        <w:br w:type="textWrapping"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1- таймер матча</w:t>
        <w:br w:type="textWrapping"/>
        <w:t xml:space="preserve">2- текущий брейк</w:t>
        <w:br w:type="textWrapping"/>
        <w:t xml:space="preserve">3 - счет в партии</w:t>
        <w:br w:type="textWrapping"/>
        <w:t xml:space="preserve">4 - таймер удара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b w:val="1"/>
        </w:rPr>
      </w:pPr>
      <w:bookmarkStart w:colFirst="0" w:colLast="0" w:name="_8alq3kujp3np" w:id="4"/>
      <w:bookmarkEnd w:id="4"/>
      <w:r w:rsidDel="00000000" w:rsidR="00000000" w:rsidRPr="00000000">
        <w:rPr>
          <w:b w:val="1"/>
          <w:rtl w:val="0"/>
        </w:rPr>
        <w:t xml:space="preserve">снукер-900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815200" cy="126684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26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hd w:fill="d9ead3" w:val="clear"/>
          <w:rtl w:val="0"/>
        </w:rPr>
        <w:t xml:space="preserve">*** картинка снукер-900  плашки ***</w:t>
        <w:br w:type="textWrapping"/>
      </w:r>
      <w:r w:rsidDel="00000000" w:rsidR="00000000" w:rsidRPr="00000000">
        <w:rPr>
          <w:rtl w:val="0"/>
        </w:rPr>
        <w:br w:type="textWrapping"/>
        <w:t xml:space="preserve">1- таймер матча</w:t>
        <w:br w:type="textWrapping"/>
        <w:t xml:space="preserve">2- счет по фреймам</w:t>
        <w:br w:type="textWrapping"/>
        <w:t xml:space="preserve">3 - счет в партии</w:t>
        <w:br w:type="textWrapping"/>
        <w:t xml:space="preserve">4 - таймер удара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b w:val="1"/>
          <w:color w:val="e06666"/>
          <w:rtl w:val="0"/>
        </w:rPr>
        <w:t xml:space="preserve">ФУНКЦИОНАЛЬНЫЙ РЕЖИМ</w:t>
      </w:r>
      <w:r w:rsidDel="00000000" w:rsidR="00000000" w:rsidRPr="00000000">
        <w:rPr>
          <w:color w:val="e06666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hd w:fill="fff2cc" w:val="clear"/>
          <w:rtl w:val="0"/>
        </w:rPr>
        <w:t xml:space="preserve">FT - Короткое</w:t>
      </w:r>
      <w:r w:rsidDel="00000000" w:rsidR="00000000" w:rsidRPr="00000000">
        <w:rPr>
          <w:shd w:fill="fff2cc" w:val="clear"/>
          <w:rtl w:val="0"/>
        </w:rPr>
        <w:t xml:space="preserve"> нажатие включает ФУНКЦИОНАЛЬНЫЙ РЕЖИМ. Это для счета по фреймам, звук вкл/выкл и тп)</w:t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br w:type="textWrapping"/>
        <w:t xml:space="preserve">И справа и слева будут гореть стрелки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815200" cy="126684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26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В этом режиме табло примет только одну команду, и вернется в игровой режим.</w:t>
        <w:br w:type="textWrapping"/>
        <w:br w:type="textWrapping"/>
      </w:r>
      <w:r w:rsidDel="00000000" w:rsidR="00000000" w:rsidRPr="00000000">
        <w:rPr>
          <w:b w:val="1"/>
          <w:i w:val="1"/>
          <w:rtl w:val="0"/>
        </w:rPr>
        <w:t xml:space="preserve">Команды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  <w:br w:type="textWrapping"/>
        <w:t xml:space="preserve">2 - добавить счет по фреймам слева</w:t>
        <w:br w:type="textWrapping"/>
        <w:t xml:space="preserve">3 - добавить счет по фреймам справа</w:t>
        <w:br w:type="textWrapping"/>
        <w:t xml:space="preserve">4 - звук вкл/выкл</w:t>
        <w:br w:type="textWrapping"/>
        <w:t xml:space="preserve">ST- вкл/выкл автоматического включения таймера удара</w:t>
        <w:br w:type="textWrapping"/>
        <w:br w:type="textWrapping"/>
      </w:r>
      <w:r w:rsidDel="00000000" w:rsidR="00000000" w:rsidRPr="00000000">
        <w:rPr>
          <w:i w:val="1"/>
          <w:rtl w:val="0"/>
        </w:rPr>
        <w:t xml:space="preserve">Если вы случайно вошли в Функциональный режим, просто нажмите ESC.</w:t>
      </w:r>
      <w:r w:rsidDel="00000000" w:rsidR="00000000" w:rsidRPr="00000000">
        <w:rPr>
          <w:color w:val="1155cc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rPr>
          <w:b w:val="1"/>
          <w:color w:val="4a86e8"/>
        </w:rPr>
      </w:pPr>
      <w:bookmarkStart w:colFirst="0" w:colLast="0" w:name="_8jt65rmoctze" w:id="5"/>
      <w:bookmarkEnd w:id="5"/>
      <w:r w:rsidDel="00000000" w:rsidR="00000000" w:rsidRPr="00000000">
        <w:rPr>
          <w:b w:val="1"/>
          <w:color w:val="4a86e8"/>
          <w:rtl w:val="0"/>
        </w:rPr>
        <w:br w:type="textWrapping"/>
        <w:t xml:space="preserve">Сетевые функции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** отдельная страница, или что то выпадающее с информацией как таблице  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Инструкция</w:t>
        </w:r>
      </w:hyperlink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5">
      <w:pPr>
        <w:pStyle w:val="Subtitle"/>
        <w:rPr>
          <w:b w:val="1"/>
          <w:color w:val="4a86e8"/>
        </w:rPr>
      </w:pPr>
      <w:bookmarkStart w:colFirst="0" w:colLast="0" w:name="_ykxx6g25z7y1" w:id="6"/>
      <w:bookmarkEnd w:id="6"/>
      <w:r w:rsidDel="00000000" w:rsidR="00000000" w:rsidRPr="00000000">
        <w:rPr>
          <w:b w:val="1"/>
          <w:color w:val="4a86e8"/>
          <w:rtl w:val="0"/>
        </w:rPr>
        <w:t xml:space="preserve">Скачивание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Инструкции</w:t>
        <w:br w:type="textWrapping"/>
        <w:tab/>
        <w:t xml:space="preserve">ПО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rPr>
          <w:b w:val="1"/>
          <w:color w:val="4a86e8"/>
        </w:rPr>
      </w:pPr>
      <w:bookmarkStart w:colFirst="0" w:colLast="0" w:name="_v1zuuu10j4d" w:id="7"/>
      <w:bookmarkEnd w:id="7"/>
      <w:r w:rsidDel="00000000" w:rsidR="00000000" w:rsidRPr="00000000">
        <w:rPr>
          <w:b w:val="1"/>
          <w:color w:val="4a86e8"/>
          <w:rtl w:val="0"/>
        </w:rPr>
        <w:t xml:space="preserve">Примеры использования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*** ссылка вк видео ****</w:t>
        <w:br w:type="textWrapping"/>
        <w:t xml:space="preserve">*** ссылка вк видео ****</w:t>
        <w:br w:type="textWrapping"/>
        <w:t xml:space="preserve">*** ссылка вк видео ****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Subtitle"/>
        <w:rPr>
          <w:b w:val="1"/>
          <w:color w:val="4a86e8"/>
        </w:rPr>
      </w:pPr>
      <w:bookmarkStart w:colFirst="0" w:colLast="0" w:name="_qh9c516bcm56" w:id="8"/>
      <w:bookmarkEnd w:id="8"/>
      <w:r w:rsidDel="00000000" w:rsidR="00000000" w:rsidRPr="00000000">
        <w:rPr>
          <w:b w:val="1"/>
          <w:color w:val="4a86e8"/>
          <w:rtl w:val="0"/>
        </w:rPr>
        <w:t xml:space="preserve">Контакты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Почта</w:t>
        <w:br w:type="textWrapping"/>
        <w:tab/>
        <w:t xml:space="preserve">ТМ</w:t>
        <w:br w:type="textWrapping"/>
        <w:tab/>
        <w:t xml:space="preserve">телефон</w:t>
        <w:br w:type="textWrapping"/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13" Type="http://schemas.openxmlformats.org/officeDocument/2006/relationships/image" Target="media/image9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hyperlink" Target="https://docs.google.com/spreadsheets/d/1iDeXqJEUn7c6i0XrELDjtMpQ3V94Oukh9cSOeLczy6M/edit?gid=1057402120#gid=1057402120" TargetMode="External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8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