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UDIT BHURKE</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DIV:3</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BATCH:A  ROLL NO:03</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EXPERIMENT 02</w:t>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To convert infix expression to postfix expression using Stack ADT</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OBJECTIVE:</w:t>
      </w:r>
    </w:p>
    <w:p w:rsidR="00000000" w:rsidDel="00000000" w:rsidP="00000000" w:rsidRDefault="00000000" w:rsidRPr="00000000" w14:paraId="00000009">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use of stack </w:t>
      </w:r>
    </w:p>
    <w:p w:rsidR="00000000" w:rsidDel="00000000" w:rsidP="00000000" w:rsidRDefault="00000000" w:rsidRPr="00000000" w14:paraId="0000000A">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import an ADT in an application program</w:t>
      </w:r>
    </w:p>
    <w:p w:rsidR="00000000" w:rsidDel="00000000" w:rsidP="00000000" w:rsidRDefault="00000000" w:rsidRPr="00000000" w14:paraId="0000000B">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instantiation of stack ADT in an application program</w:t>
      </w:r>
    </w:p>
    <w:p w:rsidR="00000000" w:rsidDel="00000000" w:rsidP="00000000" w:rsidRDefault="00000000" w:rsidRPr="00000000" w14:paraId="0000000C">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the member function of an ADT are accessed in an application program</w:t>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Infix, postfix, and prefix notations are three different but equivalent notations of writing algebraic expressions.</w:t>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Infix :-</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an arithmetic expression using infix notation, the operator is placed in between the operands. For example, A+B; here, plus operator is placed between the two operands A and B. Although easy for humans to understand, computers find it difficult to parse as the computer needs a lot of information to evaluate the expression. Information is needed about operator precedence and associativity rules, and brackets which override these rules. So, computers work more efficiently with expressions written using prefix and postfix notations</w:t>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Postfix :-</w:t>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notation is a parenthesis-free prefix notation. In postfix notation, as the name suggests, the operator is placed after the operands. The order of evaluation of a postfix expression is always from left to right. Even brackets cannot alter the order of evaluation. A postfix operation does not even follow the rules of operator precedence. Thus, in a postfix notation, operators are applied to the operands that are immediately left to them.  For example, the infix expression (A + B) * C can be written as AB+C* in the postfix notation.</w:t>
      </w:r>
    </w:p>
    <w:p w:rsidR="00000000" w:rsidDel="00000000" w:rsidP="00000000" w:rsidRDefault="00000000" w:rsidRPr="00000000" w14:paraId="0000001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Add “)” to the end of the infix expression</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Push “(“ on to the stack </w:t>
      </w:r>
    </w:p>
    <w:p w:rsidR="00000000" w:rsidDel="00000000" w:rsidP="00000000" w:rsidRDefault="00000000" w:rsidRPr="00000000" w14:paraId="000000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Repeat until each character in the infix notation is scanned</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 is encountered, push it on the stack </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operand (whether a digit or a character) is encountered, add it to the postfix expression. </w:t>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 is encountered, then:-</w:t>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Repeatedly pop from stack and add it to the postfix expression until a “(“ is encountered. </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Discard the “(“ . That is, remove the “(“ from stack and do not add it to the postfix expression</w:t>
      </w:r>
    </w:p>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operator 0 is encountered, then </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Repeatedly pop from stack and add each operator (popped from the stack) to the postfix expression which has the same precedence or a higher precedence than 0 </w:t>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Push the operator 0 to the stack </w:t>
      </w:r>
    </w:p>
    <w:p w:rsidR="00000000" w:rsidDel="00000000" w:rsidP="00000000" w:rsidRDefault="00000000" w:rsidRPr="00000000" w14:paraId="0000002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IF]</w:t>
      </w:r>
    </w:p>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Repeatedly pop from the stack and add it to the postfix expression until the stack is empty </w:t>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EXIT</w:t>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stack[100];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 = -1;</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push(char x)</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stack[++top] = x;</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pop()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if(top==-1)</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stack[top--];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priority(char x)</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if(x=='+'||x=='-')</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if(x=='*'||x=='/')</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2;</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exp[100];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*e,x;</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the expression :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scanf("%s",exp);</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e=exp;</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while(*e != '\0')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if(isalnum(*e))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printf("%c ",*e);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if(*e ==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push(*e);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if(*e ==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while((x = pop())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printf("%c ",x);</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while(priority(stack[top])&gt;= priority(*e))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printf("%c ",pop());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push(*e);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while(top != -1)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printf("%c ",pop());</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65">
      <w:pPr>
        <w:spacing w:after="160" w:line="259" w:lineRule="auto"/>
        <w:rPr>
          <w:rFonts w:ascii="Times New Roman" w:cs="Times New Roman" w:eastAsia="Times New Roman" w:hAnsi="Times New Roman"/>
          <w:b w:val="1"/>
          <w:sz w:val="28"/>
          <w:szCs w:val="28"/>
        </w:rPr>
      </w:pPr>
      <w:bookmarkStart w:colFirst="0" w:colLast="0" w:name="_itdd4qu89ddr" w:id="0"/>
      <w:bookmarkEnd w:id="0"/>
      <w:r w:rsidDel="00000000" w:rsidR="00000000" w:rsidRPr="00000000">
        <w:rPr>
          <w:rFonts w:ascii="Calibri" w:cs="Calibri" w:eastAsia="Calibri" w:hAnsi="Calibri"/>
          <w:sz w:val="24"/>
          <w:szCs w:val="24"/>
          <w:rtl w:val="0"/>
        </w:rPr>
        <w:t xml:space="preserve">Infix expression is converted to postfix expression using the ADT stack with arrays.</w:t>
      </w:r>
      <w:r w:rsidDel="00000000" w:rsidR="00000000" w:rsidRPr="00000000">
        <w:rPr>
          <w:rtl w:val="0"/>
        </w:rPr>
      </w:r>
    </w:p>
    <w:p w:rsidR="00000000" w:rsidDel="00000000" w:rsidP="00000000" w:rsidRDefault="00000000" w:rsidRPr="00000000" w14:paraId="00000066">
      <w:pPr>
        <w:spacing w:after="160" w:line="259" w:lineRule="auto"/>
        <w:rPr/>
      </w:pPr>
      <w:bookmarkStart w:colFirst="0" w:colLast="0" w:name="_itdd4qu89ddr"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