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Impact" w:cs="Impact" w:eastAsia="Impact" w:hAnsi="Impact"/>
          <w:color w:val="0000ff"/>
        </w:rPr>
      </w:pPr>
      <w:bookmarkStart w:colFirst="0" w:colLast="0" w:name="_ccbj30qyffbx" w:id="0"/>
      <w:bookmarkEnd w:id="0"/>
      <w:r w:rsidDel="00000000" w:rsidR="00000000" w:rsidRPr="00000000">
        <w:rPr>
          <w:rFonts w:ascii="Impact" w:cs="Impact" w:eastAsia="Impact" w:hAnsi="Impact"/>
          <w:color w:val="0000ff"/>
          <w:rtl w:val="0"/>
        </w:rPr>
        <w:t xml:space="preserve">EJERCICIOS TEÓRICOS TEMA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 1) ¿Qué diferencias existen entre Runtime y ProcessBuilder?</w:t>
      </w:r>
    </w:p>
    <w:p w:rsidR="00000000" w:rsidDel="00000000" w:rsidP="00000000" w:rsidRDefault="00000000" w:rsidRPr="00000000" w14:paraId="00000004">
      <w:pPr>
        <w:rPr/>
      </w:pPr>
      <w:r w:rsidDel="00000000" w:rsidR="00000000" w:rsidRPr="00000000">
        <w:rPr>
          <w:rtl w:val="0"/>
        </w:rPr>
        <w:t xml:space="preserve">La principal diferencia entre estas es que Runtime tiene acceso al entorno de ejecución del propio proceso, mientras que ProcessBuilder no. Hay otras diferencias como que los parámetros se le pasan al ProcessBuilder por el constructor y al Runtime por la instancia de una clase Process.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EJ 2) Diferencia entre programación paralela y distribuida.</w:t>
      </w:r>
    </w:p>
    <w:p w:rsidR="00000000" w:rsidDel="00000000" w:rsidP="00000000" w:rsidRDefault="00000000" w:rsidRPr="00000000" w14:paraId="00000006">
      <w:pPr>
        <w:rPr/>
      </w:pPr>
      <w:r w:rsidDel="00000000" w:rsidR="00000000" w:rsidRPr="00000000">
        <w:rPr>
          <w:rtl w:val="0"/>
        </w:rPr>
        <w:t xml:space="preserve">La computación paralela divide una aplicación en tareas que son ejecutadas al mismo tiempo, mientras que la computación distribuida divide una aplicación en tareas que son ejecutadas en distintas localizaciones usando diferentes recursos.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