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17" w:rsidRPr="004D6217" w:rsidRDefault="004D6217" w:rsidP="004D6217">
      <w:pPr>
        <w:jc w:val="right"/>
        <w:rPr>
          <w:b/>
        </w:rPr>
      </w:pPr>
      <w:r w:rsidRPr="004D6217">
        <w:rPr>
          <w:b/>
        </w:rPr>
        <w:t xml:space="preserve">Максим </w:t>
      </w:r>
      <w:proofErr w:type="spellStart"/>
      <w:r w:rsidRPr="004D6217">
        <w:rPr>
          <w:b/>
        </w:rPr>
        <w:t>Байтель</w:t>
      </w:r>
      <w:proofErr w:type="spellEnd"/>
    </w:p>
    <w:p w:rsidR="00591B46" w:rsidRPr="00202ABC" w:rsidRDefault="00202ABC" w:rsidP="00202ABC">
      <w:pPr>
        <w:pStyle w:val="1"/>
      </w:pPr>
      <w:r w:rsidRPr="00202ABC">
        <w:t>Ленивая классификация для объектов, представленных бинарными признаками на пример</w:t>
      </w:r>
      <w:r w:rsidR="00E05455">
        <w:t>е</w:t>
      </w:r>
      <w:r w:rsidRPr="00202ABC">
        <w:t xml:space="preserve"> данных из </w:t>
      </w:r>
      <w:proofErr w:type="spellStart"/>
      <w:r w:rsidRPr="00202ABC">
        <w:t>репозитория</w:t>
      </w:r>
      <w:proofErr w:type="spellEnd"/>
      <w:r w:rsidRPr="00202ABC">
        <w:t xml:space="preserve"> </w:t>
      </w:r>
      <w:r w:rsidRPr="00202ABC">
        <w:rPr>
          <w:lang w:val="en-US"/>
        </w:rPr>
        <w:t>tic</w:t>
      </w:r>
      <w:r w:rsidRPr="00202ABC">
        <w:t>-</w:t>
      </w:r>
      <w:proofErr w:type="spellStart"/>
      <w:r w:rsidRPr="00202ABC">
        <w:rPr>
          <w:lang w:val="en-US"/>
        </w:rPr>
        <w:t>tac</w:t>
      </w:r>
      <w:proofErr w:type="spellEnd"/>
      <w:r w:rsidRPr="00202ABC">
        <w:t>-</w:t>
      </w:r>
      <w:r w:rsidRPr="00202ABC">
        <w:rPr>
          <w:lang w:val="en-US"/>
        </w:rPr>
        <w:t>toe</w:t>
      </w:r>
    </w:p>
    <w:p w:rsidR="00202ABC" w:rsidRPr="00E05455" w:rsidRDefault="00202ABC" w:rsidP="00202ABC"/>
    <w:p w:rsidR="00202ABC" w:rsidRPr="00202ABC" w:rsidRDefault="00202ABC" w:rsidP="00202ABC">
      <w:r>
        <w:t>Было имплементировано 4 алгоритма</w:t>
      </w:r>
      <w:r w:rsidRPr="00202ABC">
        <w:t>:</w:t>
      </w:r>
    </w:p>
    <w:p w:rsidR="00202ABC" w:rsidRDefault="00202ABC" w:rsidP="004176B4">
      <w:pPr>
        <w:pStyle w:val="a3"/>
        <w:numPr>
          <w:ilvl w:val="0"/>
          <w:numId w:val="1"/>
        </w:numPr>
      </w:pPr>
      <w:r>
        <w:t xml:space="preserve">Метод ближайших соседей с метрикой Хэмминга  (т.е. </w:t>
      </w:r>
      <w:proofErr w:type="gramStart"/>
      <w:r>
        <w:t>разные</w:t>
      </w:r>
      <w:proofErr w:type="gramEnd"/>
      <w:r>
        <w:t xml:space="preserve"> значение одинакового признака +1 к расстоянию)</w:t>
      </w:r>
      <w:r w:rsidR="005C302A">
        <w:t xml:space="preserve">. Параметр метода </w:t>
      </w:r>
      <w:r w:rsidR="005C302A" w:rsidRPr="004176B4">
        <w:rPr>
          <w:lang w:val="en-US"/>
        </w:rPr>
        <w:t>k</w:t>
      </w:r>
      <w:r w:rsidR="005C302A" w:rsidRPr="005C302A">
        <w:t xml:space="preserve"> – </w:t>
      </w:r>
      <w:r w:rsidR="005C302A">
        <w:t>число сосе</w:t>
      </w:r>
      <w:r w:rsidR="00522ED9">
        <w:t>дей</w:t>
      </w:r>
      <w:r w:rsidR="000F5873">
        <w:t>,</w:t>
      </w:r>
      <w:r w:rsidR="00522ED9">
        <w:t xml:space="preserve"> которых нужно рассмотреть</w:t>
      </w:r>
      <w:r w:rsidR="005C302A">
        <w:t xml:space="preserve"> </w:t>
      </w:r>
      <w:r w:rsidR="00E64621">
        <w:t xml:space="preserve"> </w:t>
      </w:r>
      <w:r w:rsidR="00522ED9">
        <w:t>(</w:t>
      </w:r>
      <w:proofErr w:type="spellStart"/>
      <w:r w:rsidR="00522ED9">
        <w:rPr>
          <w:lang w:val="en-US"/>
        </w:rPr>
        <w:t>knn</w:t>
      </w:r>
      <w:proofErr w:type="spellEnd"/>
      <w:r w:rsidR="00522ED9" w:rsidRPr="00522ED9">
        <w:t>.</w:t>
      </w:r>
      <w:proofErr w:type="spellStart"/>
      <w:r w:rsidR="00522ED9">
        <w:rPr>
          <w:lang w:val="en-US"/>
        </w:rPr>
        <w:t>py</w:t>
      </w:r>
      <w:proofErr w:type="spellEnd"/>
      <w:r w:rsidR="00522ED9">
        <w:t>)</w:t>
      </w:r>
    </w:p>
    <w:p w:rsidR="00E05455" w:rsidRPr="005C302A" w:rsidRDefault="00E05455" w:rsidP="00E05455">
      <w:pPr>
        <w:pStyle w:val="a3"/>
      </w:pPr>
    </w:p>
    <w:p w:rsidR="004F0DB8" w:rsidRDefault="00202ABC" w:rsidP="004F0DB8">
      <w:pPr>
        <w:pStyle w:val="a3"/>
        <w:numPr>
          <w:ilvl w:val="0"/>
          <w:numId w:val="1"/>
        </w:numPr>
      </w:pPr>
      <w:r>
        <w:t>Метод ближайших соседей с метрикой вычисляемой следующим образом</w:t>
      </w:r>
      <w:r w:rsidRPr="00202ABC">
        <w:t xml:space="preserve">: </w:t>
      </w:r>
      <w:r>
        <w:t xml:space="preserve"> одинаковое значение признаков +0</w:t>
      </w:r>
      <w:r w:rsidR="008E12C9">
        <w:t>,</w:t>
      </w:r>
      <w:r>
        <w:t xml:space="preserve"> пары </w:t>
      </w:r>
      <w:r w:rsidR="008E12C9">
        <w:t>(</w:t>
      </w:r>
      <w:r w:rsidRPr="004176B4">
        <w:rPr>
          <w:lang w:val="en-US"/>
        </w:rPr>
        <w:t>o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+1, </w:t>
      </w:r>
      <w:r>
        <w:t xml:space="preserve">пара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o</w:t>
      </w:r>
      <w:r w:rsidR="008E12C9">
        <w:t xml:space="preserve">) </w:t>
      </w:r>
      <w:r w:rsidRPr="00202ABC">
        <w:t xml:space="preserve"> +2. </w:t>
      </w:r>
      <w:r w:rsidR="005C302A">
        <w:t xml:space="preserve"> Параметр метода </w:t>
      </w:r>
      <w:r w:rsidR="005C302A" w:rsidRPr="004176B4">
        <w:rPr>
          <w:lang w:val="en-US"/>
        </w:rPr>
        <w:t>k</w:t>
      </w:r>
      <w:r w:rsidR="005C302A" w:rsidRPr="008E12C9">
        <w:t xml:space="preserve"> – </w:t>
      </w:r>
      <w:r w:rsidR="005C302A">
        <w:t>число соседей, которых нужно рассмотреть</w:t>
      </w:r>
      <w:r w:rsidR="00522ED9" w:rsidRPr="00522ED9">
        <w:t xml:space="preserve"> </w:t>
      </w:r>
      <w:r w:rsidR="00522ED9">
        <w:t>(</w:t>
      </w:r>
      <w:proofErr w:type="spellStart"/>
      <w:r w:rsidR="00522ED9">
        <w:rPr>
          <w:lang w:val="en-US"/>
        </w:rPr>
        <w:t>knn</w:t>
      </w:r>
      <w:proofErr w:type="spellEnd"/>
      <w:r w:rsidR="00522ED9" w:rsidRPr="00522ED9">
        <w:t>2.</w:t>
      </w:r>
      <w:proofErr w:type="spellStart"/>
      <w:r w:rsidR="00522ED9">
        <w:rPr>
          <w:lang w:val="en-US"/>
        </w:rPr>
        <w:t>py</w:t>
      </w:r>
      <w:proofErr w:type="spellEnd"/>
      <w:r w:rsidR="00522ED9">
        <w:t>)</w:t>
      </w:r>
    </w:p>
    <w:p w:rsidR="004F0DB8" w:rsidRPr="008E12C9" w:rsidRDefault="004F0DB8" w:rsidP="004F0DB8">
      <w:pPr>
        <w:pStyle w:val="a3"/>
      </w:pPr>
    </w:p>
    <w:p w:rsidR="005C302A" w:rsidRDefault="00202ABC" w:rsidP="004176B4">
      <w:pPr>
        <w:pStyle w:val="a3"/>
        <w:numPr>
          <w:ilvl w:val="0"/>
          <w:numId w:val="1"/>
        </w:numPr>
      </w:pPr>
      <w:r>
        <w:t>Метод  вычисляющей метрику близости классифицируемого объекта</w:t>
      </w:r>
      <w:r w:rsidR="000F5873">
        <w:t xml:space="preserve"> к положительному и отрицательному классам</w:t>
      </w:r>
      <w:r>
        <w:t xml:space="preserve"> посредством  вычисления суммарного пересечения с </w:t>
      </w:r>
      <w:r w:rsidR="000F5873">
        <w:t>контекстами</w:t>
      </w:r>
      <w:r>
        <w:t xml:space="preserve">  (вычисляется мощность </w:t>
      </w:r>
      <w:r w:rsidR="00125468">
        <w:t>пересечения</w:t>
      </w:r>
      <w:r>
        <w:t xml:space="preserve"> классифицируемого объекта с каждым объектом положительного </w:t>
      </w:r>
      <w:r w:rsidR="00125468">
        <w:t>контекста</w:t>
      </w:r>
      <w:r>
        <w:t xml:space="preserve"> отдельно, мощности </w:t>
      </w:r>
      <w:r w:rsidR="00125468">
        <w:t>складываются,</w:t>
      </w:r>
      <w:r>
        <w:t xml:space="preserve"> делятся на </w:t>
      </w:r>
      <w:r w:rsidR="00125468">
        <w:t>мощность контекста</w:t>
      </w:r>
      <w:proofErr w:type="gramStart"/>
      <w:r w:rsidR="00125468">
        <w:t xml:space="preserve"> ,</w:t>
      </w:r>
      <w:proofErr w:type="gramEnd"/>
      <w:r w:rsidR="00125468">
        <w:t xml:space="preserve"> умноженную на кол-во признаков</w:t>
      </w:r>
      <w:r w:rsidR="000F5873">
        <w:t>). Объект</w:t>
      </w:r>
      <w:r w:rsidR="00125468">
        <w:t xml:space="preserve"> классифицируется к тому </w:t>
      </w:r>
      <w:r w:rsidR="00E05455">
        <w:t>классу,</w:t>
      </w:r>
      <w:r w:rsidR="00125468">
        <w:t xml:space="preserve"> к которому он </w:t>
      </w:r>
      <w:r w:rsidR="00125468" w:rsidRPr="005C302A">
        <w:t xml:space="preserve"> “</w:t>
      </w:r>
      <w:r w:rsidR="00125468">
        <w:t>ближе</w:t>
      </w:r>
      <w:r w:rsidR="00125468" w:rsidRPr="005C302A">
        <w:t>”</w:t>
      </w:r>
      <w:r w:rsidR="005C302A">
        <w:t xml:space="preserve">. Параметр метода </w:t>
      </w:r>
      <w:r w:rsidR="005C302A" w:rsidRPr="004176B4">
        <w:rPr>
          <w:lang w:val="en-US"/>
        </w:rPr>
        <w:t>alpha</w:t>
      </w:r>
      <w:r w:rsidR="005C302A" w:rsidRPr="005C302A">
        <w:t xml:space="preserve"> – </w:t>
      </w:r>
      <w:r w:rsidR="005C302A"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 w:rsidR="005C302A">
        <w:t xml:space="preserve"> при котором мощность этого пересечения учитывается</w:t>
      </w:r>
      <w:r w:rsidR="00522ED9" w:rsidRPr="00522ED9">
        <w:t xml:space="preserve"> (</w:t>
      </w:r>
      <w:r w:rsidR="00522ED9">
        <w:rPr>
          <w:lang w:val="en-US"/>
        </w:rPr>
        <w:t>test</w:t>
      </w:r>
      <w:r w:rsidR="00522ED9">
        <w:t>_</w:t>
      </w:r>
      <w:r w:rsidR="00522ED9" w:rsidRPr="00522ED9">
        <w:t>.</w:t>
      </w:r>
      <w:proofErr w:type="spellStart"/>
      <w:r w:rsidR="00522ED9">
        <w:rPr>
          <w:lang w:val="en-US"/>
        </w:rPr>
        <w:t>py</w:t>
      </w:r>
      <w:proofErr w:type="spellEnd"/>
      <w:r w:rsidR="00522ED9" w:rsidRPr="00522ED9">
        <w:t>)</w:t>
      </w:r>
    </w:p>
    <w:p w:rsidR="00E05455" w:rsidRDefault="00E05455" w:rsidP="00E05455">
      <w:pPr>
        <w:pStyle w:val="a3"/>
      </w:pPr>
    </w:p>
    <w:p w:rsidR="005C302A" w:rsidRDefault="005C302A" w:rsidP="00522ED9">
      <w:pPr>
        <w:pStyle w:val="a3"/>
        <w:numPr>
          <w:ilvl w:val="0"/>
          <w:numId w:val="1"/>
        </w:numPr>
      </w:pPr>
      <w:r>
        <w:t>Метод на основе генераторов</w:t>
      </w:r>
      <w:r w:rsidR="000F5873">
        <w:t>:</w:t>
      </w:r>
      <w:r w:rsidR="00224BF3">
        <w:t xml:space="preserve"> </w:t>
      </w:r>
      <w:r w:rsidRPr="005C302A">
        <w:t xml:space="preserve"> </w:t>
      </w:r>
      <w:r>
        <w:t>вычисляем пересечение классифицируемого объекта с объектом положительного (отрицательного) контекста, после  чего подсчитываем количество объектов положительного и отрицательного контекста, если мощность положительных (отрицательных) объектов будет выше отрицательных (положительных) то считаем, что данное пресечение голосует за положительную</w:t>
      </w:r>
      <w:r w:rsidR="00E05455">
        <w:t xml:space="preserve"> </w:t>
      </w:r>
      <w:r>
        <w:t>(отрицательную) классификацию, иначе не голосует.</w:t>
      </w:r>
      <w:r w:rsidR="00E05455">
        <w:t xml:space="preserve"> </w:t>
      </w:r>
      <w:r>
        <w:t xml:space="preserve">Параметр метода </w:t>
      </w:r>
      <w:r w:rsidRPr="00E05455">
        <w:rPr>
          <w:lang w:val="en-US"/>
        </w:rPr>
        <w:t>alpha</w:t>
      </w:r>
      <w:r w:rsidRPr="005C302A">
        <w:t xml:space="preserve"> – </w:t>
      </w:r>
      <w:r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>
        <w:t xml:space="preserve"> при котором мощность этого пересечения учитывается</w:t>
      </w:r>
      <w:r w:rsidR="00522ED9" w:rsidRPr="00522ED9">
        <w:t xml:space="preserve"> (test_generators.py)</w:t>
      </w:r>
    </w:p>
    <w:p w:rsidR="00E64621" w:rsidRDefault="00E64621" w:rsidP="00E64621">
      <w:r>
        <w:t xml:space="preserve">Рассмотрим </w:t>
      </w:r>
      <w:r w:rsidR="004D6217">
        <w:t>полученные результаты</w:t>
      </w:r>
      <w:r w:rsidR="004D6217" w:rsidRPr="00224BF3">
        <w:t>:</w:t>
      </w:r>
    </w:p>
    <w:p w:rsidR="004D6217" w:rsidRPr="00620300" w:rsidRDefault="004D6217" w:rsidP="00E64621">
      <w:pPr>
        <w:rPr>
          <w:rStyle w:val="a4"/>
        </w:rPr>
      </w:pPr>
      <w:r>
        <w:tab/>
      </w:r>
      <w:r w:rsidRPr="00620300">
        <w:rPr>
          <w:rStyle w:val="a4"/>
        </w:rPr>
        <w:t>Метод k ближайших соседей с метрикой Хэмминга хорошо работает при значениях k=1-10</w:t>
      </w:r>
      <w:r w:rsidR="005A22B6" w:rsidRPr="00620300">
        <w:rPr>
          <w:rStyle w:val="a4"/>
        </w:rPr>
        <w:t>,</w:t>
      </w:r>
      <w:r w:rsidRPr="00620300">
        <w:rPr>
          <w:rStyle w:val="a4"/>
        </w:rPr>
        <w:t xml:space="preserve"> показывая следующие результаты: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Accuracy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99.06%,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Fall-out (FPR)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2.68%,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False omission rate (FOR)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0.0%,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Precision (PPV)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98.58%,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Sensitivity (TPR)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</w:t>
      </w:r>
      <w:r>
        <w:rPr>
          <w:lang w:val="en-US"/>
        </w:rPr>
        <w:t>100.0</w:t>
      </w:r>
    </w:p>
    <w:p w:rsidR="005A22B6" w:rsidRPr="005A22B6" w:rsidRDefault="004D6217" w:rsidP="006D3DEE">
      <w:r>
        <w:lastRenderedPageBreak/>
        <w:t xml:space="preserve">При </w:t>
      </w:r>
      <w:r>
        <w:rPr>
          <w:lang w:val="en-US"/>
        </w:rPr>
        <w:t>k</w:t>
      </w:r>
      <w:r w:rsidRPr="005A22B6">
        <w:t xml:space="preserve">&gt;10 </w:t>
      </w:r>
      <w:r>
        <w:t>результаты ухудшаются</w:t>
      </w:r>
      <w:r w:rsidR="005A22B6" w:rsidRPr="005A22B6">
        <w:t xml:space="preserve"> (</w:t>
      </w:r>
      <w:r w:rsidR="005A22B6">
        <w:t xml:space="preserve">чем больше </w:t>
      </w:r>
      <w:r w:rsidR="005A22B6">
        <w:rPr>
          <w:lang w:val="en-US"/>
        </w:rPr>
        <w:t>k</w:t>
      </w:r>
      <w:r w:rsidR="00224BF3" w:rsidRPr="00224BF3">
        <w:t>,</w:t>
      </w:r>
      <w:r w:rsidR="005A22B6" w:rsidRPr="005A22B6">
        <w:t xml:space="preserve"> </w:t>
      </w:r>
      <w:r w:rsidR="005A22B6">
        <w:t>тем хуже результат</w:t>
      </w:r>
      <w:r w:rsidR="005A22B6" w:rsidRPr="005A22B6">
        <w:t>)</w:t>
      </w:r>
      <w:r>
        <w:t>.</w:t>
      </w:r>
      <w:r w:rsidR="00620300">
        <w:tab/>
      </w:r>
    </w:p>
    <w:p w:rsidR="004D6217" w:rsidRPr="00620300" w:rsidRDefault="004D6217" w:rsidP="004D6217">
      <w:pPr>
        <w:rPr>
          <w:rStyle w:val="a4"/>
        </w:rPr>
      </w:pPr>
      <w:r>
        <w:tab/>
      </w:r>
      <w:r w:rsidRPr="00620300">
        <w:rPr>
          <w:rStyle w:val="a4"/>
        </w:rPr>
        <w:t xml:space="preserve">Метод k ближайших соседей с метрикой, учитывающий тот эмпирический факт, что разница между ”x” и “o” более категорична, нежели разница между  ”x” и “b” (”b” и “o”), при значении k&lt;=3 классифицирует правильно 100% </w:t>
      </w:r>
      <w:r w:rsidR="005A22B6" w:rsidRPr="00620300">
        <w:rPr>
          <w:rStyle w:val="a4"/>
        </w:rPr>
        <w:t>тестовых примеров: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Accuracy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Fall-out (FPR)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False omission rate (FOR)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Precision (PPV)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100.0%,</w:t>
      </w:r>
    </w:p>
    <w:p w:rsid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Sensitivity (TPR)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</w:t>
      </w:r>
    </w:p>
    <w:p w:rsidR="005A22B6" w:rsidRDefault="005A22B6" w:rsidP="005A22B6">
      <w:r>
        <w:t xml:space="preserve">При значении </w:t>
      </w:r>
      <w:r>
        <w:rPr>
          <w:lang w:val="en-US"/>
        </w:rPr>
        <w:t>k</w:t>
      </w:r>
      <w:r w:rsidRPr="005A22B6">
        <w:t xml:space="preserve">&gt;3 </w:t>
      </w:r>
      <w:r>
        <w:t>результаты ухудшаются</w:t>
      </w:r>
      <w:r w:rsidRPr="005A22B6">
        <w:t xml:space="preserve"> (</w:t>
      </w:r>
      <w:r>
        <w:t xml:space="preserve">чем больше </w:t>
      </w:r>
      <w:r>
        <w:rPr>
          <w:lang w:val="en-US"/>
        </w:rPr>
        <w:t>k</w:t>
      </w:r>
      <w:r w:rsidR="00224BF3" w:rsidRPr="00224BF3">
        <w:t>,</w:t>
      </w:r>
      <w:r w:rsidRPr="005A22B6">
        <w:t xml:space="preserve"> </w:t>
      </w:r>
      <w:r>
        <w:t>тем хуже результат</w:t>
      </w:r>
      <w:r w:rsidRPr="005A22B6">
        <w:t>)</w:t>
      </w:r>
      <w:r>
        <w:t>.</w:t>
      </w:r>
    </w:p>
    <w:p w:rsidR="00AB0567" w:rsidRPr="00224BF3" w:rsidRDefault="00AB0567" w:rsidP="00BB7747">
      <w:pPr>
        <w:ind w:firstLine="708"/>
      </w:pPr>
      <w:r w:rsidRPr="00620300">
        <w:rPr>
          <w:rStyle w:val="a4"/>
        </w:rPr>
        <w:t xml:space="preserve">Метод с метрикой, вычисляющийся через попарное пересечение образца с каждым из объектов, при значениях параметра </w:t>
      </w:r>
      <w:proofErr w:type="spellStart"/>
      <w:r w:rsidR="00A14169" w:rsidRPr="00620300">
        <w:rPr>
          <w:rStyle w:val="a4"/>
        </w:rPr>
        <w:t>alpha</w:t>
      </w:r>
      <w:proofErr w:type="spellEnd"/>
      <w:r w:rsidR="00A14169" w:rsidRPr="00620300">
        <w:rPr>
          <w:rStyle w:val="a4"/>
        </w:rPr>
        <w:t xml:space="preserve">&gt;0.7 не классифицирует ни одного объекта.  При </w:t>
      </w:r>
      <w:proofErr w:type="spellStart"/>
      <w:r w:rsidR="00A14169" w:rsidRPr="00620300">
        <w:rPr>
          <w:rStyle w:val="a4"/>
        </w:rPr>
        <w:t>alpha</w:t>
      </w:r>
      <w:proofErr w:type="spellEnd"/>
      <w:r w:rsidR="00A14169" w:rsidRPr="00620300">
        <w:rPr>
          <w:rStyle w:val="a4"/>
        </w:rPr>
        <w:t xml:space="preserve">=0.7 </w:t>
      </w:r>
      <w:r w:rsidR="00224BF3" w:rsidRPr="00620300">
        <w:rPr>
          <w:rStyle w:val="a4"/>
        </w:rPr>
        <w:t>достигается наилучший для этого метода результат с параметрами</w:t>
      </w:r>
      <w:r w:rsidR="00224BF3" w:rsidRPr="00224BF3">
        <w:t>: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Accuracy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98.59%,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Fall-out (FPR)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0.0%,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False omission rate (FOR)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3.73%,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Precision (PPV)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100.0%,</w:t>
      </w:r>
    </w:p>
    <w:p w:rsid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Sensitivity (TPR)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97.87%</w:t>
      </w:r>
    </w:p>
    <w:p w:rsidR="00224BF3" w:rsidRDefault="00224BF3" w:rsidP="00224BF3">
      <w:r>
        <w:t xml:space="preserve">При </w:t>
      </w:r>
      <w:r>
        <w:rPr>
          <w:lang w:val="en-US"/>
        </w:rPr>
        <w:t>alpha</w:t>
      </w:r>
      <w:r w:rsidRPr="00224BF3">
        <w:t xml:space="preserve">&lt;0.7 </w:t>
      </w:r>
      <w:r>
        <w:t xml:space="preserve">результат ухудшается (чем меньше </w:t>
      </w:r>
      <w:r>
        <w:rPr>
          <w:lang w:val="en-US"/>
        </w:rPr>
        <w:t>alpha</w:t>
      </w:r>
      <w:r>
        <w:t>, тем хуже результат)</w:t>
      </w:r>
    </w:p>
    <w:p w:rsidR="004567BF" w:rsidRDefault="004567BF" w:rsidP="00BB7747">
      <w:pPr>
        <w:ind w:firstLine="708"/>
      </w:pPr>
      <w:r w:rsidRPr="00620300">
        <w:rPr>
          <w:rStyle w:val="a4"/>
        </w:rPr>
        <w:t xml:space="preserve">Метод на основе </w:t>
      </w:r>
      <w:r w:rsidR="00413B00" w:rsidRPr="00620300">
        <w:rPr>
          <w:rStyle w:val="a4"/>
        </w:rPr>
        <w:t xml:space="preserve">генераторов </w:t>
      </w:r>
      <w:r w:rsidRPr="00620300">
        <w:rPr>
          <w:rStyle w:val="a4"/>
        </w:rPr>
        <w:t xml:space="preserve">при значениях параметра </w:t>
      </w:r>
      <w:proofErr w:type="spellStart"/>
      <w:r w:rsidRPr="00620300">
        <w:rPr>
          <w:rStyle w:val="a4"/>
        </w:rPr>
        <w:t>alpha</w:t>
      </w:r>
      <w:proofErr w:type="spellEnd"/>
      <w:r w:rsidRPr="00620300">
        <w:rPr>
          <w:rStyle w:val="a4"/>
        </w:rPr>
        <w:t xml:space="preserve">&gt;0.7 не классифицирует ни одного объекта.  При </w:t>
      </w:r>
      <w:proofErr w:type="spellStart"/>
      <w:r w:rsidRPr="00620300">
        <w:rPr>
          <w:rStyle w:val="a4"/>
        </w:rPr>
        <w:t>alpha</w:t>
      </w:r>
      <w:proofErr w:type="spellEnd"/>
      <w:r w:rsidRPr="00620300">
        <w:rPr>
          <w:rStyle w:val="a4"/>
        </w:rPr>
        <w:t>=0.7 достигается наилучший для этого метода результат с параметрами</w:t>
      </w:r>
      <w:r w:rsidRPr="00224BF3">
        <w:t>:</w:t>
      </w:r>
    </w:p>
    <w:p w:rsidR="004567BF" w:rsidRPr="004567BF" w:rsidRDefault="004567BF" w:rsidP="009B48FA">
      <w:pPr>
        <w:rPr>
          <w:lang w:val="en-US"/>
        </w:rPr>
      </w:pPr>
      <w:r w:rsidRPr="004567BF">
        <w:rPr>
          <w:lang w:val="en-US"/>
        </w:rPr>
        <w:t xml:space="preserve">Accuracy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99.06%,</w:t>
      </w:r>
    </w:p>
    <w:p w:rsidR="004567BF" w:rsidRPr="004567BF" w:rsidRDefault="004567BF" w:rsidP="009B48FA">
      <w:pPr>
        <w:rPr>
          <w:lang w:val="en-US"/>
        </w:rPr>
      </w:pPr>
      <w:r w:rsidRPr="004567BF">
        <w:rPr>
          <w:lang w:val="en-US"/>
        </w:rPr>
        <w:t xml:space="preserve"> Fall-out (FPR)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2.68%,</w:t>
      </w:r>
    </w:p>
    <w:p w:rsidR="004567BF" w:rsidRPr="004567BF" w:rsidRDefault="004567BF" w:rsidP="009B48FA">
      <w:pPr>
        <w:rPr>
          <w:lang w:val="en-US"/>
        </w:rPr>
      </w:pPr>
      <w:r w:rsidRPr="004567BF">
        <w:rPr>
          <w:lang w:val="en-US"/>
        </w:rPr>
        <w:t xml:space="preserve">False omission rate (FOR)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0.0%,</w:t>
      </w:r>
    </w:p>
    <w:p w:rsidR="004567BF" w:rsidRPr="004567BF" w:rsidRDefault="004567BF" w:rsidP="009B48FA">
      <w:pPr>
        <w:rPr>
          <w:lang w:val="en-US"/>
        </w:rPr>
      </w:pPr>
      <w:r w:rsidRPr="004567BF">
        <w:rPr>
          <w:lang w:val="en-US"/>
        </w:rPr>
        <w:t xml:space="preserve">Precision (PPV)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98.58%,</w:t>
      </w:r>
    </w:p>
    <w:p w:rsidR="004567BF" w:rsidRPr="008C55F1" w:rsidRDefault="004567BF" w:rsidP="009B48FA">
      <w:pPr>
        <w:rPr>
          <w:lang w:val="en-US"/>
        </w:rPr>
      </w:pPr>
      <w:r w:rsidRPr="004567BF">
        <w:rPr>
          <w:lang w:val="en-US"/>
        </w:rPr>
        <w:t xml:space="preserve"> Sensitivity (TPR)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100.0%</w:t>
      </w:r>
    </w:p>
    <w:p w:rsidR="004567BF" w:rsidRDefault="004567BF" w:rsidP="004567BF">
      <w:r>
        <w:t xml:space="preserve">При </w:t>
      </w:r>
      <w:r>
        <w:rPr>
          <w:lang w:val="en-US"/>
        </w:rPr>
        <w:t>alpha</w:t>
      </w:r>
      <w:r w:rsidRPr="00224BF3">
        <w:t xml:space="preserve">&lt;0.7 </w:t>
      </w:r>
      <w:r>
        <w:t xml:space="preserve">результат ухудшается (чем меньше </w:t>
      </w:r>
      <w:r>
        <w:rPr>
          <w:lang w:val="en-US"/>
        </w:rPr>
        <w:t>alpha</w:t>
      </w:r>
      <w:r>
        <w:t>, тем хуже результат)</w:t>
      </w:r>
    </w:p>
    <w:p w:rsidR="004567BF" w:rsidRPr="004567BF" w:rsidRDefault="004567BF" w:rsidP="00224BF3"/>
    <w:p w:rsidR="00202ABC" w:rsidRPr="007A4641" w:rsidRDefault="00BB7747" w:rsidP="00202ABC">
      <w:pPr>
        <w:rPr>
          <w:b/>
        </w:rPr>
      </w:pPr>
      <w:r w:rsidRPr="00BB7747">
        <w:rPr>
          <w:b/>
        </w:rPr>
        <w:t xml:space="preserve">Вывод: </w:t>
      </w:r>
      <w:r>
        <w:rPr>
          <w:b/>
        </w:rPr>
        <w:t xml:space="preserve">хорошие результаты всех методов свидетельствует о том, что сама специфика </w:t>
      </w:r>
      <w:r>
        <w:rPr>
          <w:b/>
          <w:lang w:val="en-US"/>
        </w:rPr>
        <w:t>dataset</w:t>
      </w:r>
      <w:r w:rsidRPr="00BB7747">
        <w:rPr>
          <w:b/>
        </w:rPr>
        <w:t xml:space="preserve"> </w:t>
      </w:r>
      <w:proofErr w:type="spellStart"/>
      <w:r w:rsidRPr="00BB7747">
        <w:rPr>
          <w:rFonts w:ascii="Calibri" w:hAnsi="Calibri" w:cs="Calibri"/>
          <w:b/>
        </w:rPr>
        <w:t>Tic</w:t>
      </w:r>
      <w:r w:rsidRPr="00BB7747">
        <w:rPr>
          <w:rFonts w:ascii="Calibri" w:hAnsi="Calibri" w:cs="Calibri"/>
          <w:b/>
        </w:rPr>
        <w:t>‐</w:t>
      </w:r>
      <w:r w:rsidRPr="00BB7747">
        <w:rPr>
          <w:rFonts w:ascii="Calibri" w:hAnsi="Calibri" w:cs="Calibri"/>
          <w:b/>
        </w:rPr>
        <w:t>Tac</w:t>
      </w:r>
      <w:r w:rsidRPr="00BB7747">
        <w:rPr>
          <w:rFonts w:ascii="Calibri" w:hAnsi="Calibri" w:cs="Calibri"/>
          <w:b/>
        </w:rPr>
        <w:t>‐Toe</w:t>
      </w:r>
      <w:proofErr w:type="spellEnd"/>
      <w:r>
        <w:rPr>
          <w:rFonts w:ascii="Calibri" w:hAnsi="Calibri" w:cs="Calibri"/>
        </w:rPr>
        <w:t xml:space="preserve"> </w:t>
      </w:r>
      <w:r>
        <w:rPr>
          <w:b/>
        </w:rPr>
        <w:t>такова, что объекты близко находящиеся к другу к другу (в смысле некоей адекватно подобранной меры близости), скорее всего,</w:t>
      </w:r>
      <w:r w:rsidR="009B48FA" w:rsidRPr="009B48FA">
        <w:rPr>
          <w:b/>
        </w:rPr>
        <w:t xml:space="preserve"> </w:t>
      </w:r>
      <w:r w:rsidR="009B48FA">
        <w:rPr>
          <w:b/>
        </w:rPr>
        <w:t>будут</w:t>
      </w:r>
      <w:r>
        <w:rPr>
          <w:b/>
        </w:rPr>
        <w:t xml:space="preserve"> обладать схожими метками класса. </w:t>
      </w:r>
      <w:bookmarkStart w:id="0" w:name="_GoBack"/>
      <w:bookmarkEnd w:id="0"/>
    </w:p>
    <w:sectPr w:rsidR="00202ABC" w:rsidRPr="007A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6CC6"/>
    <w:multiLevelType w:val="hybridMultilevel"/>
    <w:tmpl w:val="7D3C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8"/>
    <w:rsid w:val="000F5873"/>
    <w:rsid w:val="00125468"/>
    <w:rsid w:val="00202ABC"/>
    <w:rsid w:val="00224BF3"/>
    <w:rsid w:val="00413B00"/>
    <w:rsid w:val="004176B4"/>
    <w:rsid w:val="004567BF"/>
    <w:rsid w:val="00483A80"/>
    <w:rsid w:val="004D6217"/>
    <w:rsid w:val="004F0DB8"/>
    <w:rsid w:val="00522ED9"/>
    <w:rsid w:val="00591B46"/>
    <w:rsid w:val="005A22B6"/>
    <w:rsid w:val="005C302A"/>
    <w:rsid w:val="00620300"/>
    <w:rsid w:val="006D3DEE"/>
    <w:rsid w:val="007A4641"/>
    <w:rsid w:val="008C55F1"/>
    <w:rsid w:val="008E12C9"/>
    <w:rsid w:val="009B48FA"/>
    <w:rsid w:val="00A14169"/>
    <w:rsid w:val="00AB0567"/>
    <w:rsid w:val="00B41B28"/>
    <w:rsid w:val="00BB7747"/>
    <w:rsid w:val="00DB2377"/>
    <w:rsid w:val="00E05455"/>
    <w:rsid w:val="00E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620300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6203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620300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620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Байтель Максим Николаевич</dc:creator>
  <cp:lastModifiedBy>Крошка</cp:lastModifiedBy>
  <cp:revision>23</cp:revision>
  <cp:lastPrinted>2014-12-27T15:52:00Z</cp:lastPrinted>
  <dcterms:created xsi:type="dcterms:W3CDTF">2014-12-26T16:56:00Z</dcterms:created>
  <dcterms:modified xsi:type="dcterms:W3CDTF">2014-12-27T15:52:00Z</dcterms:modified>
</cp:coreProperties>
</file>