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Рыковская Мкис22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Какая маска команды find НЕ найдет файл Alexey.jpeg?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*.?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*.jpg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alexey.*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Alex*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Alexey.jpeg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*.*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и 2 из-за неподходящего формата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регистр не подходит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(С этими масками команды find не найдет файл Alexey.jpeg)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Предположим, что в файле text.txt записаны строки, показанные среди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вариантов ответа. Отметьте только те из них, которые выведет на экран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команда grep “world” text.txt.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world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The word is not enough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The “world” is not enough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The beautifulworld is not enough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The world is not enough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The beautiful-world is not enough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World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The World Is Not Enough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1, 3, 4, 5, 6. Нет опечаток, соблюдается регистр нет пробелов и символов в формулировки “world”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Интуит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