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0D1AD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МИНОБРНАУКИ РОССИИ</w:t>
      </w:r>
    </w:p>
    <w:p w14:paraId="2D28B20A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0D42FB75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«МИРЭА - Российский технологический университет»</w:t>
      </w:r>
    </w:p>
    <w:p w14:paraId="5DB57877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Институт информационных технологий</w:t>
      </w:r>
    </w:p>
    <w:p w14:paraId="15DB5994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Кафедра практической и прикладной информатики</w:t>
      </w:r>
    </w:p>
    <w:p w14:paraId="1B084F45" w14:textId="77777777" w:rsidR="00A41EBE" w:rsidRPr="00D26A2F" w:rsidRDefault="00A41EBE">
      <w:pPr>
        <w:ind w:firstLine="0"/>
        <w:jc w:val="center"/>
        <w:rPr>
          <w:lang w:val="ru-RU"/>
        </w:rPr>
      </w:pPr>
    </w:p>
    <w:p w14:paraId="28D5CF01" w14:textId="77777777" w:rsidR="00A41EBE" w:rsidRPr="00D26A2F" w:rsidRDefault="001338FD">
      <w:pPr>
        <w:spacing w:before="1134" w:after="284"/>
        <w:ind w:firstLine="0"/>
        <w:jc w:val="center"/>
        <w:rPr>
          <w:lang w:val="ru-RU"/>
        </w:rPr>
      </w:pPr>
      <w:r w:rsidRPr="00D26A2F">
        <w:rPr>
          <w:b/>
          <w:color w:val="000000"/>
          <w:sz w:val="32"/>
          <w:lang w:val="ru-RU"/>
        </w:rPr>
        <w:t>КУРСОВАЯ РАБОТА</w:t>
      </w:r>
    </w:p>
    <w:p w14:paraId="2D731109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по дисциплине «Реинжиниринг бизнес-процессов»</w:t>
      </w:r>
    </w:p>
    <w:p w14:paraId="32615E89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на тему: «Реинжиниринг бизнес-процесса «Сопровождение заказов на поставку компьютерных систем» в компании по сборке и сервисному обслуживанию персональных компьютеров ООО «Юкомс» (ИНН 9718176945)»</w:t>
      </w:r>
    </w:p>
    <w:p w14:paraId="5C74868F" w14:textId="77777777" w:rsidR="00A41EBE" w:rsidRPr="00D26A2F" w:rsidRDefault="00A41EBE">
      <w:pPr>
        <w:ind w:firstLine="0"/>
        <w:jc w:val="center"/>
        <w:rPr>
          <w:lang w:val="ru-RU"/>
        </w:rPr>
      </w:pPr>
    </w:p>
    <w:p w14:paraId="7D5AFF27" w14:textId="77777777" w:rsidR="00A41EBE" w:rsidRPr="00D26A2F" w:rsidRDefault="001338FD">
      <w:pPr>
        <w:ind w:firstLine="0"/>
        <w:jc w:val="right"/>
        <w:rPr>
          <w:lang w:val="ru-RU"/>
        </w:rPr>
      </w:pPr>
      <w:r w:rsidRPr="00D26A2F">
        <w:rPr>
          <w:color w:val="000000"/>
          <w:lang w:val="ru-RU"/>
        </w:rPr>
        <w:t>Выполнил: студент группы ИНБО-12-23 Албахтин И.В.</w:t>
      </w:r>
    </w:p>
    <w:p w14:paraId="26FB67E4" w14:textId="77777777" w:rsidR="00A41EBE" w:rsidRPr="00D26A2F" w:rsidRDefault="001338FD">
      <w:pPr>
        <w:ind w:firstLine="0"/>
        <w:jc w:val="right"/>
        <w:rPr>
          <w:lang w:val="ru-RU"/>
        </w:rPr>
      </w:pPr>
      <w:r w:rsidRPr="00D26A2F">
        <w:rPr>
          <w:color w:val="000000"/>
          <w:lang w:val="ru-RU"/>
        </w:rPr>
        <w:t>Проверила: Лентяева Татьяна Владимировна</w:t>
      </w:r>
    </w:p>
    <w:p w14:paraId="15CD5EE3" w14:textId="77777777" w:rsidR="00A41EBE" w:rsidRPr="00D26A2F" w:rsidRDefault="001338FD">
      <w:pPr>
        <w:spacing w:before="2268"/>
        <w:ind w:firstLine="0"/>
        <w:jc w:val="center"/>
        <w:rPr>
          <w:lang w:val="ru-RU"/>
        </w:rPr>
        <w:sectPr w:rsidR="00A41EBE" w:rsidRPr="00D26A2F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  <w:r w:rsidRPr="00D26A2F">
        <w:rPr>
          <w:color w:val="000000"/>
          <w:lang w:val="ru-RU"/>
        </w:rPr>
        <w:t>Москва 2026</w:t>
      </w:r>
    </w:p>
    <w:p w14:paraId="02BDE1C4" w14:textId="77777777" w:rsidR="00A41EBE" w:rsidRPr="00D26A2F" w:rsidRDefault="001338FD">
      <w:pPr>
        <w:spacing w:after="567"/>
        <w:ind w:firstLine="0"/>
        <w:jc w:val="center"/>
        <w:rPr>
          <w:lang w:val="ru-RU"/>
        </w:rPr>
      </w:pPr>
      <w:r w:rsidRPr="00D26A2F">
        <w:rPr>
          <w:b/>
          <w:color w:val="000000"/>
          <w:sz w:val="36"/>
          <w:lang w:val="ru-RU"/>
        </w:rPr>
        <w:lastRenderedPageBreak/>
        <w:t>СОДЕРЖАНИЕ</w:t>
      </w:r>
    </w:p>
    <w:p w14:paraId="498AD1A0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ВВЕДЕНИЕ</w:t>
      </w:r>
      <w:r w:rsidRPr="004811F6">
        <w:rPr>
          <w:lang w:val="ru-RU"/>
        </w:rPr>
        <w:tab/>
        <w:t>3</w:t>
      </w:r>
    </w:p>
    <w:p w14:paraId="6D98D485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1 ИССЛЕДОВАНИЕ ПРЕДМЕТНОЙ ОБЛАСТИ БИЗНЕС-ПРОЦЕССА</w:t>
      </w:r>
      <w:r w:rsidRPr="004811F6">
        <w:rPr>
          <w:lang w:val="ru-RU"/>
        </w:rPr>
        <w:tab/>
        <w:t>5</w:t>
      </w:r>
    </w:p>
    <w:p w14:paraId="1B1DEAA7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1.1 Краткая характеристика деятельности ООО «Юкомс»</w:t>
      </w:r>
      <w:r w:rsidRPr="004811F6">
        <w:rPr>
          <w:lang w:val="ru-RU"/>
        </w:rPr>
        <w:tab/>
        <w:t>5</w:t>
      </w:r>
    </w:p>
    <w:p w14:paraId="65BFD7B7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1.2 Общее описание бизнес-процесса</w:t>
      </w:r>
      <w:r w:rsidRPr="004811F6">
        <w:rPr>
          <w:lang w:val="ru-RU"/>
        </w:rPr>
        <w:tab/>
        <w:t>11</w:t>
      </w:r>
    </w:p>
    <w:p w14:paraId="0BC37986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2 МОДЕЛИРОВАНИЕ БИЗНЕС-ПРОЦЕССА</w:t>
      </w:r>
      <w:r w:rsidRPr="004811F6">
        <w:rPr>
          <w:lang w:val="ru-RU"/>
        </w:rPr>
        <w:tab/>
        <w:t>15</w:t>
      </w:r>
    </w:p>
    <w:p w14:paraId="6519CEB0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2.1 Структура бизнес-процесса</w:t>
      </w:r>
      <w:r w:rsidRPr="004811F6">
        <w:rPr>
          <w:lang w:val="ru-RU"/>
        </w:rPr>
        <w:tab/>
        <w:t>15</w:t>
      </w:r>
    </w:p>
    <w:p w14:paraId="2A1B1AF1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2.2 Модель бизнес-процесса (as-is)</w:t>
      </w:r>
      <w:r w:rsidRPr="004811F6">
        <w:rPr>
          <w:lang w:val="ru-RU"/>
        </w:rPr>
        <w:tab/>
        <w:t>22</w:t>
      </w:r>
    </w:p>
    <w:p w14:paraId="6CE563B1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3 АНАЛИЗ БИЗНЕС-ПРОЦЕССА</w:t>
      </w:r>
      <w:r w:rsidRPr="004811F6">
        <w:rPr>
          <w:lang w:val="ru-RU"/>
        </w:rPr>
        <w:tab/>
        <w:t>42</w:t>
      </w:r>
    </w:p>
    <w:p w14:paraId="372E7CD4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3.1 Анализ проблем бизнес-процесса</w:t>
      </w:r>
      <w:r w:rsidRPr="004811F6">
        <w:rPr>
          <w:lang w:val="ru-RU"/>
        </w:rPr>
        <w:tab/>
        <w:t>42</w:t>
      </w:r>
    </w:p>
    <w:p w14:paraId="0D77B0DA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3.2 Оценка стоимости выполнения бизнес-процесса</w:t>
      </w:r>
      <w:r w:rsidRPr="004811F6">
        <w:rPr>
          <w:lang w:val="ru-RU"/>
        </w:rPr>
        <w:tab/>
        <w:t>43</w:t>
      </w:r>
    </w:p>
    <w:p w14:paraId="43C85AE2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4 РЕИНЖИНИРИНГ БИЗНЕС-ПРОЦЕССА</w:t>
      </w:r>
      <w:r w:rsidRPr="004811F6">
        <w:rPr>
          <w:lang w:val="ru-RU"/>
        </w:rPr>
        <w:tab/>
        <w:t>47</w:t>
      </w:r>
    </w:p>
    <w:p w14:paraId="78537913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4.1 Модель бизнес-процесса (to-be)</w:t>
      </w:r>
      <w:r w:rsidRPr="004811F6">
        <w:rPr>
          <w:lang w:val="ru-RU"/>
        </w:rPr>
        <w:tab/>
        <w:t>47</w:t>
      </w:r>
    </w:p>
    <w:p w14:paraId="3558BA1A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4.2 Оценка изменения характеристик бизнес-процесса</w:t>
      </w:r>
      <w:r w:rsidRPr="004811F6">
        <w:rPr>
          <w:lang w:val="ru-RU"/>
        </w:rPr>
        <w:tab/>
        <w:t>52</w:t>
      </w:r>
    </w:p>
    <w:p w14:paraId="27E83603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4.3 Реализация бизнес-процесса в ПО BPMSoft</w:t>
      </w:r>
      <w:r w:rsidRPr="004811F6">
        <w:rPr>
          <w:lang w:val="ru-RU"/>
        </w:rPr>
        <w:tab/>
        <w:t>55</w:t>
      </w:r>
    </w:p>
    <w:p w14:paraId="126CDE45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ЗАКЛЮЧЕНИЕ</w:t>
      </w:r>
      <w:r w:rsidRPr="004811F6">
        <w:rPr>
          <w:lang w:val="ru-RU"/>
        </w:rPr>
        <w:tab/>
        <w:t>57</w:t>
      </w:r>
    </w:p>
    <w:p w14:paraId="7597B3FC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СПИСОК ИСПОЛЬЗОВАННЫХ ИСТОЧНИКОВ</w:t>
      </w:r>
      <w:r w:rsidRPr="004811F6">
        <w:rPr>
          <w:lang w:val="ru-RU"/>
        </w:rPr>
        <w:tab/>
        <w:t>59</w:t>
      </w:r>
    </w:p>
    <w:p w14:paraId="57E0D038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  <w:sectPr w:rsidR="00D57474" w:rsidRPr="008E203F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  <w:r w:rsidRPr="004811F6">
        <w:rPr>
          <w:lang w:val="ru-RU"/>
        </w:rPr>
        <w:t>ПРИЛОЖЕНИЕ А</w:t>
      </w:r>
      <w:r w:rsidRPr="004811F6">
        <w:rPr>
          <w:lang w:val="ru-RU"/>
        </w:rPr>
        <w:tab/>
        <w:t>60</w:t>
      </w:r>
    </w:p>
    <w:p w14:paraId="66A0CFFB" w14:textId="77777777" w:rsidR="00D57474" w:rsidRPr="008E203F" w:rsidRDefault="00FB7263">
      <w:pPr>
        <w:pStyle w:val="1"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ВВЕДЕНИЕ</w:t>
      </w:r>
    </w:p>
    <w:p w14:paraId="4257AFA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Актуальность темы обусловлена тем, что для организаций, занимающихся сборкой и поставкой компьютерных систем, критически важна не только физическая готовность изделия, но и корректность информационного сопровождения заказа. Ошибки в цене, составе конфигурации, статусе выполнения, привязке серийных номеров или фиксации результатов контроля приводят к задержкам, повторным проверкам и снижению управляемости выполнения заказа.</w:t>
      </w:r>
    </w:p>
    <w:p w14:paraId="38FA102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Объектом исследования является общество с ограниченной ответственностью «Юкомс» (ООО «Юкомс»), осуществляющее деятельность в сфере компьютерной техники, сборки и сопровождения поставки компьютерных систем [4; 5; 6].</w:t>
      </w:r>
    </w:p>
    <w:p w14:paraId="6C4A7F6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Предметом исследования выступает бизнес-процесс «Сопровождение заказов на поставку компьютерных систем». В рамках курсовой работы анализируется не физическое производство компьютерной системы, а информационное сопровождение одного конкретного поступившего заказа: получение, проверка, преобразование, фиксация и передача данных о заказе, составе конфигурации, комплектующих, статусах выполнения и результатах контроля.</w:t>
      </w:r>
    </w:p>
    <w:p w14:paraId="0105BCE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Начальным событием исследуемого бизнес-процесса является поступление заказа на компьютерную систему в обработку. Завершающим событием является передача информации о готовности заказа и результатах выполнения в следующий процесс. В границы исследования не включаются создание карточек товаров, продвижение, закупка комплектующих как самостоятельный процесс, физическая сборка, физическое тестирование оборудования, физическая упаковка, доставка, возвраты, гарантийное обслуживание и разработка или администрирование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.</w:t>
      </w:r>
    </w:p>
    <w:p w14:paraId="542DA05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Целью курсовой работы является формирование предложений по реинжинирингу исследуемого бизнес-процесса организации.</w:t>
      </w:r>
    </w:p>
    <w:p w14:paraId="756D3E6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Для достижения цели поставлены следующие задачи: дать характеристику организации ООО «Юкомс»; построить модель бизнес-процесса «Сопровождение заказов на поставку компьютерных систем»; провести анализ бизнес-процесса; предложить изменения в модели бизнес-процесса.</w:t>
      </w:r>
    </w:p>
    <w:p w14:paraId="7B0043C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работе используются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 xml:space="preserve">-анализ, структурное моделирование бизнес-процесса, нотации </w:t>
      </w: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8E203F">
        <w:rPr>
          <w:color w:val="000000"/>
          <w:lang w:val="ru-RU"/>
        </w:rPr>
        <w:t xml:space="preserve">, функционально-стоимостный анализ, сравнение моделей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, а также заготовка реализации выбранного сценария в </w:t>
      </w:r>
      <w:r>
        <w:rPr>
          <w:color w:val="000000"/>
        </w:rPr>
        <w:t>BPMSoft</w:t>
      </w:r>
      <w:r w:rsidRPr="008E203F">
        <w:rPr>
          <w:color w:val="000000"/>
          <w:lang w:val="ru-RU"/>
        </w:rPr>
        <w:t xml:space="preserve"> [1; 2; 9].</w:t>
      </w:r>
    </w:p>
    <w:p w14:paraId="5434BFB2" w14:textId="77777777" w:rsidR="00D57474" w:rsidRPr="008E203F" w:rsidRDefault="00FB7263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1 ИССЛЕДОВАНИЕ ПРЕДМЕТНОЙ ОБЛАСТИ БИЗНЕС-ПРОЦЕССА</w:t>
      </w:r>
    </w:p>
    <w:p w14:paraId="06AAF57F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1.1 Краткая характеристика деятельности ООО «Юкомс»</w:t>
      </w:r>
    </w:p>
    <w:p w14:paraId="6798B6D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Общество с ограниченной ответственностью «Юкомс» (ООО «Юкомс») является российской коммерческой организацией, зарегистрированной 2 августа 2021 г. Идентификационный номер налогоплательщика организации - 9718176945, основной государственный регистрационный номер - 1217700358820. Руководителем организации является Казаков Александр Павлович. Юридический адрес организации: г. Москва, вн.тер.г. муниципальный округ Богородское, ул. Краснобогатырская, д. 38, стр. 2, офис 312. Официальный сайт организации: 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ucoms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ru</w:t>
      </w:r>
      <w:r w:rsidRPr="008E203F">
        <w:rPr>
          <w:color w:val="000000"/>
          <w:lang w:val="ru-RU"/>
        </w:rPr>
        <w:t>/ [4; 5; 6].</w:t>
      </w:r>
    </w:p>
    <w:p w14:paraId="68AB4EA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Основным зарегистрированным видом деятельности ООО «Юкомс» является 95.11 «Ремонт компьютеров и периферийного компьютерного оборудования». Для темы курсовой работы существенны дополнительные виды деятельности, связанные с компьютерной техникой, электронной торговлей и информационными технологиями: 26.20 «Производство компьютеров и периферийного оборудования», 46.51 «Торговля оптовая компьютерами, периферийными устройствами к компьютерам и программным обеспечением», 46.51.1 «Торговля оптовая компьютерами и периферийными устройствами», 46.51.2 «Торговля оптовая программным обеспечением», 46.52 «Торговля оптовая электронным и телекоммуникационным оборудованием и его запасными частями», 47.41 «Торговля розничная компьютерами, периферийными устройствами и программным обеспечением в специализированных магазинах», 47.41.1 «Торговля розничная компьютерами в специализированных магазинах», 62.02 «Деятельность консультативная и работы в области компьютерных технологий», 62.09 «Деятельность, связанная с </w:t>
      </w:r>
      <w:r w:rsidRPr="008E203F">
        <w:rPr>
          <w:color w:val="000000"/>
          <w:lang w:val="ru-RU"/>
        </w:rPr>
        <w:lastRenderedPageBreak/>
        <w:t>использованием вычислительной техники и информационных технологий, прочая». В основном тексте приведены только ОКВЭД-2, имеющие прямую связь с темой исследования [5; 6].</w:t>
      </w:r>
    </w:p>
    <w:p w14:paraId="0EF5B39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Ключевое направление деятельности ООО «Юкомс» связано с формированием и поставкой готовых компьютерных систем для конечных потребителей. Потребителями результатов деятельности организации являются физические лица. К поставщикам, используемым организацией в операционной деятельности, относятся 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ru</w:t>
      </w:r>
      <w:r w:rsidRPr="008E203F">
        <w:rPr>
          <w:color w:val="000000"/>
          <w:lang w:val="ru-RU"/>
        </w:rPr>
        <w:t xml:space="preserve">/) и </w:t>
      </w:r>
      <w:r>
        <w:rPr>
          <w:color w:val="000000"/>
        </w:rPr>
        <w:t>itpartner</w:t>
      </w:r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2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i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t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p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pro</w:t>
      </w:r>
      <w:r w:rsidRPr="008E203F">
        <w:rPr>
          <w:color w:val="000000"/>
          <w:lang w:val="ru-RU"/>
        </w:rPr>
        <w:t>/) [4].</w:t>
      </w:r>
    </w:p>
    <w:p w14:paraId="02F6730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Рыночная среда организации характеризуется высокой конкуренцией среди продавцов готовых компьютерных систем. Для характеристики фактической активности продаж используются показатели аналитики маркетплейса за два года: доля в категории, место среди сопоставимых продавцов, маркетплейс-оборот и динамика. Эти значения рассматриваются как оборот/объем продаж магазина на электронной площадке по данным аналитики маркетплейса или внутренним данным и не отождествляются с бухгалтерской выручкой ООО «Юкомс».</w:t>
      </w:r>
    </w:p>
    <w:p w14:paraId="43A8AE7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1.1 приведены показатели маркетплейс-оборота продавцов готовых компьютерных систем за два года.</w:t>
      </w:r>
    </w:p>
    <w:p w14:paraId="3939BE8F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1.1 - Показатели маркетплейс-оборота продавцов готовых компьютерных систем за два года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052"/>
        <w:gridCol w:w="2468"/>
        <w:gridCol w:w="1584"/>
        <w:gridCol w:w="917"/>
        <w:gridCol w:w="2070"/>
        <w:gridCol w:w="1647"/>
      </w:tblGrid>
      <w:tr w:rsidR="00972E9D" w14:paraId="22984559" w14:textId="77777777" w:rsidTr="00972E9D">
        <w:trPr>
          <w:tblHeader/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504EAF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Место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E78E80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Продавец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52B94F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Роль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9C12B9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Доля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8702F9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Маркетплейс-оборот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89D409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Сравнение с ООО «Юкомс»</w:t>
            </w:r>
          </w:p>
        </w:tc>
      </w:tr>
      <w:tr w:rsidR="00972E9D" w14:paraId="6910AE2A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A9264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2E151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ООО «Роботкомп Корп»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EBB5AD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Лидер в категории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A568A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AD322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935 091 044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69C75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больше на 132 %</w:t>
            </w:r>
          </w:p>
        </w:tc>
      </w:tr>
      <w:tr w:rsidR="00972E9D" w14:paraId="47D9BE68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F67A7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C6099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relotech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69D8B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AAD00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6,8 %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FC3CB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597 821 090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B228F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больше на 48,3 %</w:t>
            </w:r>
          </w:p>
        </w:tc>
      </w:tr>
      <w:tr w:rsidR="00972E9D" w14:paraId="29969117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6A643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94447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FIRESTRIKE-PC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12531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0A10A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5,0 %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2E20E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441 528 120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B0FAE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больше на 9,5 %</w:t>
            </w:r>
          </w:p>
        </w:tc>
      </w:tr>
      <w:tr w:rsidR="00972E9D" w14:paraId="3957E6DB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48EE0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0781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ЮКОМС - КОМПЬЮТЕРНЫЙ МАГАЗИН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6C7D6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Моя компания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147B5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4,6 %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CD848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403 064 857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626F6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</w:tr>
      <w:tr w:rsidR="00972E9D" w14:paraId="419A3509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403AE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204D2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JetGame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3C31E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540E6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2,4 %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B8DC2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210 226 800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E1DAF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47,8 %</w:t>
            </w:r>
          </w:p>
        </w:tc>
      </w:tr>
      <w:tr w:rsidR="00972E9D" w14:paraId="0BFF3FF0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F1650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BE61D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TREIDCOMPUTERS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BC3ED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C3676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62446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190 508 437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E67AB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52,7 %</w:t>
            </w:r>
          </w:p>
        </w:tc>
      </w:tr>
      <w:tr w:rsidR="00972E9D" w14:paraId="19CE0744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44922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A7FCA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NAVI 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951AC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319C17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3DD6A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189 990 344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5FA1C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52,9 %</w:t>
            </w:r>
          </w:p>
        </w:tc>
      </w:tr>
      <w:tr w:rsidR="00972E9D" w14:paraId="11DDB9F5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F9897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1BFBFD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iRONCORE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9EFD9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744EA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2,1 %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ADFC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185 696 046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6766C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53,9 %</w:t>
            </w:r>
          </w:p>
        </w:tc>
      </w:tr>
      <w:tr w:rsidR="00972E9D" w14:paraId="09CFA65C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33963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9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15936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О! КСЕОН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C4490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31AEDD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0E25A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168 872 613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C781E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58,1 %</w:t>
            </w:r>
          </w:p>
        </w:tc>
      </w:tr>
      <w:tr w:rsidR="00972E9D" w14:paraId="4D971B19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2DBB4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77C62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ДомЛюкс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F8A05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2C77A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755A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163 576 660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9DB78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59,4 %</w:t>
            </w:r>
          </w:p>
        </w:tc>
      </w:tr>
    </w:tbl>
    <w:p w14:paraId="38F7727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«Юкомс» имеет линейно-функциональный тип. Во главе организации находится генеральный директор, которому подчиняются функциональные подразделения: отдел электронной коммерции, производственный участок, отдел клиентской поддержки и сервисного обслуживания, отдел ИТ-поддержки и технического сопровождения, отдел логистики. С учетом небольшого масштаба организации структура представлена без отдельной декомпозиции производственного участка: необходимые для исследования должности показаны непосредственно на общей организационной схеме.</w:t>
      </w:r>
    </w:p>
    <w:p w14:paraId="07EFE82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«Юкомс» представлена на рисунке 1.1.</w:t>
      </w:r>
    </w:p>
    <w:p w14:paraId="19AAB3C2" w14:textId="77777777" w:rsidR="00D57474" w:rsidRDefault="00FB7263">
      <w:pPr>
        <w:spacing w:before="120"/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55E8B989" wp14:editId="5C229290">
            <wp:extent cx="5943600" cy="36986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CFCD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1.1 - Организационная структура ООО «Юкомс»</w:t>
      </w:r>
    </w:p>
    <w:p w14:paraId="6736B965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рамках исследуемого бизнес-процесса основным подразделением является производственный участок. Владельцем процесса выступает руководитель производственного участка, так как он отвечает за результат выполнения заказа, контроль полноты данных и передачу сведений в следующий процесс. Исполнителями информационных операций являются платформер, сборщик ПК, инженер тестирования компьютерной техники и упаковщик.</w:t>
      </w:r>
    </w:p>
    <w:p w14:paraId="3973544C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Внутренними поставщиками входной информации для процесса являются отдел электронной коммерции, из которого поступают данные заказа, и складской учет, предоставляющий сведения о комплектующих. Внутренним потребителем результата является отдел логистики, получающий информацию о готовности заказа для дальнейшего процесса. Отдел ИТ-поддержки и технического сопровождения обеспечивает работу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как инфраструктурного инструмента, но не является исполнителем исследуемого бизнес-процесса.</w:t>
      </w:r>
    </w:p>
    <w:p w14:paraId="1875C413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Таким образом, менеджер маркетплейсов, дизайнер, ведущий разработчик и водитель отражаются в организационной структуре как </w:t>
      </w:r>
      <w:r w:rsidRPr="008E203F">
        <w:rPr>
          <w:color w:val="000000"/>
          <w:lang w:val="ru-RU"/>
        </w:rPr>
        <w:lastRenderedPageBreak/>
        <w:t>сотрудники смежных подразделений, однако не включаются в состав исполнителей исследуемого бизнес-процесса.</w:t>
      </w:r>
    </w:p>
    <w:p w14:paraId="78EFC5EB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Функции подразделений распределяются следующим образом. Отдел электронной коммерции обеспечивает работу с электронными каналами продаж, карточками товаров и данными заказов до их передачи в производство. Производственный участок отвечает за информационное сопровождение выполнения конкретного заказа: проверку данных, подготовку задания, фиксацию комплектующих,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результатов этапов и готовности. Отдел клиентской поддержки и сервисного обслуживания взаимодействует с клиентами по обращениям и сервисным ситуациям. Отдел ИТ-поддержки и технического сопровождения поддерживает внутренние информационные системы и инфраструктуру. Логистический отдел использует сведения о готовности для последующей передачи заказа. Складской учет предоставляет данные о наличии и движении комплектующих.</w:t>
      </w:r>
    </w:p>
    <w:p w14:paraId="2188D158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 ООО «Юкомс» представлен в таблице 1.2.</w:t>
      </w:r>
    </w:p>
    <w:p w14:paraId="18D3D1F2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Таблица 1.2 - </w:t>
      </w:r>
      <w:r>
        <w:rPr>
          <w:i/>
          <w:color w:val="000000"/>
          <w:sz w:val="24"/>
        </w:rPr>
        <w:t>SWOT</w:t>
      </w:r>
      <w:r w:rsidRPr="008E203F">
        <w:rPr>
          <w:i/>
          <w:color w:val="000000"/>
          <w:sz w:val="24"/>
          <w:lang w:val="ru-RU"/>
        </w:rPr>
        <w:t>-анализ ООО «Юкомс»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2E00E0AD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29F48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Сильные стороны (Strengths)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95A63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Слабые стороны (Weaknesses)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15A1E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Возможности (Opportunities)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02D2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Угрозы (Threats)</w:t>
            </w:r>
          </w:p>
        </w:tc>
      </w:tr>
      <w:tr w:rsidR="00A41EBE" w:rsidRPr="00530DF2" w14:paraId="6C12F3DD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B806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Высокая вариативность конфигураций ПК</w:t>
            </w:r>
            <w:r w:rsidRPr="00D26A2F">
              <w:rPr>
                <w:color w:val="000000"/>
                <w:sz w:val="18"/>
                <w:lang w:val="ru-RU"/>
              </w:rPr>
              <w:br/>
              <w:t>- Быстрая сборка</w:t>
            </w:r>
            <w:r w:rsidRPr="00D26A2F">
              <w:rPr>
                <w:color w:val="000000"/>
                <w:sz w:val="18"/>
                <w:lang w:val="ru-RU"/>
              </w:rPr>
              <w:br/>
              <w:t>- Контроль качества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</w:t>
            </w:r>
            <w:r>
              <w:rPr>
                <w:color w:val="000000"/>
                <w:sz w:val="18"/>
              </w:rPr>
              <w:t>PXE</w:t>
            </w:r>
            <w:r w:rsidRPr="00D26A2F">
              <w:rPr>
                <w:color w:val="000000"/>
                <w:sz w:val="18"/>
                <w:lang w:val="ru-RU"/>
              </w:rPr>
              <w:t>-развертывание ОС и внутренние системы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Опыт работы с </w:t>
            </w:r>
            <w:r>
              <w:rPr>
                <w:color w:val="000000"/>
                <w:sz w:val="18"/>
              </w:rPr>
              <w:t>Ozon</w:t>
            </w:r>
            <w:r w:rsidRPr="00D26A2F">
              <w:rPr>
                <w:color w:val="000000"/>
                <w:sz w:val="18"/>
                <w:lang w:val="ru-RU"/>
              </w:rPr>
              <w:br/>
              <w:t>- Наличие собственного ИТ-отдела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DCF73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Зависимость от маркетплейсов</w:t>
            </w:r>
            <w:r w:rsidRPr="00D26A2F">
              <w:rPr>
                <w:color w:val="000000"/>
                <w:sz w:val="18"/>
                <w:lang w:val="ru-RU"/>
              </w:rPr>
              <w:br/>
              <w:t>- Ограниченный собственный бренд</w:t>
            </w:r>
            <w:r w:rsidRPr="00D26A2F">
              <w:rPr>
                <w:color w:val="000000"/>
                <w:sz w:val="18"/>
                <w:lang w:val="ru-RU"/>
              </w:rPr>
              <w:br/>
              <w:t>- Ручной контроль части процессов</w:t>
            </w:r>
            <w:r w:rsidRPr="00D26A2F">
              <w:rPr>
                <w:color w:val="000000"/>
                <w:sz w:val="18"/>
                <w:lang w:val="ru-RU"/>
              </w:rPr>
              <w:br/>
              <w:t>- Зависимость от поставщиков</w:t>
            </w:r>
            <w:r w:rsidRPr="00D26A2F">
              <w:rPr>
                <w:color w:val="000000"/>
                <w:sz w:val="18"/>
                <w:lang w:val="ru-RU"/>
              </w:rPr>
              <w:br/>
              <w:t>- Ограниченные ресурсы производства</w:t>
            </w:r>
            <w:r w:rsidRPr="00D26A2F">
              <w:rPr>
                <w:color w:val="000000"/>
                <w:sz w:val="18"/>
                <w:lang w:val="ru-RU"/>
              </w:rPr>
              <w:br/>
              <w:t>- Отсутствие полноценной системы управления знаниями/данными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05001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Оптимизация карточек товаров</w:t>
            </w:r>
            <w:r w:rsidRPr="00D26A2F">
              <w:rPr>
                <w:color w:val="000000"/>
                <w:sz w:val="18"/>
                <w:lang w:val="ru-RU"/>
              </w:rPr>
              <w:br/>
              <w:t>- Автоматизация подбора конфигураций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Разработка и использование собственной </w:t>
            </w:r>
            <w:r>
              <w:rPr>
                <w:color w:val="000000"/>
                <w:sz w:val="18"/>
              </w:rPr>
              <w:t>CMS</w:t>
            </w:r>
            <w:r w:rsidRPr="00D26A2F">
              <w:rPr>
                <w:color w:val="000000"/>
                <w:sz w:val="18"/>
                <w:lang w:val="ru-RU"/>
              </w:rPr>
              <w:br/>
              <w:t>- Расширение ассортимента</w:t>
            </w:r>
            <w:r w:rsidRPr="00D26A2F">
              <w:rPr>
                <w:color w:val="000000"/>
                <w:sz w:val="18"/>
                <w:lang w:val="ru-RU"/>
              </w:rPr>
              <w:br/>
              <w:t>- Производство брендовых комплектующих</w:t>
            </w:r>
            <w:r w:rsidRPr="00D26A2F">
              <w:rPr>
                <w:color w:val="000000"/>
                <w:sz w:val="18"/>
                <w:lang w:val="ru-RU"/>
              </w:rPr>
              <w:br/>
              <w:t>- Расширение каналов продаж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E0C5D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Изменение правил маркетплейсов</w:t>
            </w:r>
            <w:r w:rsidRPr="00D26A2F">
              <w:rPr>
                <w:color w:val="000000"/>
                <w:sz w:val="18"/>
                <w:lang w:val="ru-RU"/>
              </w:rPr>
              <w:br/>
              <w:t>- Рост конкуренции</w:t>
            </w:r>
            <w:r w:rsidRPr="00D26A2F">
              <w:rPr>
                <w:color w:val="000000"/>
                <w:sz w:val="18"/>
                <w:lang w:val="ru-RU"/>
              </w:rPr>
              <w:br/>
              <w:t>- Колебания цен на комплектующие</w:t>
            </w:r>
            <w:r w:rsidRPr="00D26A2F">
              <w:rPr>
                <w:color w:val="000000"/>
                <w:sz w:val="18"/>
                <w:lang w:val="ru-RU"/>
              </w:rPr>
              <w:br/>
              <w:t>- Логистические проблемы</w:t>
            </w:r>
            <w:r w:rsidRPr="00D26A2F">
              <w:rPr>
                <w:color w:val="000000"/>
                <w:sz w:val="18"/>
                <w:lang w:val="ru-RU"/>
              </w:rPr>
              <w:br/>
              <w:t>- Снижение покупательской способности</w:t>
            </w:r>
            <w:r w:rsidRPr="00D26A2F">
              <w:rPr>
                <w:color w:val="000000"/>
                <w:sz w:val="18"/>
                <w:lang w:val="ru-RU"/>
              </w:rPr>
              <w:br/>
              <w:t>- Ужесточение регулирования торговли</w:t>
            </w:r>
          </w:p>
        </w:tc>
      </w:tr>
    </w:tbl>
    <w:p w14:paraId="2E2263E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 результатам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-анализа можно сделать вывод, что сильные стороны ООО «Юкомс» связаны с вариативностью конфигураций, скоростью выполнения заказов, контролем качества и опытом работы с маркетплейсами. Одновременно слабые стороны и угрозы указывают на необходимость снижения зависимости от ручной фиксации данных, повышения прозрачности статусов и развития собственных информационных инструментов.</w:t>
      </w:r>
    </w:p>
    <w:p w14:paraId="785FE0F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Для использования сильных сторон и возможностей целесообразны развитие собственного сайта и дополнительных каналов продаж, автоматизация ручных процессов, внедрение валидации данных по карточкам, конфигурациям и серийным номерам, стандартизация описаний и шаблонов, работа с альтернативными поставщиками, мониторинг конкурентов и усиление прозрачности статусов заказа.</w:t>
      </w:r>
    </w:p>
    <w:p w14:paraId="1145950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Таким образом, характеристика деятельности ООО «Юкомс» показывает, что для организации существенна управляемость информационного сопровождения конкретного заказа: ошибки в карточке, составе конфигурации,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или диагностических результатах напрямую влияют на скорость передачи заказа в следующий процесс.</w:t>
      </w:r>
    </w:p>
    <w:p w14:paraId="35741EB7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lastRenderedPageBreak/>
        <w:t>1.2 Общее описание бизнес-процесса</w:t>
      </w:r>
    </w:p>
    <w:p w14:paraId="42CB2A2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Процесс сопровождения заказа на поставку компьютерной системы в типовой организации представляет собой совокупность информационных действий, обеспечивающих переход конкретного заказа от поступления в обработку до передачи сведений о его готовности в следующий процесс. Такой процесс не тождественен физической сборке компьютера: предметом анализа является движение информации о заказе, составе конфигурации, комплектующих, статусах выполнения и результатах контроля.</w:t>
      </w:r>
    </w:p>
    <w:p w14:paraId="071CBB3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Ключевыми понятиями процесса являются заказ, конфигурация компьютерной системы, статус заказа, учетные данные о комплектующих, серийный номер комплектующей, результат диагностики, видеофиксация и отметка о готовности. Серийный номер используется для контроля установки конкретной комплектующей в конкретный заказ и для последующей прослеживаемости ее оборота.</w:t>
      </w:r>
    </w:p>
    <w:p w14:paraId="7446E46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1.3 приведены определения основных понятий, используемых при описании процесса.</w:t>
      </w:r>
    </w:p>
    <w:p w14:paraId="5EB61352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1.3 - Основные понятия процесса информационного сопровождения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2133A1AB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10160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Термин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29808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Определение</w:t>
            </w:r>
          </w:p>
        </w:tc>
      </w:tr>
      <w:tr w:rsidR="00A41EBE" w:rsidRPr="00530DF2" w14:paraId="0D29C1D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CDD7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Заказ на компьютерную систему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D3A33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Информационная запись о потребности клиента в готовой компьютерной системе с определенной конфигурацией и статусом выполнения.</w:t>
            </w:r>
          </w:p>
        </w:tc>
      </w:tr>
      <w:tr w:rsidR="00A41EBE" w:rsidRPr="00530DF2" w14:paraId="4FC790BB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FDF99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Информационное сопровождение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5D27A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Совокупность действий по получению, проверке, фиксации, преобразованию и передаче данных о конкретном заказе.</w:t>
            </w:r>
          </w:p>
        </w:tc>
      </w:tr>
      <w:tr w:rsidR="00A41EBE" w:rsidRPr="00530DF2" w14:paraId="62390DA8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0825F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Конфигурация компьютерной системы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A5018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Состав аппаратных компонентов и характеристик, которые должны соответствовать заказу.</w:t>
            </w:r>
          </w:p>
        </w:tc>
      </w:tr>
      <w:tr w:rsidR="00A41EBE" w:rsidRPr="00530DF2" w14:paraId="74D22E58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CDD00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Серийный номер комплектующей (SN)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B383C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Уникальный идентификатор конкретной комплектующей, используемый для прослеживаемости установки, оборота и возможного гарантийного взаимодействия с поставщиком.</w:t>
            </w:r>
          </w:p>
        </w:tc>
      </w:tr>
      <w:tr w:rsidR="00A41EBE" w:rsidRPr="00530DF2" w14:paraId="0098CE40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48DEC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Диагностическое замечание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9664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Зафиксированное отклонение по результатам диагностических утилит или контрольной проверки, требующее уточнения или устранения причины до передачи заказа дальше.</w:t>
            </w:r>
          </w:p>
        </w:tc>
      </w:tr>
      <w:tr w:rsidR="00A41EBE" w:rsidRPr="00530DF2" w14:paraId="2E3D8780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D166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Статусная запись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C0A31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Запись в информационной системе, отражающая текущее состояние заказа и основание перехода к следующему этапу.</w:t>
            </w:r>
          </w:p>
        </w:tc>
      </w:tr>
    </w:tbl>
    <w:p w14:paraId="0984187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К документам и данным относятся карточка заказа, спецификация конфигурации, учетные данные склада, задание на выполнение, форма фиксации серийных номеров, результат диагностики, запись или ссылка </w:t>
      </w:r>
      <w:r w:rsidRPr="008E203F">
        <w:rPr>
          <w:color w:val="000000"/>
          <w:lang w:val="ru-RU"/>
        </w:rPr>
        <w:lastRenderedPageBreak/>
        <w:t>видеофиксации, статусная запись и отметка о передаче сведений в следующий процесс.</w:t>
      </w:r>
    </w:p>
    <w:p w14:paraId="2BAA397C" w14:textId="77777777" w:rsidR="008E203F" w:rsidRDefault="00FB7263" w:rsidP="008E203F">
      <w:pPr>
        <w:jc w:val="both"/>
        <w:rPr>
          <w:color w:val="000000"/>
          <w:lang w:val="ru-RU"/>
        </w:rPr>
      </w:pPr>
      <w:r w:rsidRPr="008E203F">
        <w:rPr>
          <w:color w:val="000000"/>
          <w:lang w:val="ru-RU"/>
        </w:rPr>
        <w:t>В таблице 1.4 приведены определения документов и данных процесса.</w:t>
      </w:r>
      <w:r w:rsidR="008E203F">
        <w:rPr>
          <w:color w:val="000000"/>
          <w:lang w:val="ru-RU"/>
        </w:rPr>
        <w:t>\</w:t>
      </w:r>
    </w:p>
    <w:p w14:paraId="3C6C17C0" w14:textId="77777777" w:rsidR="00D57474" w:rsidRPr="008E203F" w:rsidRDefault="00FB7263" w:rsidP="008E203F">
      <w:pPr>
        <w:ind w:firstLine="0"/>
        <w:jc w:val="both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1.4 - Документы и данные процесса информационного сопровождения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22218630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D7E21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Документ или данные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094ED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Определение и назначение</w:t>
            </w:r>
          </w:p>
        </w:tc>
      </w:tr>
      <w:tr w:rsidR="00A41EBE" w:rsidRPr="00530DF2" w14:paraId="15586065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25A63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Карточка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678B5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Основная запись о заказе, составе, статусе и ответственных действиях.</w:t>
            </w:r>
          </w:p>
        </w:tc>
      </w:tr>
      <w:tr w:rsidR="00A41EBE" w:rsidRPr="00530DF2" w14:paraId="216AA78B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76BE8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Спецификация конфигурации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7952C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Перечень комплектующих и характеристик компьютерной системы.</w:t>
            </w:r>
          </w:p>
        </w:tc>
      </w:tr>
      <w:tr w:rsidR="00A41EBE" w:rsidRPr="00530DF2" w14:paraId="5A9A14B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AA38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Учетные данные склада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5561E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Сведения о наличии и движении комплектующих.</w:t>
            </w:r>
          </w:p>
        </w:tc>
      </w:tr>
      <w:tr w:rsidR="00A41EBE" w14:paraId="4528A72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1A827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Задание на выполнение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0C912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Информационная передача заказа исполнителю.</w:t>
            </w:r>
          </w:p>
        </w:tc>
      </w:tr>
      <w:tr w:rsidR="00A41EBE" w:rsidRPr="00530DF2" w14:paraId="4B52D50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A09EC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Форма фиксации SN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F78FC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Запись серийных номеров конкретных комплектующих.</w:t>
            </w:r>
          </w:p>
        </w:tc>
      </w:tr>
      <w:tr w:rsidR="00A41EBE" w:rsidRPr="00530DF2" w14:paraId="252EF46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C429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Результат диагностики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85057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Сведения о проверке работоспособности и замечаниях.</w:t>
            </w:r>
          </w:p>
        </w:tc>
      </w:tr>
      <w:tr w:rsidR="00A41EBE" w14:paraId="0F56D20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62F54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Статусная запись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6860D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Фиксация текущего состояния заказа.</w:t>
            </w:r>
          </w:p>
        </w:tc>
      </w:tr>
      <w:tr w:rsidR="00A41EBE" w:rsidRPr="00530DF2" w14:paraId="17C80A1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C2F39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Отметка о готовности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07941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Финальная запись о готовности и передаче сведений.</w:t>
            </w:r>
          </w:p>
        </w:tc>
      </w:tr>
    </w:tbl>
    <w:p w14:paraId="7038243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Типовыми участниками информационного сопровождения заказа являются руководитель производственного подразделения, сотрудник, отвечающий за привязку комплектующих, сотрудник, фиксирующий сведения о завершении сборочного этапа, специалист, фиксирующий результаты диагностики, и сотрудник, вносящий сведения о видеофиксации или упаковке.</w:t>
      </w:r>
    </w:p>
    <w:p w14:paraId="34D2489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Основные информационные потоки процесса включают данные заказа, цену, состав конфигурации, сведения о наличии комплектующих, серийные номера конкретных комплектующих, статус передачи заказа на выполнение, сведения о завершении этапов, результаты диагностики, сведения о видеофиксации и итоговую отметку о готовности.</w:t>
      </w:r>
    </w:p>
    <w:p w14:paraId="0237B761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>К управленческим документам типового процесса относятся регламент обработки заказа, правила проверки состава конфигурации, правила допустимой замены комплектующих, правила фиксации серийных номеров, порядок фиксации результатов диагностики и правила смены статусов. Правила допустимой замены определяют, когда отсутствующий компонент может быть заменен близким или более производительным аналогом без ухудшения потребительских свойств заказа.</w:t>
      </w:r>
    </w:p>
    <w:p w14:paraId="2E82B4A5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Нормативно-регламентирующую базу информационного сопровождения заказа формируют внешние нормы, связанные с оформлением и исполнением </w:t>
      </w:r>
      <w:r w:rsidRPr="008E203F">
        <w:rPr>
          <w:color w:val="000000"/>
          <w:lang w:val="ru-RU"/>
        </w:rPr>
        <w:lastRenderedPageBreak/>
        <w:t>заказа, защитой прав потребителя и обработкой персональных данных, а также внутренние регламенты организации. В качестве внешних источников учитываются положения гражданского законодательства о купле-продаже, Закон РФ «О защите прав потребителей», Федеральный закон «О персональных данных» и правила продажи товаров по договору розничной купли-продажи [10; 11; 12; 13].</w:t>
      </w:r>
    </w:p>
    <w:p w14:paraId="6758DE7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Типовые формы документов, используемых при информационном сопровождении заказа, приведены в приложении А.</w:t>
      </w:r>
    </w:p>
    <w:p w14:paraId="575B080B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Для формирования типовой структуры процесса можно опираться на </w:t>
      </w:r>
      <w:r>
        <w:rPr>
          <w:color w:val="000000"/>
        </w:rPr>
        <w:t>APQC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Process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Classification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Framework</w:t>
      </w:r>
      <w:r w:rsidRPr="008E203F">
        <w:rPr>
          <w:color w:val="000000"/>
          <w:lang w:val="ru-RU"/>
        </w:rPr>
        <w:t>, ГОСТ Р ИСО 9000-2015, ГОСТ Р 7.0.8-2013 и методические материалы по дисциплине «Реинжиниринг бизнес-процессов» [6; 7; 8; 9].</w:t>
      </w:r>
    </w:p>
    <w:p w14:paraId="5A506A2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типовом виде технология информационного сопровождения заказа начинается с поступления карточки заказа из электронного канала и проверки исходных данных: цены, состава конфигурации и статуса. Затем формируется задание на выполнение, уточняются учетные сведения о комплектующих, фиксируются серийные номера и информационные результаты промежуточных этапов. После внесения результатов диагностики возможны два сценария: при наличии замечаний информация возвращается на уточнение и повторную фиксацию результата, а при отсутствии замечаний выполняется финальный контроль полноты данных и передача сведений о готовности в следующий процесс. Данная последовательность описывает движение информации и не включает физическую трудоемкость сборки, тестирования, упаковки или доставки.</w:t>
      </w:r>
    </w:p>
    <w:p w14:paraId="5A056A6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Общая схема технологии информационного сопровождения заказа представлена на рисунке 1.2.</w:t>
      </w:r>
    </w:p>
    <w:p w14:paraId="1CCFE483" w14:textId="77777777" w:rsidR="00D57474" w:rsidRDefault="008E203F">
      <w:pPr>
        <w:spacing w:before="120"/>
        <w:ind w:firstLine="0"/>
        <w:jc w:val="center"/>
      </w:pPr>
      <w:r>
        <w:rPr>
          <w:b/>
          <w:noProof/>
          <w:color w:val="000000"/>
          <w:sz w:val="24"/>
          <w:lang w:val="ru-RU"/>
        </w:rPr>
        <w:lastRenderedPageBreak/>
        <w:drawing>
          <wp:inline distT="0" distB="0" distL="0" distR="0" wp14:anchorId="355D7754" wp14:editId="0C8C80F3">
            <wp:extent cx="5132942" cy="77548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504" cy="778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E2910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1.2 - Общая схема технологии информационного сопровождения заказа на поставку компьютерной системы</w:t>
      </w:r>
    </w:p>
    <w:p w14:paraId="78FA42D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Таким образом, первый раздел задает предметную область исследования и границу анализа: моделируется и оценивается движение информации, а не физическое производство изделия.</w:t>
      </w:r>
    </w:p>
    <w:p w14:paraId="33E3585F" w14:textId="77777777" w:rsidR="00D57474" w:rsidRPr="008E203F" w:rsidRDefault="00FB7263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2 МОДЕЛИРОВАНИЕ БИЗНЕС-ПРОЦЕССА</w:t>
      </w:r>
    </w:p>
    <w:p w14:paraId="33C210C0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2.1 Структура бизнес-процесса</w:t>
      </w:r>
    </w:p>
    <w:p w14:paraId="3709603B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Исследуемый бизнес-процесс относится к более широкой функциональной области «Управление жизненным циклом заказа и товарного предложения компьютерных систем». В эту область входят не только операции исполнения конкретного заказа, но и соседние бизнес-процессы, которые поставляют данные в исследуемый процесс или потребляют его результаты: управление карточками товаров, закупками и запасами, логистикой, клиентской поддержкой, гарантией и информационным обеспечением </w:t>
      </w:r>
      <w:r>
        <w:t>CMS</w:t>
      </w:r>
      <w:r w:rsidRPr="001F7778">
        <w:rPr>
          <w:lang w:val="ru-RU"/>
        </w:rPr>
        <w:t xml:space="preserve"> [6].</w:t>
      </w:r>
    </w:p>
    <w:p w14:paraId="7DBD8009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Дерево функций в разделе 2.1 используется как </w:t>
      </w:r>
      <w:r>
        <w:t>ARIS</w:t>
      </w:r>
      <w:r w:rsidRPr="002A1C2E">
        <w:rPr>
          <w:lang w:val="ru-RU"/>
        </w:rPr>
        <w:t>-описание функционального контекста компании. Оно не является маршрутом выполнения заказа и не повторяет структуру декомпозиции процесса: на нем показываются укрупненные направления деятельности, в одном из которых расположен исследуемый бизнес-процесс.</w:t>
      </w:r>
    </w:p>
    <w:p w14:paraId="69E5D9D8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На верхнем уровне дерева функций целесообразно выделить корневую функцию «Управление жизненным циклом заказа и товарного предложения компьютерных систем». Она декомпозируется на шесть функциональных ветвей: 1) управление товарным предложением; 2) управление закупками и запасами; 3) исполнение заказов клиентов; 4) управление логистикой передачи заказа; 5) управление клиентской поддержкой и гарантией; 6) информационное обеспечение процессов.</w:t>
      </w:r>
    </w:p>
    <w:p w14:paraId="31E327FC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Ветвь «Управление товарным предложением» включает создание карточки товара, актуализацию карточки товара, исправление карточки при выявлении ошибки, управление описанием, характеристиками и ценой, а также публикацию карточки в электронном канале. Если в ходе исследуемого процесса выявлена ошибка в карточке товара, она не исправляется внутри </w:t>
      </w:r>
      <w:r w:rsidRPr="001F7778">
        <w:rPr>
          <w:lang w:val="ru-RU"/>
        </w:rPr>
        <w:lastRenderedPageBreak/>
        <w:t>сопровождения конкретного заказа, а передается в соседний процесс актуализации карточки.</w:t>
      </w:r>
    </w:p>
    <w:p w14:paraId="7281B354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Ветвь «Управление закупками и запасами» включает планирование потребности в комплектующих, выбор поставщиков, закупку комплектующих, приемку, складской учет и контроль остатков. Для исследуемого процесса эта ветвь является поставщиком учетных данных склада и сведений о доступных аналогах комплектующих.</w:t>
      </w:r>
    </w:p>
    <w:p w14:paraId="74C993F9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>Ветвь «Исполнение заказов клиентов» включает прием заказа, проверку данных заказа, подготовку задания, информационное сопровождение выполнения заказа, контроль диагностики и готовности. Именно внутри этой ветви расположен исследуемый бизнес-процесс «Сопровождение заказов на поставку компьютерных систем».</w:t>
      </w:r>
    </w:p>
    <w:p w14:paraId="743EBE66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Ветвь «Управление логистикой передачи заказа» включает получение сведений о готовности, подготовку передачи или отгрузки, изменение внешнего статуса и передачу заказа в доставку. Эта ветвь является потребителем результата исследуемого процесса, но сама доставка в границы анализа не входит.</w:t>
      </w:r>
    </w:p>
    <w:p w14:paraId="261B5481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Ветвь «Управление клиентской поддержкой и гарантией» включает обработку обращений, проверку заказа по серийным номерам, гарантийный ремонт и взаимодействие с поставщиком по браку. Для нее важна корректная фиксация фактически установленных комплектующих и </w:t>
      </w:r>
      <w:r>
        <w:t>SN</w:t>
      </w:r>
      <w:r w:rsidRPr="001F7778">
        <w:rPr>
          <w:lang w:val="ru-RU"/>
        </w:rPr>
        <w:t xml:space="preserve"> в исследуемом процессе.</w:t>
      </w:r>
    </w:p>
    <w:p w14:paraId="01859FAD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Ветвь «Информационное обеспечение процессов» включает сопровождение </w:t>
      </w:r>
      <w:r>
        <w:t>CMS</w:t>
      </w:r>
      <w:r w:rsidRPr="001F7778">
        <w:rPr>
          <w:lang w:val="ru-RU"/>
        </w:rPr>
        <w:t xml:space="preserve">, ведение справочников, настройку статусов, интеграции и контроль качества данных. ИТ-подразделение обеспечивает работу </w:t>
      </w:r>
      <w:r>
        <w:t>CMS</w:t>
      </w:r>
      <w:r w:rsidRPr="001F7778">
        <w:rPr>
          <w:lang w:val="ru-RU"/>
        </w:rPr>
        <w:t>, но не является исполнителем информационных операций исследуемого бизнес-процесса.</w:t>
      </w:r>
    </w:p>
    <w:p w14:paraId="2B2BAFFA" w14:textId="77777777" w:rsidR="003D45A5" w:rsidRPr="001F7778" w:rsidRDefault="001F7778" w:rsidP="0090076F">
      <w:pPr>
        <w:spacing w:after="120"/>
        <w:ind w:firstLine="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8FF21B2" wp14:editId="1EBC9A22">
            <wp:extent cx="6120130" cy="27298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2D5" w:rsidRPr="001F7778">
        <w:rPr>
          <w:b/>
          <w:sz w:val="24"/>
          <w:lang w:val="ru-RU"/>
        </w:rPr>
        <w:t>Рисунок 2.1 - Дерево функций области управления заказами и товарным предложением</w:t>
      </w:r>
    </w:p>
    <w:p w14:paraId="460AD13A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Границы бизнес-процесса определяются одним конкретным заказом. Инициирующее событие: заказ на компьютерную систему поступил в обработку. Завершающее событие: информация о готовности заказа и результатах выполнения передана в следующий процесс. Владельцем процесса является руководитель производственного участка. Исполнителями являются руководитель производственного участка, платформер, сборщик ПК, инженер тестирования компьютерной техники и упаковщик.</w:t>
      </w:r>
    </w:p>
    <w:p w14:paraId="28097BE2" w14:textId="77777777" w:rsidR="0077052E" w:rsidRPr="002A1C2E" w:rsidRDefault="003B376D">
      <w:pPr>
        <w:jc w:val="both"/>
        <w:rPr>
          <w:lang w:val="ru-RU"/>
        </w:rPr>
      </w:pPr>
      <w:r w:rsidRPr="002A1C2E">
        <w:rPr>
          <w:lang w:val="ru-RU"/>
        </w:rPr>
        <w:t xml:space="preserve">После определения функционального контекста исследуемый бизнес-процесс декомпозирован на четыре подпроцесса: </w:t>
      </w:r>
      <w:r>
        <w:t>A</w:t>
      </w:r>
      <w:r w:rsidRPr="002A1C2E">
        <w:rPr>
          <w:lang w:val="ru-RU"/>
        </w:rPr>
        <w:t xml:space="preserve">1 «Принятие и первичная проверка заказа», </w:t>
      </w:r>
      <w:r>
        <w:t>A</w:t>
      </w:r>
      <w:r w:rsidRPr="002A1C2E">
        <w:rPr>
          <w:lang w:val="ru-RU"/>
        </w:rPr>
        <w:t xml:space="preserve">2 «Подготовка задания и актуализация конфигурации заказа», </w:t>
      </w:r>
      <w:r>
        <w:t>A</w:t>
      </w:r>
      <w:r w:rsidRPr="002A1C2E">
        <w:rPr>
          <w:lang w:val="ru-RU"/>
        </w:rPr>
        <w:t xml:space="preserve">3 «Информационное сопровождение сборочного этапа», </w:t>
      </w:r>
      <w:r>
        <w:t>A</w:t>
      </w:r>
      <w:r w:rsidRPr="002A1C2E">
        <w:rPr>
          <w:lang w:val="ru-RU"/>
        </w:rPr>
        <w:t>4 «Контроль диагностики и готовности заказа».</w:t>
      </w:r>
    </w:p>
    <w:p w14:paraId="0EE25077" w14:textId="77777777" w:rsidR="0077052E" w:rsidRPr="002A1C2E" w:rsidRDefault="003B376D">
      <w:pPr>
        <w:jc w:val="both"/>
        <w:rPr>
          <w:lang w:val="ru-RU"/>
        </w:rPr>
      </w:pPr>
      <w:r w:rsidRPr="002A1C2E">
        <w:rPr>
          <w:lang w:val="ru-RU"/>
        </w:rPr>
        <w:t xml:space="preserve">В </w:t>
      </w:r>
      <w:r>
        <w:t>A</w:t>
      </w:r>
      <w:r w:rsidRPr="002A1C2E">
        <w:rPr>
          <w:lang w:val="ru-RU"/>
        </w:rPr>
        <w:t xml:space="preserve">2 учитывается допустимая замена комплектующих: если комплектующий из карточки заказа отсутствует, но на складе есть близкий или лучший аналог, такая замена фиксируется как актуализация конфигурации заказа. В </w:t>
      </w:r>
      <w:r>
        <w:t>A</w:t>
      </w:r>
      <w:r w:rsidRPr="002A1C2E">
        <w:rPr>
          <w:lang w:val="ru-RU"/>
        </w:rPr>
        <w:t xml:space="preserve">3 фиксируются фактически установленные комплектующие, а в </w:t>
      </w:r>
      <w:r>
        <w:t>A</w:t>
      </w:r>
      <w:r w:rsidRPr="002A1C2E">
        <w:rPr>
          <w:lang w:val="ru-RU"/>
        </w:rPr>
        <w:t>4 контролируются диагностика, готовность и передача сведений дальше.</w:t>
      </w:r>
    </w:p>
    <w:p w14:paraId="1B35A406" w14:textId="77777777" w:rsidR="0077052E" w:rsidRPr="002A1C2E" w:rsidRDefault="003B376D">
      <w:pPr>
        <w:jc w:val="both"/>
        <w:rPr>
          <w:lang w:val="ru-RU"/>
        </w:rPr>
      </w:pPr>
      <w:r w:rsidRPr="002A1C2E">
        <w:rPr>
          <w:lang w:val="ru-RU"/>
        </w:rPr>
        <w:t>Детализированная структура декомпозиции бизнес-процесса приведена в таблице 2.1.</w:t>
      </w:r>
    </w:p>
    <w:p w14:paraId="73E235E5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lastRenderedPageBreak/>
        <w:t>Таблица 2.1 - Структура декомпозиции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5E76B771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A897A" w14:textId="77777777" w:rsidR="0077052E" w:rsidRDefault="003B376D">
            <w:pPr>
              <w:jc w:val="center"/>
            </w:pPr>
            <w:r>
              <w:rPr>
                <w:b/>
                <w:sz w:val="18"/>
              </w:rPr>
              <w:t>Уровень декомпозиции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B8EDC2" w14:textId="77777777" w:rsidR="003D45A5" w:rsidRDefault="00AE22D5">
            <w:pPr>
              <w:jc w:val="center"/>
            </w:pPr>
            <w:r>
              <w:rPr>
                <w:sz w:val="18"/>
              </w:rPr>
              <w:t>Элемент структуры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85D630" w14:textId="77777777" w:rsidR="003D45A5" w:rsidRDefault="00AE22D5">
            <w:pPr>
              <w:jc w:val="center"/>
            </w:pPr>
            <w:r>
              <w:rPr>
                <w:sz w:val="18"/>
              </w:rPr>
              <w:t>Операции нижнего уровня</w:t>
            </w:r>
          </w:p>
        </w:tc>
      </w:tr>
      <w:tr w:rsidR="00A41EBE" w:rsidRPr="00530DF2" w14:paraId="5521F8D7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68593F" w14:textId="77777777" w:rsidR="003D45A5" w:rsidRDefault="00AE22D5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348EA5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5111BB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Получение, проверка, преобразование, фиксация и передача данных по одному заказу</w:t>
            </w:r>
          </w:p>
        </w:tc>
      </w:tr>
      <w:tr w:rsidR="00A41EBE" w:rsidRPr="00530DF2" w14:paraId="7CE49E31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543C01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8EBB6C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B8D587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Получить заказ в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>; проверить цену; проверить конфигурацию заказа; проверить статус и сроки заказа; принять заказ в работу</w:t>
            </w:r>
          </w:p>
        </w:tc>
      </w:tr>
      <w:tr w:rsidR="00A41EBE" w:rsidRPr="00530DF2" w14:paraId="3F1DD0D2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95AB45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D85E71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ABEFDD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Проверить учетные данные склада; проверить допустимость замены комплектующих; зафиксировать фактическую конфигурацию заказа; привязать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сформировать задание на выполнение</w:t>
            </w:r>
          </w:p>
        </w:tc>
      </w:tr>
      <w:tr w:rsidR="00A41EBE" w:rsidRPr="00530DF2" w14:paraId="1023D3BE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E0D277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F718B0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7B02B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Зафиксировать завершение этапа платформера; зафиксировать завершение этапа сборщика ПК; зафиксировать фактически установленные комплектующие; передать статус на диагностику</w:t>
            </w:r>
          </w:p>
        </w:tc>
      </w:tr>
      <w:tr w:rsidR="00A41EBE" w:rsidRPr="00530DF2" w14:paraId="4544FF17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7EC869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DB3A50" w14:textId="77777777" w:rsidR="0077052E" w:rsidRPr="002A1C2E" w:rsidRDefault="003B376D">
            <w:pPr>
              <w:rPr>
                <w:lang w:val="ru-RU"/>
              </w:rPr>
            </w:pPr>
            <w:r>
              <w:t>A</w:t>
            </w:r>
            <w:r w:rsidRPr="002A1C2E">
              <w:rPr>
                <w:lang w:val="ru-RU"/>
              </w:rPr>
              <w:t>4 Контроль диагностики и готовности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58E48E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t>Получить диагностические данные; зафиксировать результаты диагностики; подтвердить готовность заказа; проверить полноту карточки заказа; передать сведения о готовом заказе</w:t>
            </w:r>
          </w:p>
        </w:tc>
      </w:tr>
    </w:tbl>
    <w:p w14:paraId="02FAF79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2.2 представлена общая структура ресурсных потоков бизнес-процесса.</w:t>
      </w:r>
    </w:p>
    <w:p w14:paraId="70F91459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2.2 - Определение ресурсных потоков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51"/>
        <w:gridCol w:w="1951"/>
        <w:gridCol w:w="1952"/>
        <w:gridCol w:w="1952"/>
        <w:gridCol w:w="1952"/>
      </w:tblGrid>
      <w:tr w:rsidR="00A41EBE" w14:paraId="6D14282D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8E98E4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Подпроцесс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8C254A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7F6625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7E6040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3F43AD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530DF2" w14:paraId="33F3B2CC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62881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CB4E8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t xml:space="preserve">Карточка заказа с текущим статусом и исходной </w:t>
            </w:r>
            <w:r w:rsidRPr="002A1C2E">
              <w:rPr>
                <w:sz w:val="18"/>
                <w:lang w:val="ru-RU"/>
              </w:rPr>
              <w:lastRenderedPageBreak/>
              <w:t>конфигурацией; учетные данные 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94EC2B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Обновленная карточка заказа; актуализированная и </w:t>
            </w:r>
            <w:r w:rsidRPr="001F7778">
              <w:rPr>
                <w:sz w:val="18"/>
                <w:lang w:val="ru-RU"/>
              </w:rPr>
              <w:lastRenderedPageBreak/>
              <w:t xml:space="preserve">фактическая конфигурация заказа; информация о привязанных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задание на выполнение; результат диагностики; сведения для следующего процесса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34F6D3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lastRenderedPageBreak/>
              <w:t xml:space="preserve">Внутренняя </w:t>
            </w:r>
            <w:r>
              <w:rPr>
                <w:sz w:val="18"/>
              </w:rPr>
              <w:t>CMS</w:t>
            </w:r>
            <w:r w:rsidRPr="002A1C2E">
              <w:rPr>
                <w:sz w:val="18"/>
                <w:lang w:val="ru-RU"/>
              </w:rPr>
              <w:t xml:space="preserve">; рабочие места исполнителей; </w:t>
            </w:r>
            <w:r w:rsidRPr="002A1C2E">
              <w:rPr>
                <w:sz w:val="18"/>
                <w:lang w:val="ru-RU"/>
              </w:rPr>
              <w:lastRenderedPageBreak/>
              <w:t xml:space="preserve">складской учет; диагностические утилиты как источник диагностических данных внутри </w:t>
            </w:r>
            <w:r>
              <w:rPr>
                <w:sz w:val="18"/>
              </w:rPr>
              <w:t>A</w:t>
            </w:r>
            <w:r w:rsidRPr="002A1C2E">
              <w:rPr>
                <w:sz w:val="18"/>
                <w:lang w:val="ru-RU"/>
              </w:rPr>
              <w:t>4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EDE841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Регламент обработки заказа; правила маркетплейса </w:t>
            </w:r>
            <w:r w:rsidRPr="001F7778">
              <w:rPr>
                <w:sz w:val="18"/>
                <w:lang w:val="ru-RU"/>
              </w:rPr>
              <w:lastRenderedPageBreak/>
              <w:t xml:space="preserve">по статусам и срокам; правила проверки конфигурации; правила допустимой замены комплектующих; правила фиксации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диагностический чек-лист; правила смены статусов</w:t>
            </w:r>
          </w:p>
        </w:tc>
      </w:tr>
    </w:tbl>
    <w:p w14:paraId="271F03E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>В таблице 2.3 приведены ресурсные потоки подпроцесса «Принятие и первичная проверка заказа».</w:t>
      </w:r>
    </w:p>
    <w:p w14:paraId="6BE51C1D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2.3 -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1 «Принятие и первичная проверка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51"/>
        <w:gridCol w:w="1951"/>
        <w:gridCol w:w="1952"/>
        <w:gridCol w:w="1952"/>
        <w:gridCol w:w="1952"/>
      </w:tblGrid>
      <w:tr w:rsidR="00A41EBE" w14:paraId="62012CDF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748004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Функция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60007B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FF3F28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26BE84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67B7C0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530DF2" w14:paraId="4E70237A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23450C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1 Принятие и первичная проверка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1CB59F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t>Карточка заказа с текущим статусом; исходная конфигурация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093EB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t>Проверенная карточка заказа; подтвержденная исходная конфигурация; подтвержденный статус и сроки заказа; решение о принятии заказа в работу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E75B4A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>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A5F335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t>Регламент обработки заказа; правила проверки конфигурации; правила маркетплейса по статусам и срокам; правила смены статусов</w:t>
            </w:r>
          </w:p>
        </w:tc>
      </w:tr>
    </w:tbl>
    <w:p w14:paraId="3F0DD663" w14:textId="77777777" w:rsidR="00A41EBE" w:rsidRPr="00D26A2F" w:rsidRDefault="001338FD">
      <w:pPr>
        <w:jc w:val="both"/>
        <w:rPr>
          <w:lang w:val="ru-RU"/>
        </w:rPr>
      </w:pPr>
      <w:r w:rsidRPr="002A1C2E">
        <w:rPr>
          <w:lang w:val="ru-RU"/>
        </w:rPr>
        <w:t>В таблице 2.4 приведены ресурсные потоки подпроцесса «Подготовка задания и актуализация конфигурации заказа».</w:t>
      </w:r>
    </w:p>
    <w:p w14:paraId="10E6705B" w14:textId="77777777" w:rsidR="00D57474" w:rsidRPr="008E203F" w:rsidRDefault="00FB7263">
      <w:pPr>
        <w:keepNext/>
        <w:spacing w:before="340"/>
        <w:jc w:val="both"/>
        <w:rPr>
          <w:lang w:val="ru-RU"/>
        </w:rPr>
      </w:pPr>
      <w:r w:rsidRPr="002A1C2E">
        <w:rPr>
          <w:i/>
          <w:sz w:val="24"/>
          <w:lang w:val="ru-RU"/>
        </w:rPr>
        <w:t xml:space="preserve">Таблица 2.4 - Определение ресурсных потоков подпроцесса </w:t>
      </w:r>
      <w:r>
        <w:rPr>
          <w:i/>
          <w:sz w:val="24"/>
        </w:rPr>
        <w:t>A</w:t>
      </w:r>
      <w:r w:rsidRPr="002A1C2E">
        <w:rPr>
          <w:i/>
          <w:sz w:val="24"/>
          <w:lang w:val="ru-RU"/>
        </w:rPr>
        <w:t>2 «Подготовка задания и актуализация конфигурации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51"/>
        <w:gridCol w:w="1951"/>
        <w:gridCol w:w="1952"/>
        <w:gridCol w:w="1952"/>
        <w:gridCol w:w="1952"/>
      </w:tblGrid>
      <w:tr w:rsidR="00A41EBE" w14:paraId="1B9EF6E5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71051C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Функция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DDE9E6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62F798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1504B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32316D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530DF2" w14:paraId="5DA803A0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726FEE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3CD4E8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Проверенная карточка заказа; подтвержденная исходная конфигурация; учетные данные 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C07AC8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Актуализированная конфигурация заказа; решение о допустимой замене; информация о привязанных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комплектующих; задание на выполнение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3334D5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>; складской учет; форма фиксации серийных номеров; рабочее место платформера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7E91B1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Правила допустимой замены комплектующих; правила фиксации серийных номеров; правила проверки конфигурации; регламент обработки заказа</w:t>
            </w:r>
          </w:p>
        </w:tc>
      </w:tr>
    </w:tbl>
    <w:p w14:paraId="119FEE9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2.5 приведены ресурсные потоки подпроцесса «Информационное сопровождение сборочного этапа».</w:t>
      </w:r>
    </w:p>
    <w:p w14:paraId="3F8FD132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2.5 -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3 «Информационное сопровождение сборочного этапа»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51"/>
        <w:gridCol w:w="1951"/>
        <w:gridCol w:w="1952"/>
        <w:gridCol w:w="1952"/>
        <w:gridCol w:w="1952"/>
      </w:tblGrid>
      <w:tr w:rsidR="00A41EBE" w14:paraId="314782DE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593E90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Функция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C1D427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F4E511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046B4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9391A7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530DF2" w14:paraId="75D0E401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745844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 xml:space="preserve">3 </w:t>
            </w:r>
            <w:r w:rsidRPr="001F7778">
              <w:rPr>
                <w:sz w:val="18"/>
                <w:lang w:val="ru-RU"/>
              </w:rPr>
              <w:lastRenderedPageBreak/>
              <w:t>Информационное сопровождение сборочного этапа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AE578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Задание на </w:t>
            </w:r>
            <w:r w:rsidRPr="001F7778">
              <w:rPr>
                <w:sz w:val="18"/>
                <w:lang w:val="ru-RU"/>
              </w:rPr>
              <w:lastRenderedPageBreak/>
              <w:t xml:space="preserve">выполнение; актуализированная конфигурация заказа; информация о привязанных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комплектующих; статусная запись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F21259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Отметка о </w:t>
            </w:r>
            <w:r w:rsidRPr="001F7778">
              <w:rPr>
                <w:sz w:val="18"/>
                <w:lang w:val="ru-RU"/>
              </w:rPr>
              <w:lastRenderedPageBreak/>
              <w:t>завершении этапа платформера; отметка о завершении этапа сборщика ПК; информация о фактически установленных комплектующих; обновленная карточка заказа; статус передачи на диагностику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B6AD70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Внутренняя </w:t>
            </w:r>
            <w:r>
              <w:rPr>
                <w:sz w:val="18"/>
              </w:rPr>
              <w:lastRenderedPageBreak/>
              <w:t>CMS</w:t>
            </w:r>
            <w:r w:rsidRPr="001F7778">
              <w:rPr>
                <w:sz w:val="18"/>
                <w:lang w:val="ru-RU"/>
              </w:rPr>
              <w:t>; рабочие места платформера и сборщика ПК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2851A5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Регламент </w:t>
            </w:r>
            <w:r w:rsidRPr="001F7778">
              <w:rPr>
                <w:sz w:val="18"/>
                <w:lang w:val="ru-RU"/>
              </w:rPr>
              <w:lastRenderedPageBreak/>
              <w:t xml:space="preserve">обработки заказа; правила смены статусов; правила фиксации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правила фиксации результатов этапов</w:t>
            </w:r>
          </w:p>
        </w:tc>
      </w:tr>
    </w:tbl>
    <w:p w14:paraId="69C7FBFD" w14:textId="77777777" w:rsidR="00A41EBE" w:rsidRPr="00D26A2F" w:rsidRDefault="001338FD">
      <w:pPr>
        <w:jc w:val="both"/>
        <w:rPr>
          <w:lang w:val="ru-RU"/>
        </w:rPr>
      </w:pPr>
      <w:r w:rsidRPr="002A1C2E">
        <w:rPr>
          <w:lang w:val="ru-RU"/>
        </w:rPr>
        <w:lastRenderedPageBreak/>
        <w:t>В таблице 2.6 приведены ресурсные потоки подпроцесса «Контроль диагностики и готовности заказа».</w:t>
      </w:r>
    </w:p>
    <w:p w14:paraId="381AFC0B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2A1C2E">
        <w:rPr>
          <w:lang w:val="ru-RU"/>
        </w:rPr>
        <w:t xml:space="preserve">Таблица 2.6 - Определение ресурсных потоков подпроцесса </w:t>
      </w:r>
      <w:r>
        <w:t>A</w:t>
      </w:r>
      <w:r w:rsidRPr="002A1C2E">
        <w:rPr>
          <w:lang w:val="ru-RU"/>
        </w:rPr>
        <w:t>4 «Контроль диагностики и готовности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67"/>
        <w:gridCol w:w="1767"/>
        <w:gridCol w:w="1767"/>
        <w:gridCol w:w="2690"/>
        <w:gridCol w:w="1767"/>
      </w:tblGrid>
      <w:tr w:rsidR="00A41EBE" w14:paraId="4ACA205A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43F16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Функция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90301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0D29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EAEF13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E2830B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530DF2" w14:paraId="209676C3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47F0FD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2A1C2E">
              <w:rPr>
                <w:sz w:val="18"/>
                <w:lang w:val="ru-RU"/>
              </w:rPr>
              <w:t>4 Контроль диагностики и готовности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F50103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t>Статус передачи на диагностику; обновленная карточка заказа; информация о фактически установленных комплектующих; диагностические данные, формируемые утилитами внутри подпроцесса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34A788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t xml:space="preserve">Информация о результатах диагностики; отметка о готовности; фактическая конфигурация заказа; сведения для следующего процесса; сведения о замечаниях для уточнения (маршрут исключения раскрывается в </w:t>
            </w:r>
            <w:r>
              <w:rPr>
                <w:sz w:val="18"/>
              </w:rPr>
              <w:t>BPMN</w:t>
            </w:r>
            <w:r w:rsidRPr="002A1C2E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eEPC</w:t>
            </w:r>
            <w:r w:rsidRPr="002A1C2E">
              <w:rPr>
                <w:sz w:val="18"/>
                <w:lang w:val="ru-RU"/>
              </w:rPr>
              <w:t>)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0BE546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AIDA</w:t>
            </w:r>
            <w:r w:rsidRPr="001F7778">
              <w:rPr>
                <w:sz w:val="18"/>
                <w:lang w:val="ru-RU"/>
              </w:rPr>
              <w:t xml:space="preserve">64; </w:t>
            </w:r>
            <w:r>
              <w:rPr>
                <w:sz w:val="18"/>
              </w:rPr>
              <w:t>FurMark</w:t>
            </w:r>
            <w:r w:rsidRPr="001F7778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CrystalDiskInfo</w:t>
            </w:r>
            <w:r w:rsidRPr="001F7778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CrystalDiskMark</w:t>
            </w:r>
            <w:r w:rsidRPr="001F7778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OCCT</w:t>
            </w:r>
            <w:r w:rsidRPr="001F7778">
              <w:rPr>
                <w:sz w:val="18"/>
                <w:lang w:val="ru-RU"/>
              </w:rPr>
              <w:t>; рабочее место инженера тестирования; рабочее место упаковщика;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67723D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Порядок фиксации результатов диагностики; диагностический чек-лист; правила обработки замечаний; правила маркетплейса по статусам и срокам; правила финального контроля полноты данных; правила смены статусов</w:t>
            </w:r>
          </w:p>
        </w:tc>
      </w:tr>
    </w:tbl>
    <w:p w14:paraId="4756E032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2.7 приведено краткое описание ресурсов, используемых в процессе.</w:t>
      </w:r>
    </w:p>
    <w:p w14:paraId="6AE3B155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2.7 - Краткое описание сущности ресурсов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79"/>
        <w:gridCol w:w="4879"/>
      </w:tblGrid>
      <w:tr w:rsidR="00A41EBE" w14:paraId="63AE9971" w14:textId="77777777">
        <w:trPr>
          <w:tblHeader/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16FB8C" w14:textId="77777777" w:rsidR="003D45A5" w:rsidRDefault="00AE22D5">
            <w:pPr>
              <w:spacing w:line="240" w:lineRule="auto"/>
              <w:jc w:val="center"/>
            </w:pPr>
            <w:r>
              <w:rPr>
                <w:sz w:val="18"/>
              </w:rPr>
              <w:t>Ресурс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BCF277" w14:textId="77777777" w:rsidR="003D45A5" w:rsidRDefault="00AE22D5">
            <w:pPr>
              <w:spacing w:line="240" w:lineRule="auto"/>
              <w:jc w:val="center"/>
            </w:pPr>
            <w:r>
              <w:rPr>
                <w:sz w:val="18"/>
              </w:rPr>
              <w:t>Краткое описание</w:t>
            </w:r>
          </w:p>
        </w:tc>
      </w:tr>
      <w:tr w:rsidR="00A41EBE" w:rsidRPr="00530DF2" w14:paraId="427FD9F7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417891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Карточка заказа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BB1776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Основная информационная запись о заказе, статусах и результатах обработки.</w:t>
            </w:r>
          </w:p>
        </w:tc>
      </w:tr>
      <w:tr w:rsidR="00A41EBE" w:rsidRPr="00530DF2" w14:paraId="0A005BC7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D9B93D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Исходная конфигурация заказа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A43133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Состав компьютерной системы, указанный в карточке заказа до проверки наличия комплектующих.</w:t>
            </w:r>
          </w:p>
        </w:tc>
      </w:tr>
      <w:tr w:rsidR="00A41EBE" w:rsidRPr="00530DF2" w14:paraId="1BD2C0D8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CDAA7F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Актуализированная конфигурация заказа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12B5BC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Состав заказа после проверки склада и допустимой замены отсутствующих комплектующих на близкие или лучшие аналоги.</w:t>
            </w:r>
          </w:p>
        </w:tc>
      </w:tr>
      <w:tr w:rsidR="00A41EBE" w:rsidRPr="00530DF2" w14:paraId="3DAD2654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3CE63F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Фактическая конфигурация заказа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59FF89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Итоговый состав комплектующих, фактически закрепленный за заказом и передаваемый в следующий процесс.</w:t>
            </w:r>
          </w:p>
        </w:tc>
      </w:tr>
      <w:tr w:rsidR="00A41EBE" w:rsidRPr="00530DF2" w14:paraId="1EE12DE5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A42C26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Учетные данные склада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3E7A28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Сведения о наличии, движении и происхождении комплектующих.</w:t>
            </w:r>
          </w:p>
        </w:tc>
      </w:tr>
      <w:tr w:rsidR="00A41EBE" w:rsidRPr="00530DF2" w14:paraId="54FD00FC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AA6A1B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Задание на выполнение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B56554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Информационная передача проверенного заказа исполнителям этапов.</w:t>
            </w:r>
          </w:p>
        </w:tc>
      </w:tr>
      <w:tr w:rsidR="00D57474" w:rsidRPr="00530DF2" w14:paraId="7267A2C8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1BA99A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lastRenderedPageBreak/>
              <w:t>Форма фиксации SN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463B8F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Инструмент привязки конкретных комплектующих и серийных номеров к заказу.</w:t>
            </w:r>
          </w:p>
        </w:tc>
      </w:tr>
      <w:tr w:rsidR="00D57474" w:rsidRPr="00530DF2" w14:paraId="48EAD747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DCB797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Статусная запись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7BC2BF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Запись в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 xml:space="preserve"> о текущем состоянии заказа и переходе между этапами.</w:t>
            </w:r>
          </w:p>
        </w:tc>
      </w:tr>
      <w:tr w:rsidR="00D57474" w:rsidRPr="00530DF2" w14:paraId="3366701A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5199FA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Диагностический чек-лист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8D0E31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Перечень контрольных проверок и ожидаемых результатов диагностики.</w:t>
            </w:r>
          </w:p>
        </w:tc>
      </w:tr>
      <w:tr w:rsidR="00D57474" w:rsidRPr="00530DF2" w14:paraId="5E905956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E76A7C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Результат диагностики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ED1D77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Информационный итог проверки работоспособности с положительным результатом или замечаниями.</w:t>
            </w:r>
          </w:p>
        </w:tc>
      </w:tr>
      <w:tr w:rsidR="00D57474" w:rsidRPr="00530DF2" w14:paraId="1043E7E0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C022DD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Правила допустимой замены комплектующих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066456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Внутренние правила, позволяющие заменить отсутствующий компонент на близкий или лучший аналог без ухудшения потребительских свойств заказа.</w:t>
            </w:r>
          </w:p>
        </w:tc>
      </w:tr>
    </w:tbl>
    <w:p w14:paraId="18232B6F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2.8 сформулированы промежуточные события бизнес-процесса.</w:t>
      </w:r>
    </w:p>
    <w:p w14:paraId="18460528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2.8 - Определение границ подпроцессов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35AE8961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4089EB" w14:textId="77777777" w:rsidR="003D45A5" w:rsidRDefault="00AE22D5">
            <w:pPr>
              <w:jc w:val="center"/>
            </w:pPr>
            <w:r>
              <w:rPr>
                <w:sz w:val="20"/>
              </w:rPr>
              <w:t>Подпроцесс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F7E178" w14:textId="77777777" w:rsidR="003D45A5" w:rsidRDefault="00AE22D5">
            <w:pPr>
              <w:jc w:val="center"/>
            </w:pPr>
            <w:r>
              <w:rPr>
                <w:sz w:val="20"/>
              </w:rPr>
              <w:t>Инициирующее событие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918BD7" w14:textId="77777777" w:rsidR="003D45A5" w:rsidRDefault="00AE22D5">
            <w:pPr>
              <w:jc w:val="center"/>
            </w:pPr>
            <w:r>
              <w:rPr>
                <w:sz w:val="20"/>
              </w:rPr>
              <w:t>Завершающее событие</w:t>
            </w:r>
          </w:p>
        </w:tc>
      </w:tr>
      <w:tr w:rsidR="00A41EBE" w14:paraId="59F50A00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D912A7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AD3DED" w14:textId="77777777" w:rsidR="003D45A5" w:rsidRDefault="00AE22D5">
            <w:r>
              <w:rPr>
                <w:sz w:val="20"/>
              </w:rPr>
              <w:t>Заказ поступил в обработку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2D7BD9" w14:textId="77777777" w:rsidR="003D45A5" w:rsidRDefault="00AE22D5">
            <w:r>
              <w:rPr>
                <w:sz w:val="20"/>
              </w:rPr>
              <w:t>Заказ принят в работу</w:t>
            </w:r>
          </w:p>
        </w:tc>
      </w:tr>
      <w:tr w:rsidR="00A41EBE" w:rsidRPr="00530DF2" w14:paraId="109B730B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8D777F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2E0047" w14:textId="77777777" w:rsidR="003D45A5" w:rsidRDefault="00AE22D5">
            <w:r>
              <w:rPr>
                <w:sz w:val="20"/>
              </w:rPr>
              <w:t>Данные заказа подтверждены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CD860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20"/>
                <w:lang w:val="ru-RU"/>
              </w:rPr>
              <w:t xml:space="preserve">Задание сформировано, конфигурация актуализирована, </w:t>
            </w:r>
            <w:r>
              <w:rPr>
                <w:sz w:val="20"/>
              </w:rPr>
              <w:t>SN</w:t>
            </w:r>
            <w:r w:rsidRPr="001F7778">
              <w:rPr>
                <w:sz w:val="20"/>
                <w:lang w:val="ru-RU"/>
              </w:rPr>
              <w:t xml:space="preserve"> подготовлены</w:t>
            </w:r>
          </w:p>
        </w:tc>
      </w:tr>
      <w:tr w:rsidR="00A41EBE" w:rsidRPr="00530DF2" w14:paraId="2FB58181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991ED3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40567A" w14:textId="77777777" w:rsidR="003D45A5" w:rsidRDefault="00AE22D5">
            <w:r>
              <w:rPr>
                <w:sz w:val="20"/>
              </w:rPr>
              <w:t>Задание передано исполнителям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42474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20"/>
                <w:lang w:val="ru-RU"/>
              </w:rPr>
              <w:t>Статус передан на диагностику, фактические комплектующие зафиксированы</w:t>
            </w:r>
          </w:p>
        </w:tc>
      </w:tr>
      <w:tr w:rsidR="00A41EBE" w:rsidRPr="00530DF2" w14:paraId="3FAC5219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35FE5D" w14:textId="77777777" w:rsidR="0077052E" w:rsidRPr="002A1C2E" w:rsidRDefault="003B376D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2A1C2E">
              <w:rPr>
                <w:sz w:val="20"/>
                <w:lang w:val="ru-RU"/>
              </w:rPr>
              <w:t>4 Контроль диагностики</w:t>
            </w:r>
            <w:r w:rsidRPr="002A1C2E">
              <w:rPr>
                <w:sz w:val="20"/>
                <w:lang w:val="ru-RU"/>
              </w:rPr>
              <w:br/>
              <w:t>и готовности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6C2114" w14:textId="77777777" w:rsidR="003D45A5" w:rsidRDefault="00AE22D5">
            <w:r>
              <w:rPr>
                <w:sz w:val="20"/>
              </w:rPr>
              <w:t>Статус передан на диагностику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3E00AB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20"/>
                <w:lang w:val="ru-RU"/>
              </w:rPr>
              <w:t>Информация о готовности передана в следующий процесс</w:t>
            </w:r>
          </w:p>
        </w:tc>
      </w:tr>
    </w:tbl>
    <w:p w14:paraId="50D668D7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2.9 приведена матрица ролей участников процесса.</w:t>
      </w:r>
    </w:p>
    <w:p w14:paraId="4C80DF30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2.9 - Матрица ролей участников 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83"/>
        <w:gridCol w:w="1591"/>
        <w:gridCol w:w="1591"/>
        <w:gridCol w:w="1591"/>
        <w:gridCol w:w="1591"/>
        <w:gridCol w:w="1591"/>
      </w:tblGrid>
      <w:tr w:rsidR="00A41EBE" w14:paraId="250D04E0" w14:textId="77777777">
        <w:trPr>
          <w:tblHeader/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FF2189" w14:textId="77777777" w:rsidR="003D45A5" w:rsidRDefault="00AE22D5">
            <w:pPr>
              <w:jc w:val="center"/>
            </w:pPr>
            <w:r>
              <w:rPr>
                <w:sz w:val="20"/>
              </w:rPr>
              <w:t>Подпроцесс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B64A3B" w14:textId="77777777" w:rsidR="003D45A5" w:rsidRDefault="00AE22D5">
            <w:pPr>
              <w:jc w:val="center"/>
            </w:pPr>
            <w:r>
              <w:rPr>
                <w:sz w:val="20"/>
              </w:rPr>
              <w:t>Руководитель отдела производства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4A7B85" w14:textId="77777777" w:rsidR="003D45A5" w:rsidRDefault="00AE22D5">
            <w:pPr>
              <w:jc w:val="center"/>
            </w:pPr>
            <w:r>
              <w:rPr>
                <w:sz w:val="20"/>
              </w:rPr>
              <w:t>Платформер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717F1A" w14:textId="77777777" w:rsidR="003D45A5" w:rsidRDefault="00AE22D5">
            <w:pPr>
              <w:jc w:val="center"/>
            </w:pPr>
            <w:r>
              <w:rPr>
                <w:sz w:val="20"/>
              </w:rPr>
              <w:t>Сборщик ПК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25BD7F" w14:textId="77777777" w:rsidR="003D45A5" w:rsidRDefault="00AE22D5">
            <w:pPr>
              <w:jc w:val="center"/>
            </w:pPr>
            <w:r>
              <w:rPr>
                <w:sz w:val="20"/>
              </w:rPr>
              <w:t>Инженер тестирования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E37BB2" w14:textId="77777777" w:rsidR="003D45A5" w:rsidRDefault="00AE22D5">
            <w:pPr>
              <w:jc w:val="center"/>
            </w:pPr>
            <w:r>
              <w:rPr>
                <w:sz w:val="20"/>
              </w:rPr>
              <w:t>Упаковщик</w:t>
            </w:r>
          </w:p>
        </w:tc>
      </w:tr>
      <w:tr w:rsidR="00A41EBE" w14:paraId="164DDCD8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80DB77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1 Принятие и первичная проверка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70591F" w14:textId="77777777" w:rsidR="003D45A5" w:rsidRDefault="00AE22D5">
            <w:pPr>
              <w:jc w:val="center"/>
            </w:pPr>
            <w:r>
              <w:rPr>
                <w:sz w:val="20"/>
              </w:rPr>
              <w:t>И/О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17BB87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81E589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4F9B26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FFEDAE" w14:textId="77777777" w:rsidR="003D45A5" w:rsidRDefault="003D45A5">
            <w:pPr>
              <w:jc w:val="center"/>
            </w:pPr>
          </w:p>
        </w:tc>
      </w:tr>
      <w:tr w:rsidR="00A41EBE" w14:paraId="1A072BC5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1DF986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 xml:space="preserve">2 Подготовка задания и </w:t>
            </w:r>
            <w:r w:rsidRPr="001F7778">
              <w:rPr>
                <w:sz w:val="20"/>
                <w:lang w:val="ru-RU"/>
              </w:rPr>
              <w:lastRenderedPageBreak/>
              <w:t>актуализация конфигурации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FA6637" w14:textId="77777777" w:rsidR="003D45A5" w:rsidRDefault="00AE22D5">
            <w:pPr>
              <w:jc w:val="center"/>
            </w:pPr>
            <w:r>
              <w:rPr>
                <w:sz w:val="20"/>
              </w:rPr>
              <w:lastRenderedPageBreak/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303255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07C55C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2B5C80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885A90" w14:textId="77777777" w:rsidR="003D45A5" w:rsidRDefault="003D45A5">
            <w:pPr>
              <w:jc w:val="center"/>
            </w:pPr>
          </w:p>
        </w:tc>
      </w:tr>
      <w:tr w:rsidR="00A41EBE" w14:paraId="746FA3B0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26D5CC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E4B38D" w14:textId="77777777" w:rsidR="003D45A5" w:rsidRPr="001F7778" w:rsidRDefault="003D45A5">
            <w:pPr>
              <w:jc w:val="center"/>
              <w:rPr>
                <w:lang w:val="ru-RU"/>
              </w:rPr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C8E3CB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D7A5BC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FDDF9C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7833FF" w14:textId="77777777" w:rsidR="003D45A5" w:rsidRDefault="003D45A5">
            <w:pPr>
              <w:jc w:val="center"/>
            </w:pPr>
          </w:p>
        </w:tc>
      </w:tr>
      <w:tr w:rsidR="00A41EBE" w14:paraId="37D87528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E77FE9" w14:textId="77777777" w:rsidR="0077052E" w:rsidRPr="002A1C2E" w:rsidRDefault="003B376D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2A1C2E">
              <w:rPr>
                <w:sz w:val="20"/>
                <w:lang w:val="ru-RU"/>
              </w:rPr>
              <w:t>4</w:t>
            </w:r>
            <w:r w:rsidRPr="002A1C2E">
              <w:rPr>
                <w:sz w:val="20"/>
                <w:lang w:val="ru-RU"/>
              </w:rPr>
              <w:br/>
              <w:t>Контроль диагностики</w:t>
            </w:r>
            <w:r w:rsidRPr="002A1C2E">
              <w:rPr>
                <w:sz w:val="20"/>
                <w:lang w:val="ru-RU"/>
              </w:rPr>
              <w:br/>
              <w:t>и готовности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22F9EB" w14:textId="77777777" w:rsidR="003D45A5" w:rsidRDefault="00AE22D5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DA71FA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537A35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841CCC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5173E9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</w:tr>
    </w:tbl>
    <w:p w14:paraId="06134C43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2.2 Модель бизнес-процесса (</w:t>
      </w:r>
      <w:r>
        <w:rPr>
          <w:rFonts w:ascii="Times New Roman" w:hAnsi="Times New Roman"/>
          <w:sz w:val="32"/>
        </w:rPr>
        <w:t>as</w:t>
      </w:r>
      <w:r w:rsidRPr="001F7778">
        <w:rPr>
          <w:rFonts w:ascii="Times New Roman" w:hAnsi="Times New Roman"/>
          <w:sz w:val="32"/>
          <w:lang w:val="ru-RU"/>
        </w:rPr>
        <w:t>-</w:t>
      </w:r>
      <w:r>
        <w:rPr>
          <w:rFonts w:ascii="Times New Roman" w:hAnsi="Times New Roman"/>
          <w:sz w:val="32"/>
        </w:rPr>
        <w:t>is</w:t>
      </w:r>
      <w:r w:rsidRPr="001F7778">
        <w:rPr>
          <w:rFonts w:ascii="Times New Roman" w:hAnsi="Times New Roman"/>
          <w:sz w:val="32"/>
          <w:lang w:val="ru-RU"/>
        </w:rPr>
        <w:t>)</w:t>
      </w:r>
    </w:p>
    <w:p w14:paraId="2D6159D1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 xml:space="preserve">Модель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описывает существующую технологию информационного сопровождения одного заказа на поставку компьютерной системы. В модели фиксируются только операции получения, проверки, преобразования, внесения и передачи данных. Физическая сборка, физическое тестирование, упаковка и доставка не включаются в трудоемкость процесса, но отдельные информационные отметки по этим этапам используются как события и результаты процесса.</w:t>
      </w:r>
    </w:p>
    <w:p w14:paraId="0ABF789A" w14:textId="77777777" w:rsidR="00D57474" w:rsidRPr="008E203F" w:rsidRDefault="00FB7263">
      <w:pPr>
        <w:jc w:val="both"/>
        <w:rPr>
          <w:lang w:val="ru-RU"/>
        </w:rPr>
      </w:pPr>
      <w:r w:rsidRPr="002A1C2E">
        <w:rPr>
          <w:lang w:val="ru-RU"/>
        </w:rPr>
        <w:t xml:space="preserve">Структура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состоит из четырех подпроцессов </w:t>
      </w:r>
      <w:r>
        <w:t>A</w:t>
      </w:r>
      <w:r w:rsidRPr="002A1C2E">
        <w:rPr>
          <w:lang w:val="ru-RU"/>
        </w:rPr>
        <w:t>1-</w:t>
      </w:r>
      <w:r>
        <w:t>A</w:t>
      </w:r>
      <w:r w:rsidRPr="002A1C2E">
        <w:rPr>
          <w:lang w:val="ru-RU"/>
        </w:rPr>
        <w:t xml:space="preserve">4. Процесс начинается с получения заказа в </w:t>
      </w:r>
      <w:r>
        <w:t>CMS</w:t>
      </w:r>
      <w:r w:rsidRPr="002A1C2E">
        <w:rPr>
          <w:lang w:val="ru-RU"/>
        </w:rPr>
        <w:t xml:space="preserve">. Руководитель производственного участка проверяет данные заказа и принимает его в работу. Далее платформер проверяет учетные данные склада, определяет допустимость замены комплектующих, фиксирует актуализированную конфигурацию, привязывает комплектующие и </w:t>
      </w:r>
      <w:r>
        <w:t>SN</w:t>
      </w:r>
      <w:r w:rsidRPr="002A1C2E">
        <w:rPr>
          <w:lang w:val="ru-RU"/>
        </w:rPr>
        <w:t xml:space="preserve"> и формирует задание. На сборочном этапе платформер и сборщик ПК фиксируют информационные результаты своих этапов и фактически установленные комплектующие. В подпроцессе </w:t>
      </w:r>
      <w:r>
        <w:t>A</w:t>
      </w:r>
      <w:r w:rsidRPr="002A1C2E">
        <w:rPr>
          <w:lang w:val="ru-RU"/>
        </w:rPr>
        <w:t xml:space="preserve">4 инженер </w:t>
      </w:r>
      <w:r w:rsidRPr="002A1C2E">
        <w:rPr>
          <w:lang w:val="ru-RU"/>
        </w:rPr>
        <w:lastRenderedPageBreak/>
        <w:t xml:space="preserve">тестирования фиксирует диагностические данные, а маршрутная логика замечаний, уточнения данных, контроля полноты карточки и передачи сведений дальше раскрывается в </w:t>
      </w:r>
      <w:r>
        <w:t>BPMN</w:t>
      </w:r>
      <w:r w:rsidRPr="002A1C2E">
        <w:rPr>
          <w:lang w:val="ru-RU"/>
        </w:rPr>
        <w:t xml:space="preserve"> 2.0 и </w:t>
      </w:r>
      <w:r>
        <w:t>EPC</w:t>
      </w:r>
      <w:r w:rsidRPr="002A1C2E">
        <w:rPr>
          <w:lang w:val="ru-RU"/>
        </w:rPr>
        <w:t>/</w:t>
      </w:r>
      <w:r>
        <w:t>eEPC</w:t>
      </w:r>
      <w:r w:rsidRPr="002A1C2E">
        <w:rPr>
          <w:lang w:val="ru-RU"/>
        </w:rPr>
        <w:t>.</w:t>
      </w:r>
    </w:p>
    <w:p w14:paraId="6E825EF8" w14:textId="77777777" w:rsidR="003D45A5" w:rsidRPr="001F7778" w:rsidRDefault="00AE22D5">
      <w:pPr>
        <w:rPr>
          <w:lang w:val="ru-RU"/>
        </w:rPr>
      </w:pPr>
      <w:r w:rsidRPr="001F7778">
        <w:rPr>
          <w:b/>
          <w:lang w:val="ru-RU"/>
        </w:rPr>
        <w:t xml:space="preserve">Описание модели </w:t>
      </w:r>
      <w:r>
        <w:rPr>
          <w:b/>
        </w:rPr>
        <w:t>as</w:t>
      </w:r>
      <w:r w:rsidRPr="001F7778">
        <w:rPr>
          <w:b/>
          <w:lang w:val="ru-RU"/>
        </w:rPr>
        <w:t>-</w:t>
      </w:r>
      <w:r>
        <w:rPr>
          <w:b/>
        </w:rPr>
        <w:t>is</w:t>
      </w:r>
      <w:r w:rsidRPr="001F7778">
        <w:rPr>
          <w:b/>
          <w:lang w:val="ru-RU"/>
        </w:rPr>
        <w:t xml:space="preserve"> в нотации </w:t>
      </w:r>
      <w:r>
        <w:rPr>
          <w:b/>
        </w:rPr>
        <w:t>IDEF</w:t>
      </w:r>
      <w:r w:rsidRPr="001F7778">
        <w:rPr>
          <w:b/>
          <w:lang w:val="ru-RU"/>
        </w:rPr>
        <w:t>0</w:t>
      </w:r>
    </w:p>
    <w:p w14:paraId="1A8244AF" w14:textId="77777777" w:rsidR="003D45A5" w:rsidRPr="001F7778" w:rsidRDefault="00AE22D5">
      <w:pPr>
        <w:jc w:val="both"/>
        <w:rPr>
          <w:lang w:val="ru-RU"/>
        </w:rPr>
      </w:pPr>
      <w:r>
        <w:t>IDEF</w:t>
      </w:r>
      <w:r w:rsidRPr="001F7778">
        <w:rPr>
          <w:lang w:val="ru-RU"/>
        </w:rPr>
        <w:t xml:space="preserve">0 используется для представления процесса как системы преобразования входной информации в выходные сведения о готовности заказа. Для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фиксируются шесть диаграмм: контекстная диаграмма </w:t>
      </w:r>
      <w:r>
        <w:t>A</w:t>
      </w:r>
      <w:r w:rsidRPr="001F7778">
        <w:rPr>
          <w:lang w:val="ru-RU"/>
        </w:rPr>
        <w:t xml:space="preserve">-0, декомпозиция </w:t>
      </w:r>
      <w:r>
        <w:t>A</w:t>
      </w:r>
      <w:r w:rsidRPr="001F7778">
        <w:rPr>
          <w:lang w:val="ru-RU"/>
        </w:rPr>
        <w:t xml:space="preserve">0 и декомпозиции подпроцессов </w:t>
      </w:r>
      <w:r>
        <w:t>A</w:t>
      </w:r>
      <w:r w:rsidRPr="001F7778">
        <w:rPr>
          <w:lang w:val="ru-RU"/>
        </w:rPr>
        <w:t xml:space="preserve">1, </w:t>
      </w:r>
      <w:r>
        <w:t>A</w:t>
      </w:r>
      <w:r w:rsidRPr="001F7778">
        <w:rPr>
          <w:lang w:val="ru-RU"/>
        </w:rPr>
        <w:t xml:space="preserve">2, </w:t>
      </w:r>
      <w:r>
        <w:t>A</w:t>
      </w:r>
      <w:r w:rsidRPr="001F7778">
        <w:rPr>
          <w:lang w:val="ru-RU"/>
        </w:rPr>
        <w:t xml:space="preserve">3 и </w:t>
      </w:r>
      <w:r>
        <w:t>A</w:t>
      </w:r>
      <w:r w:rsidRPr="001F7778">
        <w:rPr>
          <w:lang w:val="ru-RU"/>
        </w:rPr>
        <w:t xml:space="preserve">4. Такая структура соответствует фактически подготовленным </w:t>
      </w:r>
      <w:r>
        <w:t>IDEF</w:t>
      </w:r>
      <w:r w:rsidRPr="001F7778">
        <w:rPr>
          <w:lang w:val="ru-RU"/>
        </w:rPr>
        <w:t>0-моделям и позволяет показать не только общий поток, но и детализацию каждого подпроцесса [4; 5; 9].</w:t>
      </w:r>
    </w:p>
    <w:p w14:paraId="1291B954" w14:textId="77777777" w:rsidR="0077052E" w:rsidRPr="002A1C2E" w:rsidRDefault="003B376D">
      <w:pPr>
        <w:rPr>
          <w:lang w:val="ru-RU"/>
        </w:rPr>
      </w:pPr>
      <w:r w:rsidRPr="002A1C2E">
        <w:rPr>
          <w:lang w:val="ru-RU"/>
        </w:rPr>
        <w:t xml:space="preserve">Назначение контекстной </w:t>
      </w:r>
      <w:r>
        <w:t>IDEF</w:t>
      </w:r>
      <w:r w:rsidRPr="002A1C2E">
        <w:rPr>
          <w:lang w:val="ru-RU"/>
        </w:rPr>
        <w:t>0-модели (</w:t>
      </w:r>
      <w:r>
        <w:t>purpose</w:t>
      </w:r>
      <w:r w:rsidRPr="002A1C2E">
        <w:rPr>
          <w:lang w:val="ru-RU"/>
        </w:rPr>
        <w:t>) - показать, как входная информация по заказу преобразуется в проверенные сведения о фактической конфигурации, диагностике и готовности заказа. Точка зрения модели (</w:t>
      </w:r>
      <w:r>
        <w:t>viewpoint</w:t>
      </w:r>
      <w:r w:rsidRPr="002A1C2E">
        <w:rPr>
          <w:lang w:val="ru-RU"/>
        </w:rPr>
        <w:t>) - владелец процесса, руководитель производственного участка, контролирующий полноту данных и передачу результата в следующий процесс.</w:t>
      </w:r>
    </w:p>
    <w:p w14:paraId="7B7F977D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Контекстная диаграмма </w:t>
      </w:r>
      <w:r>
        <w:t>A</w:t>
      </w:r>
      <w:r w:rsidRPr="002A1C2E">
        <w:rPr>
          <w:lang w:val="ru-RU"/>
        </w:rPr>
        <w:t xml:space="preserve">-0 рассматривает процесс «Сопровождение заказов на поставку компьютерных систем» как преобразование карточки заказа с текущим статусом и исходной конфигурацией, учетных данных склада и сведений о доступных аналогах комплектующих в обновленную карточку, фактическую конфигурацию заказа, сведения о привязанных </w:t>
      </w:r>
      <w:r>
        <w:t>SN</w:t>
      </w:r>
      <w:r w:rsidRPr="002A1C2E">
        <w:rPr>
          <w:lang w:val="ru-RU"/>
        </w:rPr>
        <w:t xml:space="preserve">, информацию о диагностике и сведения для следующего процесса. Диагностические данные не задаются как самостоятельный внешний вход верхнего уровня: они формируются внутри </w:t>
      </w:r>
      <w:r>
        <w:t>A</w:t>
      </w:r>
      <w:r w:rsidRPr="002A1C2E">
        <w:rPr>
          <w:lang w:val="ru-RU"/>
        </w:rPr>
        <w:t xml:space="preserve">4 через диагностические утилиты и преобразуются в результат диагностики. Управляющими воздействиями являются регламент обработки заказа, правила проверки конфигурации, диагностический чек-лист, правила смены статусов, правила допустимой замены комплектующих, правила фиксации </w:t>
      </w:r>
      <w:r>
        <w:t>SN</w:t>
      </w:r>
      <w:r w:rsidRPr="002A1C2E">
        <w:rPr>
          <w:lang w:val="ru-RU"/>
        </w:rPr>
        <w:t xml:space="preserve"> и правила маркетплейса по статусам и срокам.</w:t>
      </w:r>
    </w:p>
    <w:p w14:paraId="68E39DA7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Контекстная диаграмма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2.2.</w:t>
      </w:r>
    </w:p>
    <w:p w14:paraId="7F240A9F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471D67B" wp14:editId="5E3DF523">
            <wp:extent cx="5760000" cy="398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78BD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2.2 - Контекстная диаграмма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  <w:r w:rsidRPr="002A1C2E">
        <w:rPr>
          <w:b/>
          <w:sz w:val="24"/>
          <w:lang w:val="ru-RU"/>
        </w:rPr>
        <w:t xml:space="preserve">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>-0</w:t>
      </w:r>
    </w:p>
    <w:p w14:paraId="53FCB19E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Декомпозиция </w:t>
      </w:r>
      <w:r>
        <w:t>A</w:t>
      </w:r>
      <w:r w:rsidRPr="002A1C2E">
        <w:rPr>
          <w:lang w:val="ru-RU"/>
        </w:rPr>
        <w:t xml:space="preserve">0 раскрывает процесс через четыре подпроцесса: </w:t>
      </w:r>
      <w:r>
        <w:t>A</w:t>
      </w:r>
      <w:r w:rsidRPr="002A1C2E">
        <w:rPr>
          <w:lang w:val="ru-RU"/>
        </w:rPr>
        <w:t xml:space="preserve">1 «Принятие и первичная проверка заказа», </w:t>
      </w:r>
      <w:r>
        <w:t>A</w:t>
      </w:r>
      <w:r w:rsidRPr="002A1C2E">
        <w:rPr>
          <w:lang w:val="ru-RU"/>
        </w:rPr>
        <w:t xml:space="preserve">2 «Подготовка задания и актуализация конфигурации заказа», </w:t>
      </w:r>
      <w:r>
        <w:t>A</w:t>
      </w:r>
      <w:r w:rsidRPr="002A1C2E">
        <w:rPr>
          <w:lang w:val="ru-RU"/>
        </w:rPr>
        <w:t xml:space="preserve">3 «Информационное сопровождение сборочного этапа»,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заказа». </w:t>
      </w:r>
      <w:r>
        <w:t>A</w:t>
      </w:r>
      <w:r w:rsidRPr="002A1C2E">
        <w:rPr>
          <w:lang w:val="ru-RU"/>
        </w:rPr>
        <w:t xml:space="preserve">1 передает в </w:t>
      </w:r>
      <w:r>
        <w:t>A</w:t>
      </w:r>
      <w:r w:rsidRPr="002A1C2E">
        <w:rPr>
          <w:lang w:val="ru-RU"/>
        </w:rPr>
        <w:t xml:space="preserve">2 проверенную карточку заказа и подтвержденную исходную конфигурацию. </w:t>
      </w:r>
      <w:r>
        <w:t>A</w:t>
      </w:r>
      <w:r w:rsidRPr="002A1C2E">
        <w:rPr>
          <w:lang w:val="ru-RU"/>
        </w:rPr>
        <w:t xml:space="preserve">2 передает в </w:t>
      </w:r>
      <w:r>
        <w:t>A</w:t>
      </w:r>
      <w:r w:rsidRPr="002A1C2E">
        <w:rPr>
          <w:lang w:val="ru-RU"/>
        </w:rPr>
        <w:t xml:space="preserve">3 актуализированную конфигурацию заказа, задание на выполнение и информацию о привязанных </w:t>
      </w:r>
      <w:r>
        <w:t>SN</w:t>
      </w:r>
      <w:r w:rsidRPr="002A1C2E">
        <w:rPr>
          <w:lang w:val="ru-RU"/>
        </w:rPr>
        <w:t xml:space="preserve"> комплектующих. </w:t>
      </w:r>
      <w:r>
        <w:t>A</w:t>
      </w:r>
      <w:r w:rsidRPr="002A1C2E">
        <w:rPr>
          <w:lang w:val="ru-RU"/>
        </w:rPr>
        <w:t xml:space="preserve">3 передает в </w:t>
      </w:r>
      <w:r>
        <w:t>A</w:t>
      </w:r>
      <w:r w:rsidRPr="002A1C2E">
        <w:rPr>
          <w:lang w:val="ru-RU"/>
        </w:rPr>
        <w:t xml:space="preserve">4 статус передачи на диагностику, обновленную карточку заказа и информацию о фактически установленных комплектующих. </w:t>
      </w:r>
      <w:r>
        <w:t>A</w:t>
      </w:r>
      <w:r w:rsidRPr="002A1C2E">
        <w:rPr>
          <w:lang w:val="ru-RU"/>
        </w:rPr>
        <w:t>4 формирует фактическую конфигурацию заказа, сведения для следующего процесса и информацию о результатах диагностики.</w:t>
      </w:r>
    </w:p>
    <w:p w14:paraId="2036D4C4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</w:t>
      </w:r>
      <w:r>
        <w:t>A</w:t>
      </w:r>
      <w:r w:rsidRPr="002A1C2E">
        <w:rPr>
          <w:lang w:val="ru-RU"/>
        </w:rPr>
        <w:t>0 представлена на рисунке 2.3.</w:t>
      </w:r>
    </w:p>
    <w:p w14:paraId="728D18ED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9F2325C" wp14:editId="2B82A374">
            <wp:extent cx="5760000" cy="398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1F01" w14:textId="77777777" w:rsidR="003D45A5" w:rsidRDefault="00AE22D5">
      <w:pPr>
        <w:ind w:firstLine="0"/>
        <w:jc w:val="center"/>
      </w:pPr>
      <w:r>
        <w:rPr>
          <w:b/>
          <w:sz w:val="24"/>
        </w:rPr>
        <w:t>Рисунок 2.3 - Декомпозиция IDEF0 as-is A0</w:t>
      </w:r>
    </w:p>
    <w:p w14:paraId="2E6C3A36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1 включает получение заказа в </w:t>
      </w:r>
      <w:r>
        <w:t>CMS</w:t>
      </w:r>
      <w:r w:rsidRPr="001F7778">
        <w:rPr>
          <w:lang w:val="ru-RU"/>
        </w:rPr>
        <w:t xml:space="preserve">, проверку конфигурационных данных заказа, проверку статуса и сроков заказа, а также принятие заказа в работу. Проверка конфигурационных данных в данной </w:t>
      </w:r>
      <w:r>
        <w:t>IDEF</w:t>
      </w:r>
      <w:r w:rsidRPr="001F7778">
        <w:rPr>
          <w:lang w:val="ru-RU"/>
        </w:rPr>
        <w:t xml:space="preserve">0-декомпозиции укрупняет сверку цены и состава заказа, которые далее используются как отдельные операции в ФСА. Основной исполнитель </w:t>
      </w:r>
      <w:r>
        <w:t>A</w:t>
      </w:r>
      <w:r w:rsidRPr="001F7778">
        <w:rPr>
          <w:lang w:val="ru-RU"/>
        </w:rPr>
        <w:t xml:space="preserve">1 - руководитель производственного участка, механизмом фиксации выступает внутренняя </w:t>
      </w:r>
      <w:r>
        <w:t>CMS</w:t>
      </w:r>
      <w:r w:rsidRPr="001F7778">
        <w:rPr>
          <w:lang w:val="ru-RU"/>
        </w:rPr>
        <w:t xml:space="preserve">. Результат </w:t>
      </w:r>
      <w:r>
        <w:t>A</w:t>
      </w:r>
      <w:r w:rsidRPr="001F7778">
        <w:rPr>
          <w:lang w:val="ru-RU"/>
        </w:rPr>
        <w:t>1 - проверенная карточка заказа и подтвержденная исходная конфигурация.</w:t>
      </w:r>
    </w:p>
    <w:p w14:paraId="09020316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1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2.4.</w:t>
      </w:r>
    </w:p>
    <w:p w14:paraId="2D3D11D3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DC55D2D" wp14:editId="27945E7E">
            <wp:extent cx="5760000" cy="3988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9349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2.4 - Декомпозиция подпроцесса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 xml:space="preserve">1 «Принятие и первичная проверка заказа»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</w:p>
    <w:p w14:paraId="5ADC23DF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2 включает проверку учетных данных склада, проверку допустимости замены комплектующих, фиксацию фактической конфигурации заказа, привязку комплектующих и </w:t>
      </w:r>
      <w:r>
        <w:t>SN</w:t>
      </w:r>
      <w:r w:rsidRPr="001F7778">
        <w:rPr>
          <w:lang w:val="ru-RU"/>
        </w:rPr>
        <w:t xml:space="preserve">, формирование задания на выполнение. Если комплектующий из исходной конфигурации отсутствует, но доступен близкий или лучший аналог, решение о допустимой замене фиксируется в </w:t>
      </w:r>
      <w:r>
        <w:t>A</w:t>
      </w:r>
      <w:r w:rsidRPr="001F7778">
        <w:rPr>
          <w:lang w:val="ru-RU"/>
        </w:rPr>
        <w:t>2 и становится частью актуализированной конфигурации заказа.</w:t>
      </w:r>
    </w:p>
    <w:p w14:paraId="4A58FF5F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2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2.5.</w:t>
      </w:r>
    </w:p>
    <w:p w14:paraId="5349C5CA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1F9C4C5" wp14:editId="65FE677F">
            <wp:extent cx="5760000" cy="398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ADE6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2.5 - Декомпозиция подпроцесса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</w:p>
    <w:p w14:paraId="365D3064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3 отражает фиксацию завершения этапа платформера, фиксацию завершения этапа сборщика ПК, фиксацию фактически установленных комплектующих и передачу статуса на диагностику. В </w:t>
      </w:r>
      <w:r>
        <w:t>A</w:t>
      </w:r>
      <w:r w:rsidRPr="001F7778">
        <w:rPr>
          <w:lang w:val="ru-RU"/>
        </w:rPr>
        <w:t>3 не оценивается физическая сборка; моделируются только информационные отметки и передача сведений.</w:t>
      </w:r>
    </w:p>
    <w:p w14:paraId="30162C05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3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2.6.</w:t>
      </w:r>
    </w:p>
    <w:p w14:paraId="5DA37E6D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BD55A3D" wp14:editId="72F3C49A">
            <wp:extent cx="5760000" cy="398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07CB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2.6 - Декомпозиция подпроцесса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 xml:space="preserve">3 «Информационное сопровождение сборочного этапа»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</w:p>
    <w:p w14:paraId="07D5DBAE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Декомпозиция </w:t>
      </w:r>
      <w:r>
        <w:t>A</w:t>
      </w:r>
      <w:r w:rsidRPr="002A1C2E">
        <w:rPr>
          <w:lang w:val="ru-RU"/>
        </w:rPr>
        <w:t xml:space="preserve">4 включает получение диагностических данных, фиксацию результатов диагностики, подтверждение готовности заказа, контроль полноты карточки и передачу сведений о готовом заказе. При наличии замечаний формируется информация на уточнение, однако на </w:t>
      </w:r>
      <w:r>
        <w:t>IDEF</w:t>
      </w:r>
      <w:r w:rsidRPr="002A1C2E">
        <w:rPr>
          <w:lang w:val="ru-RU"/>
        </w:rPr>
        <w:t xml:space="preserve">0-листе </w:t>
      </w:r>
      <w:r>
        <w:t>A</w:t>
      </w:r>
      <w:r w:rsidRPr="002A1C2E">
        <w:rPr>
          <w:lang w:val="ru-RU"/>
        </w:rPr>
        <w:t xml:space="preserve">4 этот выход не детализируется как маршрутная ветка: он рассматривается как свернутое исключение уровня управления. </w:t>
      </w:r>
      <w:r>
        <w:t>IDEF</w:t>
      </w:r>
      <w:r w:rsidRPr="002A1C2E">
        <w:rPr>
          <w:lang w:val="ru-RU"/>
        </w:rPr>
        <w:t xml:space="preserve">0 фиксирует функциональную структуру и информационные результаты, а подробный маршрут возврата на уточнение раскрывается ниже в </w:t>
      </w:r>
      <w:r>
        <w:t>BPMN</w:t>
      </w:r>
      <w:r w:rsidRPr="002A1C2E">
        <w:rPr>
          <w:lang w:val="ru-RU"/>
        </w:rPr>
        <w:t xml:space="preserve"> 2.0 и </w:t>
      </w:r>
      <w:r>
        <w:t>EPC</w:t>
      </w:r>
      <w:r w:rsidRPr="002A1C2E">
        <w:rPr>
          <w:lang w:val="ru-RU"/>
        </w:rPr>
        <w:t>/</w:t>
      </w:r>
      <w:r>
        <w:t>eEPC</w:t>
      </w:r>
      <w:r w:rsidRPr="002A1C2E">
        <w:rPr>
          <w:lang w:val="ru-RU"/>
        </w:rPr>
        <w:t>.</w:t>
      </w:r>
    </w:p>
    <w:p w14:paraId="32594906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4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2.7.</w:t>
      </w:r>
    </w:p>
    <w:p w14:paraId="26534878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CCA3E43" wp14:editId="45C33C9F">
            <wp:extent cx="5760000" cy="398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DC8A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Рисунок 2.7 - Декомпозиция подпроцесса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</w:p>
    <w:p w14:paraId="4DC46D64" w14:textId="77777777" w:rsidR="004811F6" w:rsidRDefault="004811F6">
      <w:pPr>
        <w:spacing w:after="200" w:line="276" w:lineRule="auto"/>
        <w:ind w:firstLine="0"/>
        <w:rPr>
          <w:b/>
          <w:color w:val="000000"/>
          <w:lang w:val="ru-RU"/>
        </w:rPr>
      </w:pPr>
      <w:r>
        <w:rPr>
          <w:b/>
          <w:color w:val="000000"/>
          <w:lang w:val="ru-RU"/>
        </w:rPr>
        <w:br w:type="page"/>
      </w:r>
    </w:p>
    <w:p w14:paraId="4F8C75C5" w14:textId="0BCCE045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lastRenderedPageBreak/>
        <w:t xml:space="preserve">Описание модели </w:t>
      </w:r>
      <w:r>
        <w:rPr>
          <w:b/>
          <w:color w:val="000000"/>
        </w:rPr>
        <w:t>as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is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BPMN</w:t>
      </w:r>
      <w:r w:rsidRPr="008E203F">
        <w:rPr>
          <w:b/>
          <w:color w:val="000000"/>
          <w:lang w:val="ru-RU"/>
        </w:rPr>
        <w:t xml:space="preserve"> 2.0</w:t>
      </w:r>
    </w:p>
    <w:p w14:paraId="5A8EE606" w14:textId="6E80260D" w:rsidR="00D57474" w:rsidRPr="002A1C2E" w:rsidRDefault="00FB7263">
      <w:pPr>
        <w:jc w:val="both"/>
        <w:rPr>
          <w:lang w:val="ru-RU"/>
        </w:rPr>
      </w:pPr>
      <w:r w:rsidRPr="002A1C2E">
        <w:rPr>
          <w:lang w:val="ru-RU"/>
        </w:rPr>
        <w:t xml:space="preserve">Общая </w:t>
      </w:r>
      <w:r>
        <w:t>BPMN</w:t>
      </w:r>
      <w:r w:rsidRPr="002A1C2E">
        <w:rPr>
          <w:lang w:val="ru-RU"/>
        </w:rPr>
        <w:t xml:space="preserve"> 2.0-модель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строится в виде одного внутреннего пула «Сопровождение заказа на поставку компьютерной системы» с дорожками руководителя производственного участка, платформера, сборщика ПК, инженера тестирования и упаковщика. На верхнем уровне процесс раскрывается через четыре подпроцесса </w:t>
      </w:r>
      <w:r>
        <w:t>A</w:t>
      </w:r>
      <w:r w:rsidRPr="002A1C2E">
        <w:rPr>
          <w:lang w:val="ru-RU"/>
        </w:rPr>
        <w:t>1-</w:t>
      </w:r>
      <w:r>
        <w:t>A</w:t>
      </w:r>
      <w:r w:rsidRPr="002A1C2E">
        <w:rPr>
          <w:lang w:val="ru-RU"/>
        </w:rPr>
        <w:t xml:space="preserve">4, соответствующие декомпозиции </w:t>
      </w:r>
      <w:r>
        <w:t>IDEF</w:t>
      </w:r>
      <w:r w:rsidRPr="002A1C2E">
        <w:rPr>
          <w:lang w:val="ru-RU"/>
        </w:rPr>
        <w:t xml:space="preserve">0. В качестве объектов данных используются карточка заказа, исходная и актуализированная конфигурации, форма фиксации </w:t>
      </w:r>
      <w:r>
        <w:t>SN</w:t>
      </w:r>
      <w:r w:rsidRPr="002A1C2E">
        <w:rPr>
          <w:lang w:val="ru-RU"/>
        </w:rPr>
        <w:t xml:space="preserve">, диагностические данные и обновленная карточка заказа, а внутренняя </w:t>
      </w:r>
      <w:r>
        <w:t>CMS</w:t>
      </w:r>
      <w:r w:rsidRPr="002A1C2E">
        <w:rPr>
          <w:lang w:val="ru-RU"/>
        </w:rPr>
        <w:t xml:space="preserve"> отображается как хранилище данных. Ветвления процесса показываются эксклюзивными шлюзами по корректности данных заказа, допустимости замены комплектующих, наличию диагностических замечаний и полноте карточки заказа. В модели отражаются только информационные действия и переходы, а не физическая сборка или физическое тестирование оборудования [4; 5].</w:t>
      </w:r>
    </w:p>
    <w:p w14:paraId="31E70297" w14:textId="77777777" w:rsidR="004811F6" w:rsidRDefault="004811F6" w:rsidP="002A1C2E">
      <w:pPr>
        <w:ind w:firstLine="0"/>
        <w:jc w:val="both"/>
        <w:rPr>
          <w:lang w:val="ru-RU"/>
        </w:rPr>
        <w:sectPr w:rsidR="004811F6" w:rsidSect="00034616">
          <w:footerReference w:type="default" r:id="rId17"/>
          <w:pgSz w:w="11906" w:h="16838"/>
          <w:pgMar w:top="1134" w:right="567" w:bottom="1134" w:left="1701" w:header="720" w:footer="709" w:gutter="0"/>
          <w:pgNumType w:start="3"/>
          <w:cols w:space="720"/>
          <w:docGrid w:linePitch="360"/>
        </w:sectPr>
      </w:pPr>
    </w:p>
    <w:p w14:paraId="4540A8A6" w14:textId="1AA5A565" w:rsidR="002A1C2E" w:rsidRPr="002A1C2E" w:rsidRDefault="004811F6" w:rsidP="002A1C2E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FC6C657" wp14:editId="69C893A2">
            <wp:extent cx="9251950" cy="429387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5DC1" w14:textId="2CE1C43C" w:rsidR="00D57474" w:rsidRPr="002A1C2E" w:rsidRDefault="002A1C2E">
      <w:pPr>
        <w:ind w:firstLine="0"/>
        <w:jc w:val="center"/>
        <w:rPr>
          <w:b/>
          <w:bCs/>
          <w:iCs/>
          <w:lang w:val="ru-RU"/>
        </w:rPr>
      </w:pPr>
      <w:r w:rsidRPr="002A1C2E">
        <w:rPr>
          <w:b/>
          <w:bCs/>
          <w:iCs/>
          <w:sz w:val="24"/>
          <w:lang w:val="ru-RU"/>
        </w:rPr>
        <w:t>Р</w:t>
      </w:r>
      <w:r w:rsidR="00FB7263" w:rsidRPr="002A1C2E">
        <w:rPr>
          <w:b/>
          <w:bCs/>
          <w:iCs/>
          <w:sz w:val="24"/>
          <w:lang w:val="ru-RU"/>
        </w:rPr>
        <w:t>исун</w:t>
      </w:r>
      <w:r w:rsidRPr="002A1C2E">
        <w:rPr>
          <w:b/>
          <w:bCs/>
          <w:iCs/>
          <w:sz w:val="24"/>
          <w:lang w:val="ru-RU"/>
        </w:rPr>
        <w:t xml:space="preserve">ок </w:t>
      </w:r>
      <w:r w:rsidR="00FB7263" w:rsidRPr="002A1C2E">
        <w:rPr>
          <w:b/>
          <w:bCs/>
          <w:iCs/>
          <w:sz w:val="24"/>
          <w:lang w:val="ru-RU"/>
        </w:rPr>
        <w:t>2.8</w:t>
      </w:r>
      <w:r w:rsidRPr="002A1C2E">
        <w:rPr>
          <w:b/>
          <w:bCs/>
          <w:iCs/>
          <w:sz w:val="24"/>
          <w:lang w:val="ru-RU"/>
        </w:rPr>
        <w:t xml:space="preserve"> -</w:t>
      </w:r>
      <w:r w:rsidR="00FB7263" w:rsidRPr="002A1C2E">
        <w:rPr>
          <w:b/>
          <w:bCs/>
          <w:iCs/>
          <w:sz w:val="24"/>
          <w:lang w:val="ru-RU"/>
        </w:rPr>
        <w:t xml:space="preserve"> Общая модель </w:t>
      </w:r>
      <w:r w:rsidR="00FB7263" w:rsidRPr="002A1C2E">
        <w:rPr>
          <w:b/>
          <w:bCs/>
          <w:iCs/>
          <w:sz w:val="24"/>
        </w:rPr>
        <w:t>as</w:t>
      </w:r>
      <w:r w:rsidR="00FB7263" w:rsidRPr="002A1C2E">
        <w:rPr>
          <w:b/>
          <w:bCs/>
          <w:iCs/>
          <w:sz w:val="24"/>
          <w:lang w:val="ru-RU"/>
        </w:rPr>
        <w:t>-</w:t>
      </w:r>
      <w:r w:rsidR="00FB7263" w:rsidRPr="002A1C2E">
        <w:rPr>
          <w:b/>
          <w:bCs/>
          <w:iCs/>
          <w:sz w:val="24"/>
        </w:rPr>
        <w:t>is</w:t>
      </w:r>
      <w:r w:rsidR="00FB7263" w:rsidRPr="002A1C2E">
        <w:rPr>
          <w:b/>
          <w:bCs/>
          <w:iCs/>
          <w:sz w:val="24"/>
          <w:lang w:val="ru-RU"/>
        </w:rPr>
        <w:t xml:space="preserve"> в нотации </w:t>
      </w:r>
      <w:r w:rsidR="00FB7263" w:rsidRPr="002A1C2E">
        <w:rPr>
          <w:b/>
          <w:bCs/>
          <w:iCs/>
          <w:sz w:val="24"/>
        </w:rPr>
        <w:t>BPMN</w:t>
      </w:r>
      <w:r w:rsidR="00FB7263" w:rsidRPr="002A1C2E">
        <w:rPr>
          <w:b/>
          <w:bCs/>
          <w:iCs/>
          <w:sz w:val="24"/>
          <w:lang w:val="ru-RU"/>
        </w:rPr>
        <w:t xml:space="preserve"> 2.0</w:t>
      </w:r>
    </w:p>
    <w:p w14:paraId="70D9A6AC" w14:textId="77777777" w:rsidR="004811F6" w:rsidRPr="004811F6" w:rsidRDefault="004811F6">
      <w:pPr>
        <w:jc w:val="both"/>
        <w:rPr>
          <w:lang w:val="ru-RU"/>
        </w:rPr>
        <w:sectPr w:rsidR="004811F6" w:rsidRPr="004811F6" w:rsidSect="004811F6">
          <w:pgSz w:w="16838" w:h="11906" w:orient="landscape"/>
          <w:pgMar w:top="1701" w:right="1134" w:bottom="567" w:left="1134" w:header="720" w:footer="709" w:gutter="0"/>
          <w:cols w:space="720"/>
          <w:docGrid w:linePitch="360"/>
        </w:sectPr>
      </w:pPr>
    </w:p>
    <w:p w14:paraId="38ABF853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lastRenderedPageBreak/>
        <w:t xml:space="preserve">Описание модели </w:t>
      </w:r>
      <w:r>
        <w:rPr>
          <w:b/>
          <w:color w:val="000000"/>
        </w:rPr>
        <w:t>as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is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EPC</w:t>
      </w:r>
      <w:r w:rsidRPr="008E203F">
        <w:rPr>
          <w:b/>
          <w:color w:val="000000"/>
          <w:lang w:val="ru-RU"/>
        </w:rPr>
        <w:t>/</w:t>
      </w:r>
      <w:r>
        <w:rPr>
          <w:b/>
          <w:color w:val="000000"/>
        </w:rPr>
        <w:t>eEPC</w:t>
      </w:r>
    </w:p>
    <w:p w14:paraId="38625016" w14:textId="477FA058" w:rsidR="00D57474" w:rsidRDefault="00FB7263">
      <w:pPr>
        <w:jc w:val="both"/>
        <w:rPr>
          <w:lang w:val="ru-RU"/>
        </w:rPr>
      </w:pPr>
      <w:r w:rsidRPr="004811F6">
        <w:rPr>
          <w:lang w:val="ru-RU"/>
        </w:rPr>
        <w:t>Модель as-is в нотации EPC/eEPC используется для событийно-функционального представления процесса и дополняет IDEF0 и BPMN 2.0. Зеленые блоки на схемах обозначают функции процесса, розовые блоки - события и состояния заказа, желтые блоки - исполнителей, серые блоки - документы и информационные объекты, темно-синие блоки - информационные системы/хранилища данных, а серые стрелочные блоки - процессные интерфейсы между декомпозициями. В расширенном варианте eEPC к функциям привязываются роли, документы, объекты данных, внутренняя CMS система, складской учет и диагностические утилиты. Общая модель as-is в нотации EPC/eEPC представлена на рисунке 2.9.</w:t>
      </w:r>
    </w:p>
    <w:p w14:paraId="06371967" w14:textId="3A748E3A" w:rsidR="008274DD" w:rsidRPr="008E203F" w:rsidRDefault="008274DD" w:rsidP="008274DD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48121F6" wp14:editId="03E8E4F2">
            <wp:extent cx="6120130" cy="81006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0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1DDB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2.9 - Общая модель as-is в нотации EPC/eEPC</w:t>
      </w:r>
    </w:p>
    <w:p w14:paraId="737BF49E" w14:textId="77777777" w:rsidR="0090076F" w:rsidRPr="00530DF2" w:rsidRDefault="0090076F">
      <w:pPr>
        <w:spacing w:after="200" w:line="276" w:lineRule="auto"/>
        <w:ind w:firstLine="0"/>
        <w:rPr>
          <w:lang w:val="ru-RU"/>
        </w:rPr>
      </w:pPr>
      <w:r w:rsidRPr="00530DF2">
        <w:rPr>
          <w:lang w:val="ru-RU"/>
        </w:rPr>
        <w:br w:type="page"/>
      </w:r>
    </w:p>
    <w:p w14:paraId="5C31276F" w14:textId="51EFB191" w:rsidR="00D57474" w:rsidRDefault="00FB7263">
      <w:pPr>
        <w:jc w:val="both"/>
        <w:rPr>
          <w:lang w:val="ru-RU"/>
        </w:rPr>
      </w:pPr>
      <w:r>
        <w:lastRenderedPageBreak/>
        <w:t>EPC</w:t>
      </w:r>
      <w:r w:rsidRPr="00530DF2">
        <w:rPr>
          <w:lang w:val="ru-RU"/>
        </w:rPr>
        <w:t>/</w:t>
      </w:r>
      <w:r>
        <w:t>eEPC</w:t>
      </w:r>
      <w:r w:rsidRPr="00530DF2">
        <w:rPr>
          <w:lang w:val="ru-RU"/>
        </w:rPr>
        <w:t xml:space="preserve">-декомпозиция </w:t>
      </w:r>
      <w:r>
        <w:t>A</w:t>
      </w:r>
      <w:r w:rsidRPr="00530DF2">
        <w:rPr>
          <w:lang w:val="ru-RU"/>
        </w:rPr>
        <w:t xml:space="preserve">1 раскрывает принятие и первичную проверку заказа. Входными информационными объектами являются карточка заказа и исходная конфигурация заказа, а темно-синий блок «Внутренняя </w:t>
      </w:r>
      <w:r>
        <w:t>CMS</w:t>
      </w:r>
      <w:r w:rsidRPr="00530DF2">
        <w:rPr>
          <w:lang w:val="ru-RU"/>
        </w:rPr>
        <w:t xml:space="preserve"> система» показывает хранилище, из которого руководитель производственного участка получает заказ и в котором фиксирует результат проверки. Серые документы «Правила проверки конфигурации», «Правила маркетплейса по статусам и срокам» и «Регламент обработки заказа» используются как управляющие информационные объекты при проверке конфигурации, статуса и сроков. Ветвление показывает два состояния: при корректных данных заказ принимается в работу и через процессный интерфейс передается в </w:t>
      </w:r>
      <w:r>
        <w:t>A</w:t>
      </w:r>
      <w:r w:rsidRPr="00530DF2">
        <w:rPr>
          <w:lang w:val="ru-RU"/>
        </w:rPr>
        <w:t xml:space="preserve">2, при некорректных данных формируется интерфейс уточнения данных заказа. </w:t>
      </w:r>
      <w:r>
        <w:t>EPC/eEPC-декомпозиция A1 представлена на рисунке 2.10.</w:t>
      </w:r>
    </w:p>
    <w:p w14:paraId="615F2EBC" w14:textId="4A10EBC0" w:rsidR="008274DD" w:rsidRPr="008E203F" w:rsidRDefault="008274DD" w:rsidP="008274DD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630FE4B" wp14:editId="63D4622F">
            <wp:extent cx="6039239" cy="79171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8361" cy="794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B519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2.10 - EPC/eEPC-декомпозиция A1 «Принятие и первичная проверка заказа» as-is</w:t>
      </w:r>
    </w:p>
    <w:p w14:paraId="43709ACE" w14:textId="77777777" w:rsidR="0090076F" w:rsidRPr="00530DF2" w:rsidRDefault="0090076F">
      <w:pPr>
        <w:spacing w:after="200" w:line="276" w:lineRule="auto"/>
        <w:ind w:firstLine="0"/>
        <w:rPr>
          <w:lang w:val="ru-RU"/>
        </w:rPr>
      </w:pPr>
      <w:r w:rsidRPr="00530DF2">
        <w:rPr>
          <w:lang w:val="ru-RU"/>
        </w:rPr>
        <w:br w:type="page"/>
      </w:r>
    </w:p>
    <w:p w14:paraId="1CAA6FE1" w14:textId="6BE82216" w:rsidR="00D57474" w:rsidRDefault="00FB7263">
      <w:pPr>
        <w:jc w:val="both"/>
        <w:rPr>
          <w:lang w:val="ru-RU"/>
        </w:rPr>
      </w:pPr>
      <w:r>
        <w:lastRenderedPageBreak/>
        <w:t>EPC</w:t>
      </w:r>
      <w:r w:rsidRPr="00530DF2">
        <w:rPr>
          <w:lang w:val="ru-RU"/>
        </w:rPr>
        <w:t>/</w:t>
      </w:r>
      <w:r>
        <w:t>eEPC</w:t>
      </w:r>
      <w:r w:rsidRPr="00530DF2">
        <w:rPr>
          <w:lang w:val="ru-RU"/>
        </w:rPr>
        <w:t xml:space="preserve">-декомпозиция </w:t>
      </w:r>
      <w:r>
        <w:t>A</w:t>
      </w:r>
      <w:r w:rsidRPr="00530DF2">
        <w:rPr>
          <w:lang w:val="ru-RU"/>
        </w:rPr>
        <w:t xml:space="preserve">2 описывает подготовку задания и актуализацию конфигурации заказа. В схеме используются две связанные информационные системы/хранилища данных: «Внутренняя </w:t>
      </w:r>
      <w:r>
        <w:t>CMS</w:t>
      </w:r>
      <w:r w:rsidRPr="00530DF2">
        <w:rPr>
          <w:lang w:val="ru-RU"/>
        </w:rPr>
        <w:t xml:space="preserve"> система» и «Складской учет». Документы и данные «Учетные данные склада», «Правила допустимой замены комплектующих», «Правила проверки конфигурации», «</w:t>
      </w:r>
      <w:r>
        <w:t>SN</w:t>
      </w:r>
      <w:r w:rsidRPr="00530DF2">
        <w:rPr>
          <w:lang w:val="ru-RU"/>
        </w:rPr>
        <w:t xml:space="preserve"> комплектующих» и «Задание на выполнение» показывают, какие сведения используются и создаются платформером. Основная развилка связана с допустимостью замены комплектующих: если комплектующие доступны или замена допустима, фиксируется актуализированная конфигурация, привязываются </w:t>
      </w:r>
      <w:r>
        <w:t>SN</w:t>
      </w:r>
      <w:r w:rsidRPr="00530DF2">
        <w:rPr>
          <w:lang w:val="ru-RU"/>
        </w:rPr>
        <w:t xml:space="preserve"> и формируется задание; если замена недопустима, процесс уходит через интерфейс уточнения конфигурации. </w:t>
      </w:r>
      <w:r>
        <w:t>EPC/eEPC-декомпозиция A2 представлена на рисунке 2.11.</w:t>
      </w:r>
    </w:p>
    <w:p w14:paraId="13B5B233" w14:textId="564B5C46" w:rsidR="008274DD" w:rsidRPr="008E203F" w:rsidRDefault="008274DD" w:rsidP="008274DD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41FC718" wp14:editId="759071DC">
            <wp:extent cx="6120130" cy="76396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3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BE83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2.11 - EPC/eEPC-декомпозиция A2 «Подготовка задания и актуализация конфигурации заказа» as-is</w:t>
      </w:r>
    </w:p>
    <w:p w14:paraId="5C397A1C" w14:textId="77777777" w:rsidR="0090076F" w:rsidRPr="00530DF2" w:rsidRDefault="0090076F">
      <w:pPr>
        <w:spacing w:after="200" w:line="276" w:lineRule="auto"/>
        <w:ind w:firstLine="0"/>
        <w:rPr>
          <w:lang w:val="ru-RU"/>
        </w:rPr>
      </w:pPr>
      <w:r w:rsidRPr="00530DF2">
        <w:rPr>
          <w:lang w:val="ru-RU"/>
        </w:rPr>
        <w:br w:type="page"/>
      </w:r>
    </w:p>
    <w:p w14:paraId="05A39524" w14:textId="053BA51A" w:rsidR="00D57474" w:rsidRDefault="00FB7263">
      <w:pPr>
        <w:jc w:val="both"/>
        <w:rPr>
          <w:color w:val="000000"/>
          <w:lang w:val="ru-RU"/>
        </w:rPr>
      </w:pPr>
      <w:r>
        <w:lastRenderedPageBreak/>
        <w:t>EPC</w:t>
      </w:r>
      <w:r w:rsidRPr="00530DF2">
        <w:rPr>
          <w:lang w:val="ru-RU"/>
        </w:rPr>
        <w:t>/</w:t>
      </w:r>
      <w:r>
        <w:t>eEPC</w:t>
      </w:r>
      <w:r w:rsidRPr="00530DF2">
        <w:rPr>
          <w:lang w:val="ru-RU"/>
        </w:rPr>
        <w:t xml:space="preserve">-декомпозиция </w:t>
      </w:r>
      <w:r>
        <w:t>A</w:t>
      </w:r>
      <w:r w:rsidRPr="00530DF2">
        <w:rPr>
          <w:lang w:val="ru-RU"/>
        </w:rPr>
        <w:t xml:space="preserve">3 показывает информационное сопровождение сборочного этапа без моделирования физической сборки как трудоемкой операции. Внутренняя </w:t>
      </w:r>
      <w:r>
        <w:t>CMS</w:t>
      </w:r>
      <w:r w:rsidRPr="00530DF2">
        <w:rPr>
          <w:lang w:val="ru-RU"/>
        </w:rPr>
        <w:t xml:space="preserve"> система используется как хранилище для фиксации завершения этапа платформера, завершения этапа сборщика ПК и передачи статуса на диагностику. Исполнителями являются платформер, сборщик ПК и руководитель производственного участка. Объект «Информация о </w:t>
      </w:r>
      <w:r>
        <w:t>SN</w:t>
      </w:r>
      <w:r w:rsidRPr="00530DF2">
        <w:rPr>
          <w:lang w:val="ru-RU"/>
        </w:rPr>
        <w:t xml:space="preserve"> комплектующих» используется при фиксации фактически установленных комплектующих, а «Правила смены статусов» управляют передачей статуса на диагностику. Завершающий процессный интерфейс передает результат в </w:t>
      </w:r>
      <w:r>
        <w:t>A</w:t>
      </w:r>
      <w:r w:rsidRPr="00530DF2">
        <w:rPr>
          <w:lang w:val="ru-RU"/>
        </w:rPr>
        <w:t xml:space="preserve">4 «Контроль диагностики и готовности заказа». </w:t>
      </w:r>
      <w:r>
        <w:t>EPC/eEPC-декомпозиция A3 представлена на рисунке 2.12.</w:t>
      </w:r>
    </w:p>
    <w:p w14:paraId="0B459296" w14:textId="51CC21E2" w:rsidR="008274DD" w:rsidRPr="008E203F" w:rsidRDefault="008274DD" w:rsidP="008274DD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F3CC1FB" wp14:editId="42694018">
            <wp:extent cx="5090160" cy="806038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3432" cy="808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289E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2.12 - EPC/eEPC-декомпозиция A3 «Информационное сопровождение сборочного этапа» as-is</w:t>
      </w:r>
    </w:p>
    <w:p w14:paraId="7B2C2B7B" w14:textId="65C79889" w:rsidR="00D57474" w:rsidRDefault="00FB7263">
      <w:pPr>
        <w:jc w:val="both"/>
        <w:rPr>
          <w:lang w:val="ru-RU"/>
        </w:rPr>
      </w:pPr>
      <w:r>
        <w:lastRenderedPageBreak/>
        <w:t>EPC</w:t>
      </w:r>
      <w:r w:rsidRPr="00530DF2">
        <w:rPr>
          <w:lang w:val="ru-RU"/>
        </w:rPr>
        <w:t>/</w:t>
      </w:r>
      <w:r>
        <w:t>eEPC</w:t>
      </w:r>
      <w:r w:rsidRPr="00530DF2">
        <w:rPr>
          <w:lang w:val="ru-RU"/>
        </w:rPr>
        <w:t xml:space="preserve">-декомпозиция </w:t>
      </w:r>
      <w:r>
        <w:t>A</w:t>
      </w:r>
      <w:r w:rsidRPr="00530DF2">
        <w:rPr>
          <w:lang w:val="ru-RU"/>
        </w:rPr>
        <w:t xml:space="preserve">4 раскрывает контроль диагностики и готовности заказа. Диагностические утилиты и внутренняя </w:t>
      </w:r>
      <w:r>
        <w:t>CMS</w:t>
      </w:r>
      <w:r w:rsidRPr="00530DF2">
        <w:rPr>
          <w:lang w:val="ru-RU"/>
        </w:rPr>
        <w:t xml:space="preserve"> система показаны как информационные системы/хранилища данных, через которые инженер тестирования получает диагностические данные и фиксирует результаты диагностики. Серые информационные объекты «Диагностический чек-лист», «Информация о результатах диагностики» и «Информация о фактически установленных комплектующих» используются для контроля результата. Развилка «Есть замечания?» формирует либо ветку уточнения данных заказа и повторной фиксации результата, либо ветку подтверждения готовности. При положительном результате упаковщик и руководитель производственного участка участвуют в подтверждении готовности, проверке полноты карточки и передаче сведений в следующий процесс. </w:t>
      </w:r>
      <w:r>
        <w:t>EPC/eEPC-декомпозиция A4 представлена на рисунке 2.13.</w:t>
      </w:r>
    </w:p>
    <w:p w14:paraId="58DFCC3D" w14:textId="77777777" w:rsidR="0090076F" w:rsidRDefault="0090076F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3533BC74" w14:textId="240E6FB2" w:rsidR="008274DD" w:rsidRPr="008E203F" w:rsidRDefault="008274DD" w:rsidP="008274DD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9AEB6D3" wp14:editId="633771A8">
            <wp:extent cx="6120130" cy="4930775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1813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2.13 - EPC/eEPC-декомпозиция A4 «Контроль диагностики и готовности заказа» as-is</w:t>
      </w:r>
    </w:p>
    <w:p w14:paraId="07E17DA1" w14:textId="77777777" w:rsidR="00D57474" w:rsidRPr="008E203F" w:rsidRDefault="00FB7263">
      <w:pPr>
        <w:jc w:val="both"/>
        <w:rPr>
          <w:lang w:val="ru-RU"/>
        </w:rPr>
      </w:pPr>
      <w:r w:rsidRPr="004811F6">
        <w:rPr>
          <w:lang w:val="ru-RU"/>
        </w:rPr>
        <w:t xml:space="preserve">Таким образом, </w:t>
      </w:r>
      <w:r>
        <w:t>IDEF</w:t>
      </w:r>
      <w:r w:rsidRPr="004811F6">
        <w:rPr>
          <w:lang w:val="ru-RU"/>
        </w:rPr>
        <w:t xml:space="preserve">0, </w:t>
      </w:r>
      <w:r>
        <w:t>BPMN</w:t>
      </w:r>
      <w:r w:rsidRPr="004811F6">
        <w:rPr>
          <w:lang w:val="ru-RU"/>
        </w:rPr>
        <w:t xml:space="preserve"> 2.0 и </w:t>
      </w:r>
      <w:r>
        <w:t>EPC</w:t>
      </w:r>
      <w:r w:rsidRPr="004811F6">
        <w:rPr>
          <w:lang w:val="ru-RU"/>
        </w:rPr>
        <w:t>/</w:t>
      </w:r>
      <w:r>
        <w:t>eEPC</w:t>
      </w:r>
      <w:r w:rsidRPr="004811F6">
        <w:rPr>
          <w:lang w:val="ru-RU"/>
        </w:rPr>
        <w:t xml:space="preserve"> раскрывают одну и ту же структуру </w:t>
      </w:r>
      <w:r>
        <w:t>A</w:t>
      </w:r>
      <w:r w:rsidRPr="004811F6">
        <w:rPr>
          <w:lang w:val="ru-RU"/>
        </w:rPr>
        <w:t>1-</w:t>
      </w:r>
      <w:r>
        <w:t>A</w:t>
      </w:r>
      <w:r w:rsidRPr="004811F6">
        <w:rPr>
          <w:lang w:val="ru-RU"/>
        </w:rPr>
        <w:t xml:space="preserve">4: </w:t>
      </w:r>
      <w:r>
        <w:t>IDEF</w:t>
      </w:r>
      <w:r w:rsidRPr="004811F6">
        <w:rPr>
          <w:lang w:val="ru-RU"/>
        </w:rPr>
        <w:t xml:space="preserve">0 фиксирует входы, управления, механизмы и выходы; </w:t>
      </w:r>
      <w:r>
        <w:t>BPMN</w:t>
      </w:r>
      <w:r w:rsidRPr="004811F6">
        <w:rPr>
          <w:lang w:val="ru-RU"/>
        </w:rPr>
        <w:t xml:space="preserve"> показывает маршрут работ по участникам; </w:t>
      </w:r>
      <w:r>
        <w:t>EPC</w:t>
      </w:r>
      <w:r w:rsidRPr="004811F6">
        <w:rPr>
          <w:lang w:val="ru-RU"/>
        </w:rPr>
        <w:t>/</w:t>
      </w:r>
      <w:r>
        <w:t>eEPC</w:t>
      </w:r>
      <w:r w:rsidRPr="004811F6">
        <w:rPr>
          <w:lang w:val="ru-RU"/>
        </w:rPr>
        <w:t xml:space="preserve"> показывает события, функции, исполнителей, документы, информационные системы/хранилища данных и процессные интерфейсы.</w:t>
      </w:r>
    </w:p>
    <w:p w14:paraId="709D2C1A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3 АНАЛИЗ БИЗНЕС-ПРОЦЕССА</w:t>
      </w:r>
    </w:p>
    <w:p w14:paraId="58B1DE80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3.1 Анализ проблем бизнес-процесса</w:t>
      </w:r>
    </w:p>
    <w:p w14:paraId="3AB1B47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подразделе проводится логический и структурный анализ технологии сбора, обработки, хранения и передачи информации. Выявлены проблемы: ручная последовательная проверка цены, состава и статуса; риск ошибок при привязке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; отсутствие автоматического контроля полноты карточки; задержки передачи статусов; зависимость качества от ручного внесения данных; слабая фиксация причин возврата на уточнение; разрозненность контрольных отметок.</w:t>
      </w:r>
    </w:p>
    <w:p w14:paraId="4E65C6AC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После внесения результатов диагностики возможны два сценария. Если замечаний нет, заказ внутри подпроцесса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переходит к фиксации комплектности, контролю полноты карточки и передаче сведений в следующий процесс. Если замечания есть, заказ не должен переходить дальше: информация возвращается на уточнение и устранение причины, после чего результат диагностики фиксируется повторно.</w:t>
      </w:r>
    </w:p>
    <w:p w14:paraId="3183953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3.1 приведены ключевые проблемы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20004BEE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3.1 - Ключевые проблемы варианта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24D5B750" w14:textId="77777777">
        <w:trPr>
          <w:cantSplit/>
          <w:tblHeader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6DA0F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Проблема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C5ADD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Проявление в as-is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AC4B6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Последствие</w:t>
            </w:r>
          </w:p>
        </w:tc>
      </w:tr>
      <w:tr w:rsidR="00A41EBE" w:rsidRPr="00530DF2" w14:paraId="384B6E50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E64C6F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Ручная проверка цены, состава и статуса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0F060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Руководитель проверяет параметры последовательно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7343A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Возникают задержки и зависимость от ручного контроля</w:t>
            </w:r>
          </w:p>
        </w:tc>
      </w:tr>
      <w:tr w:rsidR="00A41EBE" w14:paraId="6422DEF7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D3B35A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Риск ошибок при привязке </w:t>
            </w:r>
            <w:r>
              <w:rPr>
                <w:color w:val="000000"/>
                <w:sz w:val="18"/>
              </w:rPr>
              <w:t>SN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9457B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Серийные номера фиксируются вручную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4EC8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Снижается прослеживаемость комплектующих</w:t>
            </w:r>
          </w:p>
        </w:tc>
      </w:tr>
      <w:tr w:rsidR="00A41EBE" w:rsidRPr="00530DF2" w14:paraId="7E29EE93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D0A776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Нет автоматического контроля полноты карточки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B52BC3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Неполные данные могут перейти дальше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5CC623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Повышается риск возврата на уточнение</w:t>
            </w:r>
          </w:p>
        </w:tc>
      </w:tr>
      <w:tr w:rsidR="00A41EBE" w14:paraId="05866856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B270A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Слабая фиксация причин замечаний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982B8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Причины возврата не стандартизированы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C9CB3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Труднее анализировать повторяющиеся ошибки</w:t>
            </w:r>
          </w:p>
        </w:tc>
      </w:tr>
      <w:tr w:rsidR="00A41EBE" w14:paraId="3768F4BC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5D4CD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Задержки статусов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58896C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Статусы зависят от ручной фиксации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CE77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Снижается прозрачность процесса</w:t>
            </w:r>
          </w:p>
        </w:tc>
      </w:tr>
    </w:tbl>
    <w:p w14:paraId="508199CD" w14:textId="77777777" w:rsidR="00A41EBE" w:rsidRDefault="001338FD">
      <w:pPr>
        <w:pStyle w:val="21"/>
        <w:spacing w:before="850" w:after="567"/>
        <w:ind w:left="709" w:firstLine="0"/>
      </w:pPr>
      <w:r>
        <w:rPr>
          <w:rFonts w:ascii="Times New Roman" w:hAnsi="Times New Roman"/>
          <w:sz w:val="32"/>
        </w:rPr>
        <w:lastRenderedPageBreak/>
        <w:t>3.2 Оценка стоимости выполнения бизнес-процесса</w:t>
      </w:r>
    </w:p>
    <w:p w14:paraId="16F62E95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Функционально-стоимостный анализ выполнен для одного типового заказа в базовом сценарии без замечаний. В расчет включены только информационные операции. Физическая сборка, физическое тестирование, физическая упаковка и доставка не включаются в трудоемкость анализируемого процесса. Ставки исполнителей, стоимость использования основных средств и стоимость использования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приняты по расчетам, выполненным в практической работе 9 [9].</w:t>
      </w:r>
    </w:p>
    <w:p w14:paraId="7D65CD30" w14:textId="77777777" w:rsidR="00A41EBE" w:rsidRPr="00D26A2F" w:rsidRDefault="001338FD">
      <w:pPr>
        <w:jc w:val="both"/>
        <w:rPr>
          <w:lang w:val="ru-RU"/>
        </w:rPr>
      </w:pPr>
      <w:r w:rsidRPr="00530DF2">
        <w:rPr>
          <w:lang w:val="ru-RU"/>
        </w:rPr>
        <w:t>В таблице 3.2 приведен расчет стоимости оплаты труда по операциям базового варианта.</w:t>
      </w:r>
    </w:p>
    <w:p w14:paraId="457D9A1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3.2 - Оценка стоимости оплаты труда при выполнении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712"/>
        <w:gridCol w:w="2280"/>
        <w:gridCol w:w="1294"/>
        <w:gridCol w:w="1911"/>
        <w:gridCol w:w="1541"/>
      </w:tblGrid>
      <w:tr w:rsidR="00A41EBE" w14:paraId="2BB3A03D" w14:textId="77777777">
        <w:trPr>
          <w:cantSplit/>
          <w:tblHeader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8CE3F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Операция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12F18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Исполнитель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C947E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Время, час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90E4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Ставка, руб./час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04FEE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Стоимость, руб.</w:t>
            </w:r>
          </w:p>
        </w:tc>
      </w:tr>
      <w:tr w:rsidR="00A41EBE" w14:paraId="16F5471E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17001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Получить заказ в CMS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BCB4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62108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1FD0D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9BE03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32,14</w:t>
            </w:r>
          </w:p>
        </w:tc>
      </w:tr>
      <w:tr w:rsidR="00A41EBE" w14:paraId="7090775B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6190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цену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EACDD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E6FEE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CDC94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0393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32,14</w:t>
            </w:r>
          </w:p>
        </w:tc>
      </w:tr>
      <w:tr w:rsidR="00A41EBE" w14:paraId="166D073E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3FBF9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состав конфигурации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A6D7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95190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0,05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ED7BA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ACACC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53,57</w:t>
            </w:r>
          </w:p>
        </w:tc>
      </w:tr>
      <w:tr w:rsidR="00A41EBE" w14:paraId="74C4B029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BB8AC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статус заказа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C8939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D20B6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0C2D3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2F2C5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21,43</w:t>
            </w:r>
          </w:p>
        </w:tc>
      </w:tr>
      <w:tr w:rsidR="00A41EBE" w14:paraId="79DB8410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A71BB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Принять заказ в работу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DE267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75D8C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0928F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75AF8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21,43</w:t>
            </w:r>
          </w:p>
        </w:tc>
      </w:tr>
      <w:tr w:rsidR="00A41EBE" w14:paraId="4AF317DB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6658AA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7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645F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Платформер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B19BE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B7C3D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654,76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E1DD4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52,38</w:t>
            </w:r>
          </w:p>
        </w:tc>
      </w:tr>
      <w:tr w:rsidR="00A41EBE" w14:paraId="384005B3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6FA55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7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7"/>
              </w:rPr>
              <w:t>SN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1E7D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Платформер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C348A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0,12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C67AD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654,76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62897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78,57</w:t>
            </w:r>
          </w:p>
        </w:tc>
      </w:tr>
      <w:tr w:rsidR="00A41EBE" w14:paraId="7B615A7C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2786B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Сформировать задание исполнителю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67B01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DA154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6F18D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19A87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32,14</w:t>
            </w:r>
          </w:p>
        </w:tc>
      </w:tr>
      <w:tr w:rsidR="00A41EBE" w14:paraId="5FC7713E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D9452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Зафиксировать завершение этапа платформера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3EB79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Платформер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17090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C3441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654,76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16FBD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19,64</w:t>
            </w:r>
          </w:p>
        </w:tc>
      </w:tr>
      <w:tr w:rsidR="00A41EBE" w14:paraId="2137B3AF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503C2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207BD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Сборщик ПК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3B882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E3033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595,24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FFB7B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17,86</w:t>
            </w:r>
          </w:p>
        </w:tc>
      </w:tr>
      <w:tr w:rsidR="00A41EBE" w14:paraId="017D3D6D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F50F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Передать статус на диагностику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73982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Сборщик ПК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A10D5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8AE35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595,24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40FED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11,90</w:t>
            </w:r>
          </w:p>
        </w:tc>
      </w:tr>
      <w:tr w:rsidR="00A41EBE" w14:paraId="77297739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AA1E5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Внести результаты диагностики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5BD69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Инженер тестирования компьютерной техники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44270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9974D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833,33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24DC6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66,67</w:t>
            </w:r>
          </w:p>
        </w:tc>
      </w:tr>
      <w:tr w:rsidR="00A41EBE" w14:paraId="3340EAA2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CFAAF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DD7BF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Инженер тестирования компьютерной техники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E8ED0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DAC20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833,33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53145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25,00</w:t>
            </w:r>
          </w:p>
        </w:tc>
      </w:tr>
      <w:tr w:rsidR="00A41EBE" w14:paraId="1584D4BE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76213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полноту карточки заказа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E4348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C1310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0,05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82ED0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CB04D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53,57</w:t>
            </w:r>
          </w:p>
        </w:tc>
      </w:tr>
      <w:tr w:rsidR="00A41EBE" w14:paraId="22B88F97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E2387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9C227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Упаковщик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2F9C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0,04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95639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488,10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1A944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19,52</w:t>
            </w:r>
          </w:p>
        </w:tc>
      </w:tr>
      <w:tr w:rsidR="00A41EBE" w14:paraId="70C1EB5F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69551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lastRenderedPageBreak/>
              <w:t>Передать сведения в следующий процесс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F341C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Упаковщик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2E6B7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DEADA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488,10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B869D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9,76</w:t>
            </w:r>
          </w:p>
        </w:tc>
      </w:tr>
      <w:tr w:rsidR="00A41EBE" w14:paraId="5AF3A0D8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6F7C2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Итого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FB63C1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2E865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0,68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E42C98" w14:textId="77777777" w:rsidR="00A41EBE" w:rsidRDefault="00A41EBE">
            <w:pPr>
              <w:spacing w:line="240" w:lineRule="auto"/>
              <w:ind w:firstLine="0"/>
              <w:jc w:val="center"/>
            </w:pP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8F992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547,74</w:t>
            </w:r>
          </w:p>
        </w:tc>
      </w:tr>
    </w:tbl>
    <w:p w14:paraId="4F6E6E7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и составляют 167,61 руб.</w:t>
      </w:r>
    </w:p>
    <w:p w14:paraId="5A917A1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3.3 приведен расчет стоимости использования основных средств.</w:t>
      </w:r>
    </w:p>
    <w:p w14:paraId="1A05A58A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3.3 - Время и стоимость использования основных средств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712"/>
        <w:gridCol w:w="2280"/>
        <w:gridCol w:w="1294"/>
        <w:gridCol w:w="1911"/>
        <w:gridCol w:w="1541"/>
      </w:tblGrid>
      <w:tr w:rsidR="00A41EBE" w14:paraId="6CD3AA43" w14:textId="77777777">
        <w:trPr>
          <w:cantSplit/>
          <w:tblHeader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AC692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Операция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4B356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Основное средство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4D167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Время, час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6305A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Часовая стоимость, руб./час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DDBE2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Стоимость, руб.</w:t>
            </w:r>
          </w:p>
        </w:tc>
      </w:tr>
      <w:tr w:rsidR="00A41EBE" w14:paraId="0C982323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37C7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Получить заказ в CMS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F6A3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9A496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FF89B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53881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0,50</w:t>
            </w:r>
          </w:p>
        </w:tc>
      </w:tr>
      <w:tr w:rsidR="00A41EBE" w14:paraId="2232161A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88AE3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цену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025C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07480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62CF2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1846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0,50</w:t>
            </w:r>
          </w:p>
        </w:tc>
      </w:tr>
      <w:tr w:rsidR="00A41EBE" w14:paraId="579232E4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86A86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состав конфигурации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F66F4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17A8C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0,05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B26D5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18E83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0,83</w:t>
            </w:r>
          </w:p>
        </w:tc>
      </w:tr>
      <w:tr w:rsidR="00A41EBE" w14:paraId="4496E0C0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B740A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статус заказа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3808C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B4B5E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B2EDA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54FDB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0,33</w:t>
            </w:r>
          </w:p>
        </w:tc>
      </w:tr>
      <w:tr w:rsidR="00A41EBE" w14:paraId="55C80536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38FC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Принять заказ в работу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30BB5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90186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05F84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13484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0,33</w:t>
            </w:r>
          </w:p>
        </w:tc>
      </w:tr>
      <w:tr w:rsidR="00A41EBE" w14:paraId="5B9DCA5F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7CBE68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7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A19B2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CA45A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DE84F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22,32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9EB54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1,79</w:t>
            </w:r>
          </w:p>
        </w:tc>
      </w:tr>
      <w:tr w:rsidR="00A41EBE" w14:paraId="2D67A621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698D54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7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7"/>
              </w:rPr>
              <w:t>SN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5FC22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84EE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0,12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E89E2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22,32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07557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2,68</w:t>
            </w:r>
          </w:p>
        </w:tc>
      </w:tr>
      <w:tr w:rsidR="00A41EBE" w14:paraId="530D3731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5D144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Сформировать задание исполнителю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DFF54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0BC6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D92DB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BC6F7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0,50</w:t>
            </w:r>
          </w:p>
        </w:tc>
      </w:tr>
      <w:tr w:rsidR="00A41EBE" w14:paraId="13DF7369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0B42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Зафиксировать завершение этапа платформера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3BB7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3C75B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7CB61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22,32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62443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0,66</w:t>
            </w:r>
          </w:p>
        </w:tc>
      </w:tr>
      <w:tr w:rsidR="00A41EBE" w14:paraId="26737696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5B2D0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DB53F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31E0D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8C2A7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24,80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47040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0,74</w:t>
            </w:r>
          </w:p>
        </w:tc>
      </w:tr>
      <w:tr w:rsidR="00A41EBE" w14:paraId="01CA85AD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9928B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Передать статус на диагностику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BCC91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7BE09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64854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24,80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5AE9D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0,50</w:t>
            </w:r>
          </w:p>
        </w:tc>
      </w:tr>
      <w:tr w:rsidR="00A41EBE" w14:paraId="22DB03F6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76EEE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Внести результаты диагностики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8D2F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82288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5A3C0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46,30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BDC92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3,70</w:t>
            </w:r>
          </w:p>
        </w:tc>
      </w:tr>
      <w:tr w:rsidR="00A41EBE" w14:paraId="38296612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33B49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A3852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381EE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05854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46,30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D742C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1,39</w:t>
            </w:r>
          </w:p>
        </w:tc>
      </w:tr>
      <w:tr w:rsidR="00A41EBE" w14:paraId="42856744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3D869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полноту карточки заказа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16F0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EE2CE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0,05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3D520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1256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0,83</w:t>
            </w:r>
          </w:p>
        </w:tc>
      </w:tr>
      <w:tr w:rsidR="00A41EBE" w14:paraId="6ED86738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D77D0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E49A3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FDD31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0,04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9773A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11,57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D32F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0,46</w:t>
            </w:r>
          </w:p>
        </w:tc>
      </w:tr>
      <w:tr w:rsidR="00A41EBE" w14:paraId="4B1D19E8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CD2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Передать сведения в следующий процесс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231AA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C1BF5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D694E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11,57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1AEDA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0,23</w:t>
            </w:r>
          </w:p>
        </w:tc>
      </w:tr>
      <w:tr w:rsidR="00A41EBE" w14:paraId="7FCF1885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77B02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Итого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AC831C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2E879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0,68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146B17" w14:textId="77777777" w:rsidR="00A41EBE" w:rsidRDefault="00A41EBE">
            <w:pPr>
              <w:spacing w:line="240" w:lineRule="auto"/>
              <w:ind w:firstLine="0"/>
              <w:jc w:val="center"/>
            </w:pP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5D5D4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15,96</w:t>
            </w:r>
          </w:p>
        </w:tc>
      </w:tr>
    </w:tbl>
    <w:p w14:paraId="46EC8FF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3.4 приведена стоимость использования программного обеспечения.</w:t>
      </w:r>
    </w:p>
    <w:p w14:paraId="7C5BD510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Таблица 3.4 - Стоимость использования программного обеспечения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9270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1786"/>
        <w:gridCol w:w="2467"/>
        <w:gridCol w:w="878"/>
        <w:gridCol w:w="1162"/>
      </w:tblGrid>
      <w:tr w:rsidR="00A41EBE" w14:paraId="0439BE83" w14:textId="77777777">
        <w:trPr>
          <w:cantSplit/>
          <w:tblHeader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09BAF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7"/>
              </w:rPr>
              <w:t>Операция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55EB1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7"/>
              </w:rPr>
              <w:t>Используемое ПО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28EA5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7"/>
              </w:rPr>
              <w:t>Назначение ПО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B3A1D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7"/>
              </w:rPr>
              <w:t>Время, ч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5392F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7"/>
              </w:rPr>
              <w:t>Стоимость, руб.</w:t>
            </w:r>
          </w:p>
        </w:tc>
      </w:tr>
      <w:tr w:rsidR="00A41EBE" w14:paraId="500FF0DC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4E649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Получить заказ в CMS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757C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33225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получение карточки заказа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B914B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5B567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17,98</w:t>
            </w:r>
          </w:p>
        </w:tc>
      </w:tr>
      <w:tr w:rsidR="00A41EBE" w14:paraId="4A292942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9810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Проверить цену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BEAE0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27627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сверка цены заказа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F8548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CEAF5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17,98</w:t>
            </w:r>
          </w:p>
        </w:tc>
      </w:tr>
      <w:tr w:rsidR="00A41EBE" w14:paraId="4990A2AB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20975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Проверить состав конфигурации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59C16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5DC1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сверка состава конфигурации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E1659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0,05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04071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29,96</w:t>
            </w:r>
          </w:p>
        </w:tc>
      </w:tr>
      <w:tr w:rsidR="00A41EBE" w14:paraId="26F87FEE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BD657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Проверить статус заказа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EB77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5EE17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контроль текущего статуса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FB5ED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72B0E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11,98</w:t>
            </w:r>
          </w:p>
        </w:tc>
      </w:tr>
      <w:tr w:rsidR="00A41EBE" w14:paraId="6E084014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509F4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Принять заказ в работу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FB747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B07F0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фиксация принятия в работу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06228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689AD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11,98</w:t>
            </w:r>
          </w:p>
        </w:tc>
      </w:tr>
      <w:tr w:rsidR="00A41EBE" w14:paraId="5CC3D6FF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8F3EA5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6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6311B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AA6D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проверка учетных данных склада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2FC6B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E726A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47,94</w:t>
            </w:r>
          </w:p>
        </w:tc>
      </w:tr>
      <w:tr w:rsidR="00A41EBE" w14:paraId="21E7D62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1BE328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6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6"/>
              </w:rPr>
              <w:t>SN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E64C4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9E67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6"/>
                <w:lang w:val="ru-RU"/>
              </w:rPr>
              <w:t>фиксация комплектующих и серийных номеров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DC0BF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0,12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C3282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71,91</w:t>
            </w:r>
          </w:p>
        </w:tc>
      </w:tr>
      <w:tr w:rsidR="00A41EBE" w14:paraId="029FC48E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0E7CC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Сформировать задание исполнителю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D632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504F5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формирование задания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01097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D4BE9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17,98</w:t>
            </w:r>
          </w:p>
        </w:tc>
      </w:tr>
      <w:tr w:rsidR="00A41EBE" w14:paraId="3E85A430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44231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Зафиксировать завершение этапа платформера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025F2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0A38E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статусная отметка этапа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36FEC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D88C2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17,98</w:t>
            </w:r>
          </w:p>
        </w:tc>
      </w:tr>
      <w:tr w:rsidR="00A41EBE" w14:paraId="41ADF71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F88E3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6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73D5F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E3B7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статусная отметка этапа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0561C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84188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17,98</w:t>
            </w:r>
          </w:p>
        </w:tc>
      </w:tr>
      <w:tr w:rsidR="00A41EBE" w14:paraId="07C2B993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EC22F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Передать статус на диагностику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0624C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D2E2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передача статуса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A125F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39D59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11,98</w:t>
            </w:r>
          </w:p>
        </w:tc>
      </w:tr>
      <w:tr w:rsidR="00A41EBE" w14:paraId="7585E2E2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56021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Внести результаты диагностики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9ADC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CMS; AIDA64; FurMark; CrystalDiskInfo/CrystalDiskMark; OCCT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1C84F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6"/>
                <w:lang w:val="ru-RU"/>
              </w:rPr>
              <w:t>внесение результата и получение диагностических данных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25D44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D320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47,94</w:t>
            </w:r>
          </w:p>
        </w:tc>
      </w:tr>
      <w:tr w:rsidR="00A41EBE" w14:paraId="553357C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5DF0F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6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F1E6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2E6E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фиксация результата проверки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59BB2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6D466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17,98</w:t>
            </w:r>
          </w:p>
        </w:tc>
      </w:tr>
      <w:tr w:rsidR="00A41EBE" w14:paraId="57965889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BA5BA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Проверить полноту карточки заказа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5A2B7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4372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ручная проверка заполненности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8181F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0,05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63E6B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29,96</w:t>
            </w:r>
          </w:p>
        </w:tc>
      </w:tr>
      <w:tr w:rsidR="00A41EBE" w14:paraId="2AC5450A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CF751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6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CC77E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1FE23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фиксация итоговых сведений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6D60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0,04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BEFB8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23,97</w:t>
            </w:r>
          </w:p>
        </w:tc>
      </w:tr>
      <w:tr w:rsidR="00A41EBE" w14:paraId="3E0BABB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F64AE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6"/>
                <w:lang w:val="ru-RU"/>
              </w:rPr>
              <w:t>Передать сведения в следующий процесс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A54C1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456F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передача итоговой информации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69D27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BC260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11,97</w:t>
            </w:r>
          </w:p>
        </w:tc>
      </w:tr>
      <w:tr w:rsidR="00A41EBE" w14:paraId="470D13C5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C674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Итого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678C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-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85F9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-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D469E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0,68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EF9AA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407,47</w:t>
            </w:r>
          </w:p>
        </w:tc>
      </w:tr>
    </w:tbl>
    <w:p w14:paraId="5BBC4641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 и составляют 27,39 руб.</w:t>
      </w:r>
    </w:p>
    <w:p w14:paraId="60E015B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3.5 приведена итоговая стоимость информационного сопровождения заказа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0FADC8C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3.5 - Общая оценка стоимости выполнения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993"/>
        <w:gridCol w:w="3745"/>
      </w:tblGrid>
      <w:tr w:rsidR="00A41EBE" w14:paraId="4040FD79" w14:textId="77777777">
        <w:trPr>
          <w:cantSplit/>
          <w:tblHeader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FB3B3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Показатель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1BF2D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Затраты, руб.</w:t>
            </w:r>
          </w:p>
        </w:tc>
      </w:tr>
      <w:tr w:rsidR="00A41EBE" w14:paraId="5C49003C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8E81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Стоимость оплаты труда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FCB21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547,74</w:t>
            </w:r>
          </w:p>
        </w:tc>
      </w:tr>
      <w:tr w:rsidR="00A41EBE" w14:paraId="211915D3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9ADC8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Страховые взносы (30,6 %)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0A317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167,61</w:t>
            </w:r>
          </w:p>
        </w:tc>
      </w:tr>
      <w:tr w:rsidR="00A41EBE" w14:paraId="271E9808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6706D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Стоимость использования основных средств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7E08A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15,96</w:t>
            </w:r>
          </w:p>
        </w:tc>
      </w:tr>
      <w:tr w:rsidR="00A41EBE" w14:paraId="2BB402F3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BB289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Стоимость использования программного обеспечения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1055B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407,47</w:t>
            </w:r>
          </w:p>
        </w:tc>
      </w:tr>
      <w:tr w:rsidR="00A41EBE" w14:paraId="32D69902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E1FF1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Накладные расходы (5 %)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3F4E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27,39</w:t>
            </w:r>
          </w:p>
        </w:tc>
      </w:tr>
      <w:tr w:rsidR="00A41EBE" w14:paraId="61D9FCD0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B8B4D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Итого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FDD4C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1 166,17</w:t>
            </w:r>
          </w:p>
        </w:tc>
      </w:tr>
    </w:tbl>
    <w:p w14:paraId="02C49BD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Итоговая расчетная стоимость информационного сопровождения одного заказа составляет 1 166,17 руб. Данный показатель не отражает стоимость физического производства компьютерной системы, физического тестирования, упаковки и доставки.</w:t>
      </w:r>
    </w:p>
    <w:p w14:paraId="4B9A7C1D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 xml:space="preserve">Результаты анализа показывают, что дальнейший реинжиниринг должен быть направлен на автоматическую проверку полноты данных, контроль ошибок в цене, составе и статусе заказа, обязательную привязку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, единую статусную модель, шаблоны переходов и правила обработки исключений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.</w:t>
      </w:r>
    </w:p>
    <w:p w14:paraId="0098408E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4 РЕИНЖИНИРИНГ БИЗНЕС-ПРОЦЕССА</w:t>
      </w:r>
    </w:p>
    <w:p w14:paraId="6BF12DCC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4.1 Модель бизнес-процесса (</w:t>
      </w:r>
      <w:r>
        <w:rPr>
          <w:rFonts w:ascii="Times New Roman" w:hAnsi="Times New Roman"/>
          <w:sz w:val="32"/>
        </w:rPr>
        <w:t>to</w:t>
      </w:r>
      <w:r w:rsidRPr="001F7778">
        <w:rPr>
          <w:rFonts w:ascii="Times New Roman" w:hAnsi="Times New Roman"/>
          <w:sz w:val="32"/>
          <w:lang w:val="ru-RU"/>
        </w:rPr>
        <w:t>-</w:t>
      </w:r>
      <w:r>
        <w:rPr>
          <w:rFonts w:ascii="Times New Roman" w:hAnsi="Times New Roman"/>
          <w:sz w:val="32"/>
        </w:rPr>
        <w:t>be</w:t>
      </w:r>
      <w:r w:rsidRPr="001F7778">
        <w:rPr>
          <w:rFonts w:ascii="Times New Roman" w:hAnsi="Times New Roman"/>
          <w:sz w:val="32"/>
          <w:lang w:val="ru-RU"/>
        </w:rPr>
        <w:t>)</w:t>
      </w:r>
    </w:p>
    <w:p w14:paraId="1E76DD6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Реинжиниринг бизнес-процесса направлен на устранение проблем, выявленных в разделе 3: ручной проверки цены, состава и статуса заказа, риска ошибок при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задержек передачи статусов, неполного контроля диагностических результатов и передачи неполной карточки заказа в следующий процесс.</w:t>
      </w:r>
    </w:p>
    <w:p w14:paraId="5117916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Вариант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предполагает развитие внутренней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ООО «Юкомс» как существующего компонента информационной инфраструктуры. Класс информационной системы: внутрикорпоративная информационная система управления заказами, статусами и контрольными данными. Разработчиком выступает ООО «Юкомс» / внутренний ИТ-контур компании.</w:t>
      </w:r>
    </w:p>
    <w:p w14:paraId="1031FAFB" w14:textId="77777777" w:rsidR="00D57474" w:rsidRPr="008E203F" w:rsidRDefault="00FB7263">
      <w:pPr>
        <w:jc w:val="both"/>
        <w:rPr>
          <w:lang w:val="ru-RU"/>
        </w:rPr>
      </w:pPr>
      <w:r>
        <w:t>CMS</w:t>
      </w:r>
      <w:r w:rsidRPr="001F7778">
        <w:rPr>
          <w:lang w:val="ru-RU"/>
        </w:rPr>
        <w:t xml:space="preserve"> охватывает весь исследуемый процесс </w:t>
      </w:r>
      <w:r>
        <w:t>A</w:t>
      </w:r>
      <w:r w:rsidRPr="001F7778">
        <w:rPr>
          <w:lang w:val="ru-RU"/>
        </w:rPr>
        <w:t>1-</w:t>
      </w:r>
      <w:r>
        <w:t>A</w:t>
      </w:r>
      <w:r w:rsidRPr="001F7778">
        <w:rPr>
          <w:lang w:val="ru-RU"/>
        </w:rPr>
        <w:t xml:space="preserve">4: получение заказа, автоматическую проверку конфигурации, статуса и сроков, проверку наличия и допустимой замены комплектующих, формирование задания исполнителю, обязательную фиксацию </w:t>
      </w:r>
      <w:r>
        <w:t>SN</w:t>
      </w:r>
      <w:r w:rsidRPr="001F7778">
        <w:rPr>
          <w:lang w:val="ru-RU"/>
        </w:rPr>
        <w:t>, фиксацию расхождения исходной и фактической конфигурации, шаблонную фиксацию результатов диагностики, контроль замечаний, контроль полноты карточки и передачу сведений дальше. Исполнители процесса остаются прежними: руководитель производственного участка, платформер, сборщик ПК, инженер тестирования и упаковщик.</w:t>
      </w:r>
    </w:p>
    <w:p w14:paraId="68762B80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 xml:space="preserve">Основные изменения по сравнению с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вносятся на уровне бизнес-логики: ручные проверки заменяются проверкой исключений по контрольным признакам </w:t>
      </w:r>
      <w:r>
        <w:t>CMS</w:t>
      </w:r>
      <w:r w:rsidRPr="001F7778">
        <w:rPr>
          <w:lang w:val="ru-RU"/>
        </w:rPr>
        <w:t xml:space="preserve">; допустимая замена комплектующих проверяется по правилам; привязка </w:t>
      </w:r>
      <w:r>
        <w:t>SN</w:t>
      </w:r>
      <w:r w:rsidRPr="001F7778">
        <w:rPr>
          <w:lang w:val="ru-RU"/>
        </w:rPr>
        <w:t xml:space="preserve"> выполняется через обязательную форму; расхождение исходной и фактической конфигурации фиксируется в карточке заказа; результаты диагностики заполняются по шаблону; при наличии замечаний система </w:t>
      </w:r>
      <w:r w:rsidRPr="001F7778">
        <w:rPr>
          <w:lang w:val="ru-RU"/>
        </w:rPr>
        <w:lastRenderedPageBreak/>
        <w:t>блокирует переход к готовности; карточка заказа не может быть передана дальше при неполных данных.</w:t>
      </w:r>
    </w:p>
    <w:p w14:paraId="186FAFCF" w14:textId="77777777" w:rsidR="003D45A5" w:rsidRPr="001F7778" w:rsidRDefault="00AE22D5">
      <w:pPr>
        <w:rPr>
          <w:lang w:val="ru-RU"/>
        </w:rPr>
      </w:pPr>
      <w:r w:rsidRPr="001F7778">
        <w:rPr>
          <w:b/>
          <w:lang w:val="ru-RU"/>
        </w:rPr>
        <w:t xml:space="preserve">Описание модели </w:t>
      </w:r>
      <w:r>
        <w:rPr>
          <w:b/>
        </w:rPr>
        <w:t>to</w:t>
      </w:r>
      <w:r w:rsidRPr="001F7778">
        <w:rPr>
          <w:b/>
          <w:lang w:val="ru-RU"/>
        </w:rPr>
        <w:t>-</w:t>
      </w:r>
      <w:r>
        <w:rPr>
          <w:b/>
        </w:rPr>
        <w:t>be</w:t>
      </w:r>
      <w:r w:rsidRPr="001F7778">
        <w:rPr>
          <w:b/>
          <w:lang w:val="ru-RU"/>
        </w:rPr>
        <w:t xml:space="preserve"> в нотации </w:t>
      </w:r>
      <w:r>
        <w:rPr>
          <w:b/>
        </w:rPr>
        <w:t>IDEF</w:t>
      </w:r>
      <w:r w:rsidRPr="001F7778">
        <w:rPr>
          <w:b/>
          <w:lang w:val="ru-RU"/>
        </w:rPr>
        <w:t>0</w:t>
      </w:r>
    </w:p>
    <w:p w14:paraId="0FB857AB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Контекстная диаграмма </w:t>
      </w:r>
      <w:r>
        <w:t>IDEF</w:t>
      </w:r>
      <w:r w:rsidRPr="002A1C2E">
        <w:rPr>
          <w:lang w:val="ru-RU"/>
        </w:rPr>
        <w:t xml:space="preserve">0 </w:t>
      </w:r>
      <w:r>
        <w:t>to</w:t>
      </w:r>
      <w:r w:rsidRPr="002A1C2E">
        <w:rPr>
          <w:lang w:val="ru-RU"/>
        </w:rPr>
        <w:t>-</w:t>
      </w:r>
      <w:r>
        <w:t>be</w:t>
      </w:r>
      <w:r w:rsidRPr="002A1C2E">
        <w:rPr>
          <w:lang w:val="ru-RU"/>
        </w:rPr>
        <w:t xml:space="preserve"> сохраняет прежние границы процесса, но механизм выполнения дополняется автоматизированными контрольными функциями </w:t>
      </w:r>
      <w:r>
        <w:t>CMS</w:t>
      </w:r>
      <w:r w:rsidRPr="002A1C2E">
        <w:rPr>
          <w:lang w:val="ru-RU"/>
        </w:rPr>
        <w:t xml:space="preserve">. Входами являются карточка заказа с текущим статусом и исходной конфигурацией, учетные данные склада и сведения о доступных аналогах комплектующих; диагностические данные формируются внутри </w:t>
      </w:r>
      <w:r>
        <w:t>A</w:t>
      </w:r>
      <w:r w:rsidRPr="002A1C2E">
        <w:rPr>
          <w:lang w:val="ru-RU"/>
        </w:rPr>
        <w:t xml:space="preserve">4 через диагностические утилиты и затем преобразуются в результат диагностики. Управления дополняются правилами автоматической проверки полноты карточки, правилами допустимой замены комплектующих, обязательности </w:t>
      </w:r>
      <w:r>
        <w:t>SN</w:t>
      </w:r>
      <w:r w:rsidRPr="002A1C2E">
        <w:rPr>
          <w:lang w:val="ru-RU"/>
        </w:rPr>
        <w:t>, обработки диагностических замечаний и блокировки передачи дальше.</w:t>
      </w:r>
    </w:p>
    <w:p w14:paraId="2E07E8D4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4.1: Контекстная диаграмма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>-0. Изменения будут выделены цветом или символами.</w:t>
      </w:r>
    </w:p>
    <w:p w14:paraId="007BDF37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0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сохраняет четыре подпроцесса </w:t>
      </w:r>
      <w:r>
        <w:t>A</w:t>
      </w:r>
      <w:r w:rsidRPr="001F7778">
        <w:rPr>
          <w:lang w:val="ru-RU"/>
        </w:rPr>
        <w:t>1-</w:t>
      </w:r>
      <w:r>
        <w:t>A</w:t>
      </w:r>
      <w:r w:rsidRPr="001F7778">
        <w:rPr>
          <w:lang w:val="ru-RU"/>
        </w:rPr>
        <w:t xml:space="preserve">4, чтобы структура соответствовала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. Изменения вносятся в способы выполнения операций: </w:t>
      </w:r>
      <w:r>
        <w:t>A</w:t>
      </w:r>
      <w:r w:rsidRPr="001F7778">
        <w:rPr>
          <w:lang w:val="ru-RU"/>
        </w:rPr>
        <w:t xml:space="preserve">1 получает автоматическую проверку цены, состава, статуса и сроков; </w:t>
      </w:r>
      <w:r>
        <w:t>A</w:t>
      </w:r>
      <w:r w:rsidRPr="001F7778">
        <w:rPr>
          <w:lang w:val="ru-RU"/>
        </w:rPr>
        <w:t xml:space="preserve">2 получает автоматическую проверку наличия и допустимой замены комплектующих, обязательную форму фиксации фактической конфигурации и </w:t>
      </w:r>
      <w:r>
        <w:t>SN</w:t>
      </w:r>
      <w:r w:rsidRPr="001F7778">
        <w:rPr>
          <w:lang w:val="ru-RU"/>
        </w:rPr>
        <w:t xml:space="preserve">; </w:t>
      </w:r>
      <w:r>
        <w:t>A</w:t>
      </w:r>
      <w:r w:rsidRPr="001F7778">
        <w:rPr>
          <w:lang w:val="ru-RU"/>
        </w:rPr>
        <w:t xml:space="preserve">3 получает автоматическое обновление статуса передачи на диагностику; </w:t>
      </w:r>
      <w:r>
        <w:t>A</w:t>
      </w:r>
      <w:r w:rsidRPr="001F7778">
        <w:rPr>
          <w:lang w:val="ru-RU"/>
        </w:rPr>
        <w:t>4 получает шаблон диагностических результатов, блокировку передачи дальше при замечаниях и автоматический контроль полноты карточки заказа.</w:t>
      </w:r>
    </w:p>
    <w:p w14:paraId="2B2EFE6C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4.2: Декомпозиция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>0. Изменения будут выделены цветом или символами.</w:t>
      </w:r>
    </w:p>
    <w:p w14:paraId="44E34CFA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1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получение заказа в </w:t>
      </w:r>
      <w:r>
        <w:t>CMS</w:t>
      </w:r>
      <w:r w:rsidRPr="001F7778">
        <w:rPr>
          <w:lang w:val="ru-RU"/>
        </w:rPr>
        <w:t>, автоматическое формирование контрольных признаков заказа, автоматическую проверку конфигурации, статуса и сроков, проверку исключений руководителем и принятие заказа в работу. При наличии исключений данные возвращаются на уточнение.</w:t>
      </w:r>
    </w:p>
    <w:p w14:paraId="5F0CECB2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lastRenderedPageBreak/>
        <w:t xml:space="preserve">Место для рисунка 4.3: Декомпозиция подпроцесса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1 «Принятие и первичная проверка заказа»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0DE150F8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2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проверку учетных данных склада, автоматическую проверку допустимой замены комплектующих, фиксацию актуализированной и фактической конфигурации заказа, обязательную привязку комплектующих и </w:t>
      </w:r>
      <w:r>
        <w:t>SN</w:t>
      </w:r>
      <w:r w:rsidRPr="001F7778">
        <w:rPr>
          <w:lang w:val="ru-RU"/>
        </w:rPr>
        <w:t xml:space="preserve">, формирование задания на выполнение из шаблона. </w:t>
      </w:r>
      <w:r>
        <w:t>CMS</w:t>
      </w:r>
      <w:r w:rsidRPr="001F7778">
        <w:rPr>
          <w:lang w:val="ru-RU"/>
        </w:rPr>
        <w:t xml:space="preserve"> должна фиксировать расхождение между исходной и фактической конфигурацией, чтобы последующие процессы видели, какие комплектующие реально закреплены за заказом.</w:t>
      </w:r>
    </w:p>
    <w:p w14:paraId="17EBE794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4.4: Декомпозиция подпроцесса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501FD60E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3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фиксацию завершения этапа платформера, фиксацию завершения этапа сборщика ПК, автоматическую проверку заполненности сведений о фактически установленных комплектующих и автоматическое обновление статуса передачи на диагностику.</w:t>
      </w:r>
    </w:p>
    <w:p w14:paraId="7063C740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4.5: Декомпозиция подпроцесса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3EDFDF3B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4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получение диагностических данных, внесение или прикрепление результатов диагностических утилит по шаблону, автоматическую проверку наличия замечаний и заполненности результата, подтверждение готовности, автоматический контроль полноты карточки и передачу сведений в следующий процесс. При замечаниях </w:t>
      </w:r>
      <w:r>
        <w:t>CMS</w:t>
      </w:r>
      <w:r w:rsidRPr="001F7778">
        <w:rPr>
          <w:lang w:val="ru-RU"/>
        </w:rPr>
        <w:t xml:space="preserve"> блокирует передачу дальше.</w:t>
      </w:r>
    </w:p>
    <w:p w14:paraId="2D83B360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Место для рисунка 4.6: Декомпозиция подпроцесса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IDEF</w:t>
      </w:r>
      <w:r w:rsidRPr="002A1C2E">
        <w:rPr>
          <w:lang w:val="ru-RU"/>
        </w:rPr>
        <w:t xml:space="preserve">0 </w:t>
      </w:r>
      <w:r>
        <w:t>to</w:t>
      </w:r>
      <w:r w:rsidRPr="002A1C2E">
        <w:rPr>
          <w:lang w:val="ru-RU"/>
        </w:rPr>
        <w:t>-</w:t>
      </w:r>
      <w:r>
        <w:t>be</w:t>
      </w:r>
      <w:r w:rsidRPr="002A1C2E">
        <w:rPr>
          <w:lang w:val="ru-RU"/>
        </w:rPr>
        <w:t>. Изменения будут выделены цветом или символами.</w:t>
      </w:r>
    </w:p>
    <w:p w14:paraId="308534A8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lastRenderedPageBreak/>
        <w:t xml:space="preserve">Описание модели </w:t>
      </w:r>
      <w:r>
        <w:rPr>
          <w:b/>
          <w:color w:val="000000"/>
        </w:rPr>
        <w:t>to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be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BPMN</w:t>
      </w:r>
      <w:r w:rsidRPr="008E203F">
        <w:rPr>
          <w:b/>
          <w:color w:val="000000"/>
          <w:lang w:val="ru-RU"/>
        </w:rPr>
        <w:t xml:space="preserve"> 2.0</w:t>
      </w:r>
    </w:p>
    <w:p w14:paraId="0141CF27" w14:textId="2A4383AD" w:rsidR="00D57474" w:rsidRDefault="00FB7263">
      <w:pPr>
        <w:jc w:val="both"/>
        <w:rPr>
          <w:color w:val="000000"/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-модель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строится зеркально к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: сначала общая модель процесса, затем декомпозиции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4. Отличие состоит не только в появлении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как хранилища данных, но и в изменении бизнес-логики: часть ручных задач заменяется сервисными задачами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, обязательными формами, проверками исключений и блокировками передачи дальше.</w:t>
      </w:r>
    </w:p>
    <w:p w14:paraId="7B1F409C" w14:textId="7D1773DC" w:rsidR="00530DF2" w:rsidRPr="008E203F" w:rsidRDefault="00530DF2" w:rsidP="00530DF2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07C4A9C6" wp14:editId="1FA64C2A">
            <wp:extent cx="6120130" cy="29616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AE88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4.7: Общая модель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в нотации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 2.0. Изменения будут выделены цветом или символами.</w:t>
      </w:r>
    </w:p>
    <w:p w14:paraId="32988D6C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показывает получение заказа, автоматическое формирование контрольных признаков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, автоматические проверки цены, состава и статуса, пользовательскую задачу руководителя по проверке исключений и принятие заказа в работу. Шлюз «Есть исключения?» возвращает некорректные данные на уточнение.</w:t>
      </w:r>
    </w:p>
    <w:p w14:paraId="21762A66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4.8: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1 «Принятие и первичная проверка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4D454D71" w14:textId="77777777" w:rsidR="00D57474" w:rsidRPr="008E203F" w:rsidRDefault="00FB7263">
      <w:pPr>
        <w:jc w:val="both"/>
        <w:rPr>
          <w:lang w:val="ru-RU"/>
        </w:rPr>
      </w:pPr>
      <w:r>
        <w:t>BPMN</w:t>
      </w:r>
      <w:r w:rsidRPr="001F7778">
        <w:rPr>
          <w:lang w:val="ru-RU"/>
        </w:rPr>
        <w:t xml:space="preserve">-декомпозиция </w:t>
      </w:r>
      <w:r>
        <w:t>A</w:t>
      </w:r>
      <w:r w:rsidRPr="001F7778">
        <w:rPr>
          <w:lang w:val="ru-RU"/>
        </w:rPr>
        <w:t xml:space="preserve">2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показывает проверку учетных данных склада, автоматическую проверку допустимой замены комплектующих, фиксацию актуализированной и фактической конфигурации, привязку комплектующих и </w:t>
      </w:r>
      <w:r>
        <w:t>SN</w:t>
      </w:r>
      <w:r w:rsidRPr="001F7778">
        <w:rPr>
          <w:lang w:val="ru-RU"/>
        </w:rPr>
        <w:t xml:space="preserve"> через обязательную форму, автоматический контроль заполненности </w:t>
      </w:r>
      <w:r>
        <w:t>SN</w:t>
      </w:r>
      <w:r w:rsidRPr="001F7778">
        <w:rPr>
          <w:lang w:val="ru-RU"/>
        </w:rPr>
        <w:t xml:space="preserve"> и формирование задания исполнителю из шаблона. При </w:t>
      </w:r>
      <w:r w:rsidRPr="001F7778">
        <w:rPr>
          <w:lang w:val="ru-RU"/>
        </w:rPr>
        <w:lastRenderedPageBreak/>
        <w:t xml:space="preserve">незаполненных </w:t>
      </w:r>
      <w:r>
        <w:t>SN</w:t>
      </w:r>
      <w:r w:rsidRPr="001F7778">
        <w:rPr>
          <w:lang w:val="ru-RU"/>
        </w:rPr>
        <w:t xml:space="preserve"> или недопустимой замене система не передает процесс дальше.</w:t>
      </w:r>
    </w:p>
    <w:p w14:paraId="76B8BF57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4.9: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28915DE6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показывает фиксацию завершения этапа платформера и сборщика ПК, после чего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автоматически обновляет статус передачи на диагностику. В модели остаются только информационные отметки по этапам.</w:t>
      </w:r>
    </w:p>
    <w:p w14:paraId="6BCC0C9B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4.10: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. </w:t>
      </w:r>
      <w:r w:rsidRPr="004811F6">
        <w:rPr>
          <w:i/>
          <w:sz w:val="24"/>
          <w:lang w:val="ru-RU"/>
        </w:rPr>
        <w:t>Изменения будут выделены цветом или символами.</w:t>
      </w:r>
    </w:p>
    <w:p w14:paraId="0E0C7E2A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показывает внесение или прикрепление результатов диагностических утилит, автоматическую проверку заполненности результата, шлюз «Есть </w:t>
      </w:r>
      <w:proofErr w:type="gramStart"/>
      <w:r w:rsidRPr="008E203F">
        <w:rPr>
          <w:color w:val="000000"/>
          <w:lang w:val="ru-RU"/>
        </w:rPr>
        <w:t>замечания?»</w:t>
      </w:r>
      <w:proofErr w:type="gramEnd"/>
      <w:r w:rsidRPr="008E203F">
        <w:rPr>
          <w:color w:val="000000"/>
          <w:lang w:val="ru-RU"/>
        </w:rPr>
        <w:t>, блокировку передачи дальше при замечаниях, фиксацию готовности, автоматический контроль полноты карточки и передачу сведений в следующий процесс.</w:t>
      </w:r>
    </w:p>
    <w:p w14:paraId="1050BB72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Место для рисунка 4.11: </w:t>
      </w:r>
      <w:r>
        <w:t>BPMN</w:t>
      </w:r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to</w:t>
      </w:r>
      <w:r w:rsidRPr="002A1C2E">
        <w:rPr>
          <w:lang w:val="ru-RU"/>
        </w:rPr>
        <w:t>-</w:t>
      </w:r>
      <w:r>
        <w:t>be</w:t>
      </w:r>
      <w:r w:rsidRPr="002A1C2E">
        <w:rPr>
          <w:lang w:val="ru-RU"/>
        </w:rPr>
        <w:t>. Изменения будут выделены цветом или символами.</w:t>
      </w:r>
    </w:p>
    <w:p w14:paraId="0433C202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t xml:space="preserve">Описание модели </w:t>
      </w:r>
      <w:r>
        <w:rPr>
          <w:b/>
          <w:color w:val="000000"/>
        </w:rPr>
        <w:t>to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be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EPC</w:t>
      </w:r>
      <w:r w:rsidRPr="008E203F">
        <w:rPr>
          <w:b/>
          <w:color w:val="000000"/>
          <w:lang w:val="ru-RU"/>
        </w:rPr>
        <w:t>/</w:t>
      </w:r>
      <w:r>
        <w:rPr>
          <w:b/>
          <w:color w:val="000000"/>
        </w:rPr>
        <w:t>eEPC</w:t>
      </w:r>
    </w:p>
    <w:p w14:paraId="50A6860A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раскрывается на общей модели и декомпозициях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4. В событийно-функциональные цепочки добавляются контрольные события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, автоматизированные функции, обязательные информационные объекты, процессные интерфейсы возврата на уточнение и интерфейс передачи результата в следующий процесс.</w:t>
      </w:r>
    </w:p>
    <w:p w14:paraId="1F711A22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4.12: Общая модель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в нотации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r>
        <w:rPr>
          <w:i/>
          <w:sz w:val="24"/>
        </w:rPr>
        <w:t>eEPC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51043E6D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включает события «контрольные признаки заказа сформированы», «исключения не выявлены» или «требуется уточнение данных», функции автоматической проверки цены, состава и статуса, а также функцию проверки исключений руководителем.</w:t>
      </w:r>
    </w:p>
    <w:p w14:paraId="2ADBBEA8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lastRenderedPageBreak/>
        <w:t xml:space="preserve">Место для рисунка 4.13: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r>
        <w:rPr>
          <w:i/>
          <w:sz w:val="24"/>
        </w:rPr>
        <w:t>eEPC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1 «Принятие и первичная проверка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4B2DEB74" w14:textId="77777777" w:rsidR="00D57474" w:rsidRPr="008E203F" w:rsidRDefault="00FB7263">
      <w:pPr>
        <w:jc w:val="both"/>
        <w:rPr>
          <w:lang w:val="ru-RU"/>
        </w:rPr>
      </w:pPr>
      <w:r>
        <w:t>EPC</w:t>
      </w:r>
      <w:r w:rsidRPr="001F7778">
        <w:rPr>
          <w:lang w:val="ru-RU"/>
        </w:rPr>
        <w:t>/</w:t>
      </w:r>
      <w:r>
        <w:t>eEPC</w:t>
      </w:r>
      <w:r w:rsidRPr="001F7778">
        <w:rPr>
          <w:lang w:val="ru-RU"/>
        </w:rPr>
        <w:t xml:space="preserve">-декомпозиция </w:t>
      </w:r>
      <w:r>
        <w:t>A</w:t>
      </w:r>
      <w:r w:rsidRPr="001F7778">
        <w:rPr>
          <w:lang w:val="ru-RU"/>
        </w:rPr>
        <w:t xml:space="preserve">2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события «учетные данные склада проверены», «допустимость замены подтверждена», «актуализированная конфигурация зафиксирована», «</w:t>
      </w:r>
      <w:r>
        <w:t>SN</w:t>
      </w:r>
      <w:r w:rsidRPr="001F7778">
        <w:rPr>
          <w:lang w:val="ru-RU"/>
        </w:rPr>
        <w:t xml:space="preserve"> заполнены в обязательной форме», «задание сформировано из шаблона». При отсутствии </w:t>
      </w:r>
      <w:r>
        <w:t>SN</w:t>
      </w:r>
      <w:r w:rsidRPr="001F7778">
        <w:rPr>
          <w:lang w:val="ru-RU"/>
        </w:rPr>
        <w:t xml:space="preserve"> или недопустимой замене показывается событие блокировки передачи дальше.</w:t>
      </w:r>
    </w:p>
    <w:p w14:paraId="3BAE925D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4.14: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r>
        <w:rPr>
          <w:i/>
          <w:sz w:val="24"/>
        </w:rPr>
        <w:t>eEPC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3331CFBB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включает события «этап платформера зафиксирован», «этап сборщика ПК зафиксирован», «статус на диагностику обновлен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». Функции отражают фиксацию данных, а не физическое выполнение сборки.</w:t>
      </w:r>
    </w:p>
    <w:p w14:paraId="18FAF986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4.15: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r>
        <w:rPr>
          <w:i/>
          <w:sz w:val="24"/>
        </w:rPr>
        <w:t>eEPC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6F43532F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включает события «результат диагностики заполнен», «замечания выявлены» или «замечаний нет», «передача дальше заблокирована из-за замечаний», «комплектность и готовность зафиксированы», «карточка прошла контроль полноты», «сведения переданы в следующий процесс».</w:t>
      </w:r>
    </w:p>
    <w:p w14:paraId="04DB132F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Место для рисунка 4.16: </w:t>
      </w:r>
      <w:r>
        <w:t>EPC</w:t>
      </w:r>
      <w:r w:rsidRPr="002A1C2E">
        <w:rPr>
          <w:lang w:val="ru-RU"/>
        </w:rPr>
        <w:t>/</w:t>
      </w:r>
      <w:r>
        <w:t>eEPC</w:t>
      </w:r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to</w:t>
      </w:r>
      <w:r w:rsidRPr="002A1C2E">
        <w:rPr>
          <w:lang w:val="ru-RU"/>
        </w:rPr>
        <w:t>-</w:t>
      </w:r>
      <w:r>
        <w:t>be</w:t>
      </w:r>
      <w:r w:rsidRPr="002A1C2E">
        <w:rPr>
          <w:lang w:val="ru-RU"/>
        </w:rPr>
        <w:t>. Изменения будут выделены цветом или символами.</w:t>
      </w:r>
    </w:p>
    <w:p w14:paraId="637BB52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Ожидаемый эффект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заключается в сокращении ручных проверок, снижении риска ошибок при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ускорении передачи статусов, повышении прозрачности диагностических замечаний и исключении передачи неполной карточки заказа в следующий процесс.</w:t>
      </w:r>
    </w:p>
    <w:p w14:paraId="1BE0C8FF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lastRenderedPageBreak/>
        <w:t>4.2 Оценка изменения характеристик бизнес-процесса</w:t>
      </w:r>
    </w:p>
    <w:p w14:paraId="198BAAD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Оценка изменения характеристик выполнена методом функционально-стоимостного анализа для базового сценария без замечаний. В расчет включены только информационные операции сопровождения заказа. Физическая сборка, физическое тестирование, физическая упаковка и доставка не включаются в трудоемкость процесса.</w:t>
      </w:r>
    </w:p>
    <w:p w14:paraId="1E25C98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4.1 приведен расчет стоимости оплаты труда по операциям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2AB12E90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4.1 - Оценка стоимости оплаты труда при выполнении процесса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417"/>
        <w:gridCol w:w="1638"/>
        <w:gridCol w:w="1548"/>
        <w:gridCol w:w="1534"/>
        <w:gridCol w:w="1601"/>
      </w:tblGrid>
      <w:tr w:rsidR="00A41EBE" w14:paraId="78EF59F1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54211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Операция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85E32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Исполнитель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67C4F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Ставка, руб./ч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FC900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Время,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2F056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Стоимость, руб.</w:t>
            </w:r>
          </w:p>
        </w:tc>
      </w:tr>
      <w:tr w:rsidR="00A41EBE" w14:paraId="76B9564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5A79C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Получить заказ и автоматические контрольные признаки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FF5B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6DE5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F71E5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530A2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10,71</w:t>
            </w:r>
          </w:p>
        </w:tc>
      </w:tr>
      <w:tr w:rsidR="00A41EBE" w14:paraId="50AD7B5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2EDE9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1E451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E1F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1AA97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E531A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2C14E91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61F65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Принять заказ в работу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33BBB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48AE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42C2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2E58E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10,71</w:t>
            </w:r>
          </w:p>
        </w:tc>
      </w:tr>
      <w:tr w:rsidR="00A41EBE" w14:paraId="13D9CB0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3FBF8C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A438A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Платформер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1EFE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03CF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4F3CB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26,19</w:t>
            </w:r>
          </w:p>
        </w:tc>
      </w:tr>
      <w:tr w:rsidR="00A41EBE" w14:paraId="7A50C5F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4E46AD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FA15B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Платформер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20EB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E5063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2C5F4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45,83</w:t>
            </w:r>
          </w:p>
        </w:tc>
      </w:tr>
      <w:tr w:rsidR="00A41EBE" w14:paraId="6DD1CEE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C883E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782A1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Платформер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F304D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DF2E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2BEA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13,10</w:t>
            </w:r>
          </w:p>
        </w:tc>
      </w:tr>
      <w:tr w:rsidR="00A41EBE" w14:paraId="1F97EE4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FB702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Зафиксировать завершение этапа платформера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0A41F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Платформер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06FB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1BF13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029EE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6,55</w:t>
            </w:r>
          </w:p>
        </w:tc>
      </w:tr>
      <w:tr w:rsidR="00A41EBE" w14:paraId="2F9AABD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9CB6C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1D488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Сборщик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7491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0C29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95243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11,90</w:t>
            </w:r>
          </w:p>
        </w:tc>
      </w:tr>
      <w:tr w:rsidR="00A41EBE" w14:paraId="1BA32AD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BF45E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Передать статус на диагностику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EA616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Сборщик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A6764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13F91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48319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5,95</w:t>
            </w:r>
          </w:p>
        </w:tc>
      </w:tr>
      <w:tr w:rsidR="00A41EBE" w14:paraId="1717330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AF9B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Внести/прикрепить результаты диагностики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E4C17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Инженер тестирования компьютерной техники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DEE7C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6F30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9F1C8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33,33</w:t>
            </w:r>
          </w:p>
        </w:tc>
      </w:tr>
      <w:tr w:rsidR="00A41EBE" w14:paraId="72603EB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0E4DD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CE16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Инженер тестирования компьютерной техники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4E096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CB4D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753A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16,67</w:t>
            </w:r>
          </w:p>
        </w:tc>
      </w:tr>
      <w:tr w:rsidR="00A41EBE" w14:paraId="77485C4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53249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AF5F3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3A66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73A1D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13DE6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3B19FDC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08EC7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Зафиксировать сведения о </w:t>
            </w:r>
            <w:r w:rsidRPr="00D26A2F">
              <w:rPr>
                <w:color w:val="000000"/>
                <w:sz w:val="18"/>
                <w:lang w:val="ru-RU"/>
              </w:rPr>
              <w:lastRenderedPageBreak/>
              <w:t>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64F8B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>Упаковщик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A52E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00AD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7822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14,64</w:t>
            </w:r>
          </w:p>
        </w:tc>
      </w:tr>
      <w:tr w:rsidR="00A41EBE" w14:paraId="69E1D62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2A41D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2CCE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Упаковщик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FD551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B6009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4255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4,88</w:t>
            </w:r>
          </w:p>
        </w:tc>
      </w:tr>
      <w:tr w:rsidR="00A41EBE" w14:paraId="734D16C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2C51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AF81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0FD6B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AE16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A9F5F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243,32</w:t>
            </w:r>
          </w:p>
        </w:tc>
      </w:tr>
    </w:tbl>
    <w:p w14:paraId="6F70F17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от оплаты труда: 243,32 × 30,6 % = 74,46 руб.</w:t>
      </w:r>
    </w:p>
    <w:p w14:paraId="5AED56FF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Стоимость использования основных средств пересчитана пропорционально трудоемкости: 15,96 × 0,33 / 0,68 = 7,75 руб.</w:t>
      </w:r>
    </w:p>
    <w:p w14:paraId="5E2F67F3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4.2 приведена стоимость использования программного обеспечения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5BB3C40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4.2 - Стоимость использования программного обеспечения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417"/>
        <w:gridCol w:w="2610"/>
        <w:gridCol w:w="1725"/>
        <w:gridCol w:w="839"/>
        <w:gridCol w:w="1147"/>
      </w:tblGrid>
      <w:tr w:rsidR="00A41EBE" w14:paraId="24DAED45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73DF7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Операция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5198E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Используемое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647FC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Назначение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6102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Время,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2606A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Стоимость, руб.</w:t>
            </w:r>
          </w:p>
        </w:tc>
      </w:tr>
      <w:tr w:rsidR="00A41EBE" w14:paraId="79063E8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CD426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Получить заказ и автоматические контрольные признаки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79A7E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2A7F1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получение карточки и формирование контрольных признаков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5B589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62AF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7471F66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9A5F3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42CF0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0C9BC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показ исключений руководителю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C1EF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FB94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4E0D6DF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074B0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Принять заказ в работу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D7060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0EAE8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фиксация принятия в работу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4B550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09C66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16DF415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401250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0B7DB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E3FDC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проверка учетных данных склада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8C6D2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44362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49,39</w:t>
            </w:r>
          </w:p>
        </w:tc>
      </w:tr>
      <w:tr w:rsidR="00A41EBE" w14:paraId="4DAA29F2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DAEDD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E32A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D978B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обязательная фиксация 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FA35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F150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86,43</w:t>
            </w:r>
          </w:p>
        </w:tc>
      </w:tr>
      <w:tr w:rsidR="00A41EBE" w14:paraId="58BBE71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814E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E618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464CF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формирование задания по шаблону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02E28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B8AC6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572A2100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9CD26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Зафиксировать завершение этапа платформера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4118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0763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статусная отметка этапа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A2FE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17F5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28070D1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40E64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CEED2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6C2C2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статусная отметка этапа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6EF9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819A3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72F3B42C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D4F7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Передать статус на диагностику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2F7A7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797A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автоматизированная передача статуса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54A9D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058C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2CFFAAA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53F39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Внести/прикрепить результаты диагностики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3FDF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CMS; AIDA64; FurMark; CrystalDiskInfo/CrystalDiskMark;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36D2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прикрепление результата и диагностические источники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1EA13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1BC27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49,39</w:t>
            </w:r>
          </w:p>
        </w:tc>
      </w:tr>
      <w:tr w:rsidR="00A41EBE" w14:paraId="4AD1666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43236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B1487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3592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шаблонная фиксация результата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50D4E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044B8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6F102FD7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53909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DF73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6A9C7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автоматизированный чек-лист полноты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00AF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675AB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226FF21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0833A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B1905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FA2B5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фиксация итоговых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5CD5F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890AC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37,04</w:t>
            </w:r>
          </w:p>
        </w:tc>
      </w:tr>
      <w:tr w:rsidR="00A41EBE" w14:paraId="20A413D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A6A50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17085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A7CDE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передача итоговой информации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9381D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E830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12,32</w:t>
            </w:r>
          </w:p>
        </w:tc>
      </w:tr>
      <w:tr w:rsidR="00A41EBE" w14:paraId="7D425CD9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99046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>Итого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49EAB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BE0A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948EE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3C241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</w:tr>
    </w:tbl>
    <w:p w14:paraId="75F0FBD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труда: 243,32 × 5 % = 12,17 руб.</w:t>
      </w:r>
    </w:p>
    <w:p w14:paraId="38F9A565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4.3 приведена сравнительная оценка стоимости выполнения процесса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5C4AE22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4.3 - Сравнительная оценка изменения стоимости выполнения 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52E20222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25FB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Показатель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AF954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As-is, руб.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FE806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To-be, руб.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9212A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Абсолютное отклонение, руб.</w:t>
            </w:r>
          </w:p>
        </w:tc>
      </w:tr>
      <w:tr w:rsidR="00A41EBE" w14:paraId="5119F6A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78A30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Стоимость оплаты труда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13F54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547,74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B475A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243,32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3A7D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-304,42</w:t>
            </w:r>
          </w:p>
        </w:tc>
      </w:tr>
      <w:tr w:rsidR="00A41EBE" w14:paraId="11A9787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1977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Страховые взносы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15163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167,61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0103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74,46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FEC3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-93,15</w:t>
            </w:r>
          </w:p>
        </w:tc>
      </w:tr>
      <w:tr w:rsidR="00A41EBE" w14:paraId="4DFA36D7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80536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Стоимость использования основных средств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0BE01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15,96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A0DE7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7,75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8395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-8,21</w:t>
            </w:r>
          </w:p>
        </w:tc>
      </w:tr>
      <w:tr w:rsidR="00A41EBE" w14:paraId="36C3FD8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16C08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Стоимость использования ПО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3EC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E1C5B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6AF84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0,00</w:t>
            </w:r>
          </w:p>
        </w:tc>
      </w:tr>
      <w:tr w:rsidR="00A41EBE" w14:paraId="4A79019A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3262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Накладные расходы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3B59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27,39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E240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E482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-15,22</w:t>
            </w:r>
          </w:p>
        </w:tc>
      </w:tr>
      <w:tr w:rsidR="00A41EBE" w14:paraId="4FF9D9D6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3F427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Итоговая стоимость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5C10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1 166,17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BBFD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745,17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6AF3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-421,00</w:t>
            </w:r>
          </w:p>
        </w:tc>
      </w:tr>
    </w:tbl>
    <w:p w14:paraId="3F26D5F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Итоговая стоимость информационного сопровождения одного заказа в варианте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 составляет 745,17 руб.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составляет 421,00 руб. на один заказ. Снижение достигается за счет сокращения ручных проверок, автоматического контроля полноты данных и стандартизации передачи статусов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.</w:t>
      </w:r>
    </w:p>
    <w:p w14:paraId="4FEB62E9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 xml:space="preserve">4.3 Реализация бизнес-процесса в ПО </w:t>
      </w:r>
      <w:r>
        <w:rPr>
          <w:rFonts w:ascii="Times New Roman" w:hAnsi="Times New Roman"/>
          <w:sz w:val="32"/>
        </w:rPr>
        <w:t>BPMSoft</w:t>
      </w:r>
    </w:p>
    <w:p w14:paraId="143E59F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Подраздел 4.3 будет заполнен после отдельной настройки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. На данной итерации фактическая реализация не описывается, чтобы не подменять реальные скриншоты и настроенные объекты текстовыми допущениями.</w:t>
      </w:r>
    </w:p>
    <w:p w14:paraId="370F147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рабочее место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: «ООО Юкомс». Планируемый раздел: «Заказы на компьютерные системы». Карточка раздела должна содержать поля «Номер заказа», «Статус заказа», «Цена подтверждена», «Состав подтвержден», «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 заполнены», «Результат диагностики», «Есть </w:t>
      </w:r>
      <w:r w:rsidRPr="00D26A2F">
        <w:rPr>
          <w:color w:val="000000"/>
          <w:lang w:val="ru-RU"/>
        </w:rPr>
        <w:lastRenderedPageBreak/>
        <w:t>замечания», «Причина замечаний», «Готовность подтверждена», «Ответственный».</w:t>
      </w:r>
    </w:p>
    <w:p w14:paraId="589176C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бизнес-правило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: если поле «Есть замечания» имеет значение «Да», поле «Причина замечаний» становится обязательным, а перевод заказа в статус «Готов к передаче дальше» запрещается до повторной фиксации положительного результата диагностики.</w:t>
      </w:r>
    </w:p>
    <w:p w14:paraId="5F8727D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Планируемая схема процесса в дизайнере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 xml:space="preserve"> должна содержать минимум две пользовательские задачи: «Проверить исключения по заказу» для руководителя отдела производства и «Внести результат диагностики» для инженера тестирования, а также условный переход по признаку наличия замечаний.</w:t>
      </w:r>
    </w:p>
    <w:p w14:paraId="5F10DBCA" w14:textId="77777777" w:rsidR="00A41EBE" w:rsidRPr="00D26A2F" w:rsidRDefault="001338FD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4.17: Схема процесса в дизайнере </w:t>
      </w:r>
      <w:r>
        <w:rPr>
          <w:i/>
          <w:sz w:val="24"/>
        </w:rPr>
        <w:t>BPMSoft</w:t>
      </w:r>
      <w:r w:rsidRPr="001F7778">
        <w:rPr>
          <w:i/>
          <w:sz w:val="24"/>
          <w:lang w:val="ru-RU"/>
        </w:rPr>
        <w:t>.</w:t>
      </w:r>
    </w:p>
    <w:p w14:paraId="24CCCF6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Место для скриншотов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: рабочее место, раздел, страница, поля, бизнес-правило с настройками условий и действий, схема процесса со свойствами элементов и подтверждением успешной отработки. Скриншоты из практических работ и примеры автонумерации не используются.</w:t>
      </w:r>
    </w:p>
    <w:p w14:paraId="603DF91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 результатам раздела 4 предложен вариант реинжиниринга, при котором внутренняя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становится основным механизмом контроля информационного сопровождения заказа, а стоимость выполнения информационного процесса снижается с 1 166,17 руб. до 745,17 руб. на один заказ.</w:t>
      </w:r>
    </w:p>
    <w:p w14:paraId="4489AA31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ЗАКЛЮЧЕНИЕ</w:t>
      </w:r>
    </w:p>
    <w:p w14:paraId="7052F48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курсовой работе рассмотрена деятельность ООО «Юкомс» и исследован бизнес-процесс «Сопровождение заказов на поставку компьютерных систем». Граница анализа определена как информационное сопровождение одного конкретного заказа: получение, проверка, преобразование, фиксация и передача данных о заказе, комплектующих, статусах выполнения и результатах контроля.</w:t>
      </w:r>
    </w:p>
    <w:p w14:paraId="397C2AB3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Выполнено описание предметной области, определены владелец и исполнители процесса, сформированы документы и информационные ресурсы, используемые при моделировании. Подготовлены описания моделей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 в нотациях </w:t>
      </w:r>
      <w:r>
        <w:rPr>
          <w:color w:val="000000"/>
        </w:rPr>
        <w:t>IDEF</w:t>
      </w:r>
      <w:r w:rsidRPr="00D26A2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D26A2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D26A2F">
        <w:rPr>
          <w:color w:val="000000"/>
          <w:lang w:val="ru-RU"/>
        </w:rPr>
        <w:t xml:space="preserve">, включая места для последующей ручной подготовки контекстных диаграмм, декомпозиций подпроцессов, </w:t>
      </w:r>
      <w:r>
        <w:rPr>
          <w:color w:val="000000"/>
        </w:rPr>
        <w:t>BPMN</w:t>
      </w:r>
      <w:r w:rsidRPr="00D26A2F">
        <w:rPr>
          <w:color w:val="000000"/>
          <w:lang w:val="ru-RU"/>
        </w:rPr>
        <w:t xml:space="preserve">- и </w:t>
      </w:r>
      <w:r>
        <w:rPr>
          <w:color w:val="000000"/>
        </w:rPr>
        <w:t>EPC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D26A2F">
        <w:rPr>
          <w:color w:val="000000"/>
          <w:lang w:val="ru-RU"/>
        </w:rPr>
        <w:t>-моделей.</w:t>
      </w:r>
    </w:p>
    <w:p w14:paraId="6B7EE37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Проанализированы проблемы существующего варианта процесса: ручная проверка цены, состава и статуса, риск ошибок при фиксации серийных номеров, отсутствие автоматического контроля полноты карточки заказа, задержки передачи статусов и слабая фиксация причин возврата на уточнение.</w:t>
      </w:r>
    </w:p>
    <w:p w14:paraId="7DE99FF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Проведен функционально-стоимостный анализ базового сценария без замечаний. Расчетная стоимость информационного сопровождения одного заказа в варианте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составила 1 166,17 руб. Предложен вариант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, основанный на автоматизации контрольных действий во внутренней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ООО «Юкомс»: проверке контрольных признаков заказа, обязательной фиксации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, шаблонах диагностических результатов и блокировке передачи заказа дальше при неполных данных.</w:t>
      </w:r>
    </w:p>
    <w:p w14:paraId="06AB1FF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После реинжиниринга расчетная стоимость информационного сопровождения одного заказа составила 745,17 руб., а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- 421,00 руб. на один заказ. Таким образом, предложенный вариант реинжиниринга направлен на снижение трудоемкости информационных операций и повышение управляемости процесса. Реализация </w:t>
      </w:r>
      <w:r w:rsidRPr="00D26A2F">
        <w:rPr>
          <w:color w:val="000000"/>
          <w:lang w:val="ru-RU"/>
        </w:rPr>
        <w:lastRenderedPageBreak/>
        <w:t xml:space="preserve">подраздела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 xml:space="preserve"> оставлена для отдельной итерации после фактической настройки рабочего места, раздела, страниц, бизнес-правил и схемы процесса.</w:t>
      </w:r>
    </w:p>
    <w:p w14:paraId="6DF576EE" w14:textId="77777777" w:rsidR="00A41EBE" w:rsidRPr="00D26A2F" w:rsidRDefault="001338FD">
      <w:pPr>
        <w:pStyle w:val="1"/>
        <w:pageBreakBefore/>
        <w:spacing w:before="0" w:after="567"/>
        <w:ind w:firstLine="0"/>
        <w:jc w:val="center"/>
        <w:rPr>
          <w:lang w:val="ru-RU"/>
        </w:rPr>
      </w:pPr>
      <w:r w:rsidRPr="00D26A2F">
        <w:rPr>
          <w:rFonts w:ascii="Times New Roman" w:eastAsia="Times New Roman" w:hAnsi="Times New Roman"/>
          <w:color w:val="000000"/>
          <w:sz w:val="36"/>
          <w:lang w:val="ru-RU"/>
        </w:rPr>
        <w:lastRenderedPageBreak/>
        <w:t>СПИСОК ИСПОЛЬЗОВАННЫХ ИСТОЧНИКОВ И ЛИТЕРАТУРЫ</w:t>
      </w:r>
    </w:p>
    <w:p w14:paraId="7CE07780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 xml:space="preserve">1. Официальный сайт ООО «Юкомс».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r>
        <w:rPr>
          <w:color w:val="000000"/>
        </w:rPr>
        <w:t>ucoms</w:t>
      </w:r>
      <w:r w:rsidRPr="00D26A2F">
        <w:rPr>
          <w:color w:val="000000"/>
          <w:lang w:val="ru-RU"/>
        </w:rPr>
        <w:t>.</w:t>
      </w:r>
      <w:r>
        <w:rPr>
          <w:color w:val="000000"/>
        </w:rPr>
        <w:t>ru</w:t>
      </w:r>
      <w:r w:rsidRPr="00D26A2F">
        <w:rPr>
          <w:color w:val="000000"/>
          <w:lang w:val="ru-RU"/>
        </w:rPr>
        <w:t>/.</w:t>
      </w:r>
    </w:p>
    <w:p w14:paraId="4A557132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 xml:space="preserve">2. </w:t>
      </w:r>
      <w:r>
        <w:rPr>
          <w:color w:val="000000"/>
        </w:rPr>
        <w:t>T</w:t>
      </w:r>
      <w:r w:rsidRPr="00D26A2F">
        <w:rPr>
          <w:color w:val="000000"/>
          <w:lang w:val="ru-RU"/>
        </w:rPr>
        <w:t xml:space="preserve">-Банк. Проверка контрагента ООО «Юкомс».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r>
        <w:rPr>
          <w:color w:val="000000"/>
        </w:rPr>
        <w:t>www</w:t>
      </w:r>
      <w:r w:rsidRPr="00D26A2F">
        <w:rPr>
          <w:color w:val="000000"/>
          <w:lang w:val="ru-RU"/>
        </w:rPr>
        <w:t>.</w:t>
      </w:r>
      <w:r>
        <w:rPr>
          <w:color w:val="000000"/>
        </w:rPr>
        <w:t>tbank</w:t>
      </w:r>
      <w:r w:rsidRPr="00D26A2F">
        <w:rPr>
          <w:color w:val="000000"/>
          <w:lang w:val="ru-RU"/>
        </w:rPr>
        <w:t>.</w:t>
      </w:r>
      <w:r>
        <w:rPr>
          <w:color w:val="000000"/>
        </w:rPr>
        <w:t>ru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business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contractor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legal</w:t>
      </w:r>
      <w:r w:rsidRPr="00D26A2F">
        <w:rPr>
          <w:color w:val="000000"/>
          <w:lang w:val="ru-RU"/>
        </w:rPr>
        <w:t>/1217700358820/.</w:t>
      </w:r>
    </w:p>
    <w:p w14:paraId="4AE46334" w14:textId="77777777" w:rsidR="00A41EBE" w:rsidRDefault="001338FD">
      <w:r>
        <w:rPr>
          <w:color w:val="000000"/>
        </w:rPr>
        <w:t>3. Rusprofile. ООО «Юкомс». URL: https://www.rusprofile.ru/.</w:t>
      </w:r>
    </w:p>
    <w:p w14:paraId="36BEAC24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4. Долганова О. И. Моделирование бизнес-</w:t>
      </w:r>
      <w:proofErr w:type="gramStart"/>
      <w:r w:rsidRPr="00D26A2F">
        <w:rPr>
          <w:color w:val="000000"/>
          <w:lang w:val="ru-RU"/>
        </w:rPr>
        <w:t>процессов :</w:t>
      </w:r>
      <w:proofErr w:type="gramEnd"/>
      <w:r w:rsidRPr="00D26A2F">
        <w:rPr>
          <w:color w:val="000000"/>
          <w:lang w:val="ru-RU"/>
        </w:rPr>
        <w:t xml:space="preserve"> учебник и практикум для вузов.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Юрайт, 2024.</w:t>
      </w:r>
    </w:p>
    <w:p w14:paraId="4BDEAA48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 xml:space="preserve">5. Грекул В. И. Проектирование информационных </w:t>
      </w:r>
      <w:proofErr w:type="gramStart"/>
      <w:r w:rsidRPr="00D26A2F">
        <w:rPr>
          <w:color w:val="000000"/>
          <w:lang w:val="ru-RU"/>
        </w:rPr>
        <w:t>систем :</w:t>
      </w:r>
      <w:proofErr w:type="gramEnd"/>
      <w:r w:rsidRPr="00D26A2F">
        <w:rPr>
          <w:color w:val="000000"/>
          <w:lang w:val="ru-RU"/>
        </w:rPr>
        <w:t xml:space="preserve"> учебник и практикум.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Юрайт, 2024.</w:t>
      </w:r>
    </w:p>
    <w:p w14:paraId="383777C1" w14:textId="77777777" w:rsidR="00A41EBE" w:rsidRDefault="001338FD">
      <w:r>
        <w:rPr>
          <w:color w:val="000000"/>
        </w:rPr>
        <w:t>6. APQC Process Classification Framework. URL: https://www.apqc.org/.</w:t>
      </w:r>
    </w:p>
    <w:p w14:paraId="42F9FAA9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7. ГОСТ Р ИСО 9000-2015. Системы менеджмента качества. Основные положения и словарь.</w:t>
      </w:r>
    </w:p>
    <w:p w14:paraId="0B11ED2E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8. ГОСТ Р 7.0.8-2013. Система стандартов по информации, библиотечному и издательскому делу. Делопроизводство и архивное дело. Термины и определения.</w:t>
      </w:r>
    </w:p>
    <w:p w14:paraId="49C4B1A3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9. Методические рекомендации по выполнению курсовой работы по дисциплине «Реинжиниринг бизнес-процессов».</w:t>
      </w:r>
    </w:p>
    <w:p w14:paraId="19DF8F56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10. Гражданский кодекс Российской Федерации (часть вторая) от 26.01.1996 № 14-ФЗ. Глава 30 «Купля-продажа».</w:t>
      </w:r>
    </w:p>
    <w:p w14:paraId="308A96E8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11. Закон РФ от 07.02.1992 № 2300-1 «О защите прав потребителей».</w:t>
      </w:r>
    </w:p>
    <w:p w14:paraId="4FCC12C1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12. Федеральный закон от 27.07.2006 № 152-ФЗ «О персональных данных».</w:t>
      </w:r>
    </w:p>
    <w:p w14:paraId="62F85319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13. Постановление Правительства РФ от 31.12.2020 № 2463 «Об утверждении Правил продажи товаров по договору розничной купли-продажи».</w:t>
      </w:r>
    </w:p>
    <w:p w14:paraId="6B98CFE1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ПРИЛОЖЕНИЕ А</w:t>
      </w:r>
    </w:p>
    <w:p w14:paraId="606BD6D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Формы документов информационного сопровождения заказа</w:t>
      </w:r>
    </w:p>
    <w:p w14:paraId="241E93F5" w14:textId="77777777" w:rsidR="00CB2FD5" w:rsidRPr="008E203F" w:rsidRDefault="00E6665F">
      <w:pPr>
        <w:pStyle w:val="21"/>
        <w:spacing w:before="0"/>
        <w:jc w:val="both"/>
        <w:rPr>
          <w:lang w:val="ru-RU"/>
        </w:rPr>
      </w:pPr>
      <w:r w:rsidRPr="008E203F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А.1 - Карточка заказа</w:t>
      </w:r>
    </w:p>
    <w:p w14:paraId="441EF64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А.1 - Карточка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7E2E3E8F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DA8DDB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Поле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0EDC3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Содержание</w:t>
            </w:r>
          </w:p>
        </w:tc>
      </w:tr>
      <w:tr w:rsidR="00CB2FD5" w:rsidRPr="00530DF2" w14:paraId="46C2B8D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22E34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Номер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768B1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Уникальный идентификатор заказа в информационной системе.</w:t>
            </w:r>
          </w:p>
        </w:tc>
      </w:tr>
      <w:tr w:rsidR="00CB2FD5" w:rsidRPr="00530DF2" w14:paraId="10E781E7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39CE8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Дата и время поступления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B4A9EB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Момент поступления заказа в обработку.</w:t>
            </w:r>
          </w:p>
        </w:tc>
      </w:tr>
      <w:tr w:rsidR="00CB2FD5" w:rsidRPr="00530DF2" w14:paraId="780F9A49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6F331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Канал поступления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08C23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Электронный канал, сайт, маркетплейс или иная система приема заказа.</w:t>
            </w:r>
          </w:p>
        </w:tc>
      </w:tr>
      <w:tr w:rsidR="00CB2FD5" w:rsidRPr="00530DF2" w14:paraId="552F6B7C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9EC85A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Состав конфигурации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78D27A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Ссылка на спецификацию или краткое описание компьютерной системы.</w:t>
            </w:r>
          </w:p>
        </w:tc>
      </w:tr>
      <w:tr w:rsidR="00CB2FD5" w:rsidRPr="00530DF2" w14:paraId="00B68E95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3B53B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Цена и статус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08050C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Зафиксированная цена и актуальный статус обработки.</w:t>
            </w:r>
          </w:p>
        </w:tc>
      </w:tr>
      <w:tr w:rsidR="00CB2FD5" w:rsidRPr="00530DF2" w14:paraId="0EE8327A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8888D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Ответственный этап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F6D8CD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Роль или подразделение, выполняющее текущую информационную операцию.</w:t>
            </w:r>
          </w:p>
        </w:tc>
      </w:tr>
      <w:tr w:rsidR="00CB2FD5" w:rsidRPr="00530DF2" w14:paraId="7EC245E2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E52B7D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Итоговая отметка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C24AF3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Готовность, замечания или передача сведений в следующий процесс.</w:t>
            </w:r>
          </w:p>
        </w:tc>
      </w:tr>
    </w:tbl>
    <w:p w14:paraId="7DFFE7CF" w14:textId="77777777" w:rsidR="00CB2FD5" w:rsidRPr="008E203F" w:rsidRDefault="00E6665F">
      <w:pPr>
        <w:pStyle w:val="21"/>
        <w:spacing w:before="0"/>
        <w:jc w:val="both"/>
        <w:rPr>
          <w:lang w:val="ru-RU"/>
        </w:rPr>
      </w:pPr>
      <w:r w:rsidRPr="008E203F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А.2 - Спецификация конфигурации</w:t>
      </w:r>
    </w:p>
    <w:p w14:paraId="5D6CE20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А.2 - Спецификация конфигурации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CB2FD5" w14:paraId="22B2D1B2" w14:textId="77777777">
        <w:trPr>
          <w:tblHeader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2789FF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Компонент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E5CD9C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Модель/характеристика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0DA893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Количество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08CD25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Статус проверки</w:t>
            </w:r>
          </w:p>
        </w:tc>
      </w:tr>
      <w:tr w:rsidR="00CB2FD5" w14:paraId="3204B561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23578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Процессор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E2BDC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9730F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3D697D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1A0C6557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AF235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Материнская плата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EB263B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2681A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496DF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3F54D5B0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986E74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Оперативная память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D24CA8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D38DD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F45B0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6CDA8B4E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9698F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Накопитель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77991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3810BE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E7349F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7C5884D6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1F1D7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Видеокарта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BAD22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1BD25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604C3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961822C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D020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Блок питания / корпус / охлаждение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746D6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953F84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B2688C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3CCBBE7B" w14:textId="77777777" w:rsidR="00CB2FD5" w:rsidRDefault="00E6665F">
      <w:pPr>
        <w:pStyle w:val="21"/>
        <w:spacing w:before="0"/>
        <w:jc w:val="both"/>
      </w:pPr>
      <w:r>
        <w:rPr>
          <w:rFonts w:ascii="Times New Roman" w:eastAsia="Times New Roman" w:hAnsi="Times New Roman"/>
          <w:b w:val="0"/>
          <w:color w:val="000000"/>
          <w:sz w:val="28"/>
        </w:rPr>
        <w:t>Форма А.3 - Задание на выполнение</w:t>
      </w:r>
    </w:p>
    <w:p w14:paraId="6F574F1F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А.3 - Задание на выполнение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5314B594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833B52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Поле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87715C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Содержание</w:t>
            </w:r>
          </w:p>
        </w:tc>
      </w:tr>
      <w:tr w:rsidR="00CB2FD5" w14:paraId="74AC434D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86E2D4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Номер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B8C6B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:rsidRPr="00530DF2" w14:paraId="31A4B97F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9EE59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Этап выполнения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DAE58A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Подготовка данных, фиксация комплектующих, диагностика, финальный контроль.</w:t>
            </w:r>
          </w:p>
        </w:tc>
      </w:tr>
      <w:tr w:rsidR="00CB2FD5" w:rsidRPr="00530DF2" w14:paraId="373891E2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6D193A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Исполнитель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6D829D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Функциональная роль, которой передается задание.</w:t>
            </w:r>
          </w:p>
        </w:tc>
      </w:tr>
      <w:tr w:rsidR="00CB2FD5" w:rsidRPr="00530DF2" w14:paraId="3E21A9A5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416492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Входные данные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BBE3DF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Карточка заказа, спецификация, учетные данные склада, регламент.</w:t>
            </w:r>
          </w:p>
        </w:tc>
      </w:tr>
      <w:tr w:rsidR="00CB2FD5" w:rsidRPr="00530DF2" w14:paraId="52D6159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75EB4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Требуемый информационный результат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D0799B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Какая запись или отметка должна быть внесена после выполнения этапа.</w:t>
            </w:r>
          </w:p>
        </w:tc>
      </w:tr>
      <w:tr w:rsidR="00CB2FD5" w:rsidRPr="00530DF2" w14:paraId="214F1B14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06F30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 задания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A5738F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Создано / принято / выполнено / требуется уточнение.</w:t>
            </w:r>
          </w:p>
        </w:tc>
      </w:tr>
    </w:tbl>
    <w:p w14:paraId="72CE97EB" w14:textId="77777777" w:rsidR="00CB2FD5" w:rsidRPr="00972E9D" w:rsidRDefault="00E6665F">
      <w:pPr>
        <w:jc w:val="both"/>
        <w:rPr>
          <w:lang w:val="ru-RU"/>
        </w:rPr>
      </w:pPr>
      <w:r w:rsidRPr="00972E9D">
        <w:rPr>
          <w:color w:val="000000"/>
          <w:lang w:val="ru-RU"/>
        </w:rPr>
        <w:lastRenderedPageBreak/>
        <w:br w:type="page"/>
      </w:r>
    </w:p>
    <w:p w14:paraId="7AA70169" w14:textId="77777777" w:rsidR="00CB2FD5" w:rsidRPr="00972E9D" w:rsidRDefault="00E6665F">
      <w:pPr>
        <w:pStyle w:val="21"/>
        <w:spacing w:before="0"/>
        <w:jc w:val="both"/>
        <w:rPr>
          <w:lang w:val="ru-RU"/>
        </w:rPr>
      </w:pPr>
      <w:r w:rsidRPr="00972E9D">
        <w:rPr>
          <w:rFonts w:ascii="Times New Roman" w:eastAsia="Times New Roman" w:hAnsi="Times New Roman"/>
          <w:b w:val="0"/>
          <w:color w:val="000000"/>
          <w:sz w:val="28"/>
          <w:lang w:val="ru-RU"/>
        </w:rPr>
        <w:lastRenderedPageBreak/>
        <w:t>Форма А.4 - Фиксация серийных номеров комплектующих</w:t>
      </w:r>
    </w:p>
    <w:p w14:paraId="73EE20D6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А.4 - Фиксация серийных номеров комплектующих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CB2FD5" w14:paraId="6D0AFBA8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6EB026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Компонент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865C3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Модель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14E060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Серийный номер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F0AA5A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Источник данных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C4129E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Замечание</w:t>
            </w:r>
          </w:p>
        </w:tc>
      </w:tr>
      <w:tr w:rsidR="00CB2FD5" w14:paraId="7686A95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654814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Процессор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8AFE6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4EBF2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7760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4711E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8E6F0F5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1ADDE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Материнская плата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BF871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AD47BA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A59F6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E05343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708CAB3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B6A2A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Оперативная память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8A844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0BC8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4D7E4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F15D15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512F5FB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9267B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Накопитель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A139B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30B6D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E426C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AFBE9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5AD6F5A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78373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Видеокарта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EC02BE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1F5DC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B1D3A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11D2F6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039B73D9" w14:textId="77777777" w:rsidR="00CB2FD5" w:rsidRDefault="00E6665F">
      <w:pPr>
        <w:pStyle w:val="21"/>
        <w:spacing w:before="0"/>
        <w:jc w:val="both"/>
      </w:pPr>
      <w:r>
        <w:rPr>
          <w:rFonts w:ascii="Times New Roman" w:eastAsia="Times New Roman" w:hAnsi="Times New Roman"/>
          <w:b w:val="0"/>
          <w:color w:val="000000"/>
          <w:sz w:val="28"/>
        </w:rPr>
        <w:t>Форма А.5 - Результат диагностики</w:t>
      </w:r>
    </w:p>
    <w:p w14:paraId="7DB7ED52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А.5 - Результат диагностики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CB2FD5" w14:paraId="3413B0A1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86A6A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Проверка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B70F4C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Источник/утилита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D27F39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67726A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Статус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9D3C01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Комментарий</w:t>
            </w:r>
          </w:p>
        </w:tc>
      </w:tr>
      <w:tr w:rsidR="00CB2FD5" w14:paraId="742850A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6BE827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Температурная и нагрузочная проверка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B60DF0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AIDA64 /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418E1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F4393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Пройдено / замечание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446D7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5F734B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AC3D7D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Проверка видеоподсистемы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BFBE3F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FurMark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F26EEC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962D4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Пройдено / замечание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53B29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1A98DEA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EB6A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Проверка накопителя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A24B3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CrystalDiskInfo / CrystalDiskMark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2D0E7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90EAF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Пройдено / замечание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9393C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38A6AB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A3AB8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 диагностики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F9211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Диагностический чек-лист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77DD6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759507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Положительный результат / требуется уточнение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E31ADE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102D1E44" w14:textId="77777777" w:rsidR="00CB2FD5" w:rsidRPr="00972E9D" w:rsidRDefault="00E6665F">
      <w:pPr>
        <w:pStyle w:val="21"/>
        <w:spacing w:before="0"/>
        <w:jc w:val="both"/>
        <w:rPr>
          <w:lang w:val="ru-RU"/>
        </w:rPr>
      </w:pPr>
      <w:r w:rsidRPr="00972E9D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А.6 - Передача сведений о готовности заказа</w:t>
      </w:r>
    </w:p>
    <w:p w14:paraId="2DEEDAA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А.6 - Передача сведений о готовности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29A3E30C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460BFF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Поле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470BFD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Содержание</w:t>
            </w:r>
          </w:p>
        </w:tc>
      </w:tr>
      <w:tr w:rsidR="00CB2FD5" w14:paraId="04CDE487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49F9D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Номер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023C3E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1891561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C4C5E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Комплектность подтверждена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E8942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Да / нет.</w:t>
            </w:r>
          </w:p>
        </w:tc>
      </w:tr>
      <w:tr w:rsidR="00CB2FD5" w14:paraId="7CBD78EC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06095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Результат диагностики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A07BE2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Положительный / имеются замечания.</w:t>
            </w:r>
          </w:p>
        </w:tc>
      </w:tr>
      <w:tr w:rsidR="00CB2FD5" w:rsidRPr="00530DF2" w14:paraId="7A8076B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D4DE30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Ссылка на видеофиксацию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5C9302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При наличии фиксируется ссылка на запись или файл.</w:t>
            </w:r>
          </w:p>
        </w:tc>
      </w:tr>
      <w:tr w:rsidR="00CB2FD5" w:rsidRPr="00530DF2" w14:paraId="380B80A1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570CC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Отметка о готовности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92A68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Готов / требуется уточнение / передан в следующий процесс.</w:t>
            </w:r>
          </w:p>
        </w:tc>
      </w:tr>
      <w:tr w:rsidR="00CB2FD5" w:rsidRPr="00530DF2" w14:paraId="09451A84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52766F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Получатель сведений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9640E9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Следующий процесс или подразделение-потребитель результата.</w:t>
            </w:r>
          </w:p>
        </w:tc>
      </w:tr>
      <w:tr w:rsidR="00CB2FD5" w14:paraId="2A25B787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16F4C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Дата и время передачи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B919F5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03FE82B3" w14:textId="77777777" w:rsidR="00E6665F" w:rsidRDefault="00E6665F">
      <w:pPr>
        <w:jc w:val="both"/>
      </w:pPr>
    </w:p>
    <w:sectPr w:rsidR="00E6665F" w:rsidSect="00034616"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E325D" w14:textId="77777777" w:rsidR="00225F2B" w:rsidRDefault="00225F2B">
      <w:pPr>
        <w:spacing w:line="240" w:lineRule="auto"/>
      </w:pPr>
      <w:r>
        <w:separator/>
      </w:r>
    </w:p>
  </w:endnote>
  <w:endnote w:type="continuationSeparator" w:id="0">
    <w:p w14:paraId="591A098A" w14:textId="77777777" w:rsidR="00225F2B" w:rsidRDefault="00225F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D9C3F" w14:textId="77777777" w:rsidR="00D57474" w:rsidRDefault="00FB7263">
    <w:pPr>
      <w:jc w:val="center"/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 xml:space="preserve"> PAGE </w:instrText>
    </w:r>
    <w:r>
      <w:rPr>
        <w:color w:val="000000"/>
        <w:sz w:val="24"/>
      </w:rPr>
      <w:fldChar w:fldCharType="separate"/>
    </w:r>
    <w:r>
      <w:rPr>
        <w:color w:val="000000"/>
        <w:sz w:val="24"/>
      </w:rPr>
      <w:t>3</w:t>
    </w:r>
    <w:r>
      <w:rPr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AA176" w14:textId="77777777" w:rsidR="00225F2B" w:rsidRDefault="00225F2B">
      <w:pPr>
        <w:spacing w:line="240" w:lineRule="auto"/>
      </w:pPr>
      <w:r>
        <w:separator/>
      </w:r>
    </w:p>
  </w:footnote>
  <w:footnote w:type="continuationSeparator" w:id="0">
    <w:p w14:paraId="43946101" w14:textId="77777777" w:rsidR="00225F2B" w:rsidRDefault="00225F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8FD"/>
    <w:rsid w:val="0015074B"/>
    <w:rsid w:val="001F2596"/>
    <w:rsid w:val="001F7778"/>
    <w:rsid w:val="00225F2B"/>
    <w:rsid w:val="0029639D"/>
    <w:rsid w:val="002A1C2E"/>
    <w:rsid w:val="00326F90"/>
    <w:rsid w:val="00337B18"/>
    <w:rsid w:val="003B376D"/>
    <w:rsid w:val="003D45A5"/>
    <w:rsid w:val="003F784D"/>
    <w:rsid w:val="004811F6"/>
    <w:rsid w:val="004F5B5C"/>
    <w:rsid w:val="00530DF2"/>
    <w:rsid w:val="006C00C7"/>
    <w:rsid w:val="0077052E"/>
    <w:rsid w:val="008274DD"/>
    <w:rsid w:val="008B1B31"/>
    <w:rsid w:val="008E203F"/>
    <w:rsid w:val="008E6955"/>
    <w:rsid w:val="0090076F"/>
    <w:rsid w:val="00972E9D"/>
    <w:rsid w:val="00A0440C"/>
    <w:rsid w:val="00A41EBE"/>
    <w:rsid w:val="00A548F8"/>
    <w:rsid w:val="00AA1D8D"/>
    <w:rsid w:val="00AE22D5"/>
    <w:rsid w:val="00B47730"/>
    <w:rsid w:val="00CB0664"/>
    <w:rsid w:val="00CB2FD5"/>
    <w:rsid w:val="00D26A2F"/>
    <w:rsid w:val="00D42E63"/>
    <w:rsid w:val="00D57474"/>
    <w:rsid w:val="00E6665F"/>
    <w:rsid w:val="00ED5AB4"/>
    <w:rsid w:val="00FB7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9169D"/>
  <w14:defaultImageDpi w14:val="300"/>
  <w15:docId w15:val="{107BA4D3-F68F-4653-B733-2A2E168A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8B1B31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2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10876</Words>
  <Characters>61995</Characters>
  <Application>Microsoft Office Word</Application>
  <DocSecurity>0</DocSecurity>
  <Lines>516</Lines>
  <Paragraphs>145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VeX</cp:lastModifiedBy>
  <cp:revision>18</cp:revision>
  <dcterms:created xsi:type="dcterms:W3CDTF">2013-12-23T23:15:00Z</dcterms:created>
  <dcterms:modified xsi:type="dcterms:W3CDTF">2026-05-25T13:45:00Z</dcterms:modified>
  <cp:category/>
</cp:coreProperties>
</file>