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5C9F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A86E41C" wp14:editId="58D279CD">
            <wp:extent cx="6145606" cy="8951684"/>
            <wp:effectExtent l="0" t="0" r="762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ment-1.png"/>
                    <pic:cNvPicPr/>
                  </pic:nvPicPr>
                  <pic:blipFill rotWithShape="1">
                    <a:blip r:embed="rId8"/>
                    <a:srcRect l="11272" t="3785" b="4793"/>
                    <a:stretch/>
                  </pic:blipFill>
                  <pic:spPr bwMode="auto">
                    <a:xfrm>
                      <a:off x="0" y="0"/>
                      <a:ext cx="6165570" cy="8980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837B3" w14:textId="77777777" w:rsidR="00E57E86" w:rsidRDefault="00E57E86">
      <w:pPr>
        <w:spacing w:after="200" w:line="276" w:lineRule="auto"/>
        <w:ind w:firstLine="0"/>
      </w:pPr>
      <w:r>
        <w:br w:type="page"/>
      </w:r>
    </w:p>
    <w:sdt>
      <w:sdtPr>
        <w:rPr>
          <w:lang w:val="ru-RU"/>
        </w:rPr>
        <w:id w:val="711926005"/>
        <w:docPartObj>
          <w:docPartGallery w:val="Table of Contents"/>
          <w:docPartUnique/>
        </w:docPartObj>
      </w:sdtPr>
      <w:sdtEndPr>
        <w:rPr>
          <w:rFonts w:eastAsia="Times New Roman" w:cstheme="minorBidi"/>
          <w:szCs w:val="22"/>
          <w:lang w:val="en-US"/>
        </w:rPr>
      </w:sdtEndPr>
      <w:sdtContent>
        <w:p w14:paraId="55C46F7A" w14:textId="1AFE00EF" w:rsidR="00E57E86" w:rsidRDefault="00E57E86" w:rsidP="00E57E86">
          <w:pPr>
            <w:pStyle w:val="aff"/>
            <w:ind w:firstLine="0"/>
            <w:jc w:val="center"/>
          </w:pPr>
          <w:r>
            <w:rPr>
              <w:lang w:val="ru-RU"/>
            </w:rPr>
            <w:t>СОДЕРЖАНИЕ</w:t>
          </w:r>
        </w:p>
        <w:p w14:paraId="11E5959B" w14:textId="063A5E04" w:rsidR="00300560" w:rsidRDefault="00E57E86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43942" w:history="1">
            <w:r w:rsidR="00300560" w:rsidRPr="00896690">
              <w:rPr>
                <w:rStyle w:val="aff9"/>
                <w:rFonts w:eastAsiaTheme="majorEastAsia"/>
                <w:noProof/>
              </w:rPr>
              <w:t>ВВЕДЕНИЕ</w:t>
            </w:r>
            <w:r w:rsidR="00300560">
              <w:rPr>
                <w:noProof/>
                <w:webHidden/>
              </w:rPr>
              <w:tab/>
            </w:r>
            <w:r w:rsidR="00300560">
              <w:rPr>
                <w:noProof/>
                <w:webHidden/>
              </w:rPr>
              <w:fldChar w:fldCharType="begin"/>
            </w:r>
            <w:r w:rsidR="00300560">
              <w:rPr>
                <w:noProof/>
                <w:webHidden/>
              </w:rPr>
              <w:instrText xml:space="preserve"> PAGEREF _Toc230643942 \h </w:instrText>
            </w:r>
            <w:r w:rsidR="00300560">
              <w:rPr>
                <w:noProof/>
                <w:webHidden/>
              </w:rPr>
            </w:r>
            <w:r w:rsidR="00300560">
              <w:rPr>
                <w:noProof/>
                <w:webHidden/>
              </w:rPr>
              <w:fldChar w:fldCharType="separate"/>
            </w:r>
            <w:r w:rsidR="00300560">
              <w:rPr>
                <w:noProof/>
                <w:webHidden/>
              </w:rPr>
              <w:t>4</w:t>
            </w:r>
            <w:r w:rsidR="00300560">
              <w:rPr>
                <w:noProof/>
                <w:webHidden/>
              </w:rPr>
              <w:fldChar w:fldCharType="end"/>
            </w:r>
          </w:hyperlink>
        </w:p>
        <w:p w14:paraId="2FA92710" w14:textId="325E0626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3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1 ИССЛЕДОВАНИЕ ПРЕДМЕТНОЙ ОБЛАСТИ БИЗНЕС-ПРОЦЕССА «СОПРОВОЖДЕНИЕ ЗАКАЗОВ НА ПОСТАВКУ КОМПЬЮТЕРНЫХ СИСТЕМ»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C5CCB" w14:textId="3774DA47" w:rsidR="00300560" w:rsidRDefault="00300560" w:rsidP="00300560">
          <w:pPr>
            <w:pStyle w:val="2c"/>
            <w:tabs>
              <w:tab w:val="left" w:pos="1760"/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4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 xml:space="preserve"> </w:t>
            </w:r>
            <w:r w:rsidRPr="00896690">
              <w:rPr>
                <w:rStyle w:val="aff9"/>
                <w:rFonts w:eastAsiaTheme="majorEastAsia"/>
                <w:noProof/>
                <w:lang w:val="ru-RU"/>
              </w:rPr>
              <w:t>Краткая характеристика деятельности ООО «Юкомс»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09245" w14:textId="524F877B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5" w:history="1">
            <w:r w:rsidRPr="00896690">
              <w:rPr>
                <w:rStyle w:val="aff9"/>
                <w:rFonts w:eastAsiaTheme="majorEastAsia"/>
                <w:noProof/>
              </w:rPr>
              <w:t>1.2 Общее описание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0F39" w14:textId="4985815A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6" w:history="1">
            <w:r w:rsidRPr="00896690">
              <w:rPr>
                <w:rStyle w:val="aff9"/>
                <w:rFonts w:eastAsiaTheme="majorEastAsia"/>
                <w:noProof/>
              </w:rPr>
              <w:t>2 МОДЕЛИРОВАНИЕ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D35B" w14:textId="631633C4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7" w:history="1">
            <w:r w:rsidRPr="00896690">
              <w:rPr>
                <w:rStyle w:val="aff9"/>
                <w:rFonts w:eastAsiaTheme="majorEastAsia"/>
                <w:noProof/>
              </w:rPr>
              <w:t>2.1 Структура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4EEC6" w14:textId="6ACCC642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8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2.2 Модель бизнес-процесса (</w:t>
            </w:r>
            <w:r w:rsidRPr="00896690">
              <w:rPr>
                <w:rStyle w:val="aff9"/>
                <w:rFonts w:eastAsiaTheme="majorEastAsia"/>
                <w:noProof/>
              </w:rPr>
              <w:t>as</w:t>
            </w:r>
            <w:r w:rsidRPr="00896690">
              <w:rPr>
                <w:rStyle w:val="aff9"/>
                <w:rFonts w:eastAsiaTheme="majorEastAsia"/>
                <w:noProof/>
                <w:lang w:val="ru-RU"/>
              </w:rPr>
              <w:t>-</w:t>
            </w:r>
            <w:r w:rsidRPr="00896690">
              <w:rPr>
                <w:rStyle w:val="aff9"/>
                <w:rFonts w:eastAsiaTheme="majorEastAsia"/>
                <w:noProof/>
              </w:rPr>
              <w:t>is</w:t>
            </w:r>
            <w:r w:rsidRPr="00896690">
              <w:rPr>
                <w:rStyle w:val="aff9"/>
                <w:rFonts w:eastAsiaTheme="majorEastAsia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8FBEB" w14:textId="686F0939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49" w:history="1">
            <w:r w:rsidRPr="00896690">
              <w:rPr>
                <w:rStyle w:val="aff9"/>
                <w:rFonts w:eastAsiaTheme="majorEastAsia"/>
                <w:noProof/>
              </w:rPr>
              <w:t>3 АНАЛИЗ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545FC" w14:textId="16A6EE16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0" w:history="1">
            <w:r w:rsidRPr="00896690">
              <w:rPr>
                <w:rStyle w:val="aff9"/>
                <w:rFonts w:eastAsiaTheme="majorEastAsia"/>
                <w:noProof/>
              </w:rPr>
              <w:t>3.1 Анализ проблем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A7F54" w14:textId="5FDEA65F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1" w:history="1">
            <w:r w:rsidRPr="00896690">
              <w:rPr>
                <w:rStyle w:val="aff9"/>
                <w:rFonts w:eastAsiaTheme="majorEastAsia"/>
                <w:noProof/>
              </w:rPr>
              <w:t>3.2 Оценка стоимости выполнения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3AEDB" w14:textId="46E1F1CC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2" w:history="1">
            <w:r w:rsidRPr="00896690">
              <w:rPr>
                <w:rStyle w:val="aff9"/>
                <w:rFonts w:eastAsiaTheme="majorEastAsia"/>
                <w:noProof/>
              </w:rPr>
              <w:t>4 РЕИНЖИНИРИНГ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7CC44" w14:textId="1C751915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3" w:history="1">
            <w:r w:rsidRPr="00896690">
              <w:rPr>
                <w:rStyle w:val="aff9"/>
                <w:rFonts w:eastAsiaTheme="majorEastAsia"/>
                <w:noProof/>
              </w:rPr>
              <w:t>4.1 Модель бизнес-процесса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43C32" w14:textId="037F2250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4" w:history="1">
            <w:r w:rsidRPr="00896690">
              <w:rPr>
                <w:rStyle w:val="aff9"/>
                <w:rFonts w:eastAsiaTheme="majorEastAsia"/>
                <w:noProof/>
              </w:rPr>
              <w:t>4.2 Оценка изменения характеристик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62ECC" w14:textId="39C02217" w:rsidR="00300560" w:rsidRDefault="00300560" w:rsidP="00300560">
          <w:pPr>
            <w:pStyle w:val="2c"/>
            <w:tabs>
              <w:tab w:val="right" w:leader="dot" w:pos="9628"/>
            </w:tabs>
            <w:ind w:left="0" w:firstLine="0"/>
            <w:jc w:val="both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5" w:history="1">
            <w:r w:rsidRPr="00896690">
              <w:rPr>
                <w:rStyle w:val="aff9"/>
                <w:rFonts w:eastAsiaTheme="majorEastAsia"/>
                <w:noProof/>
              </w:rPr>
              <w:t>4.3 Реализация бизнес-процесса в ПО BPMSoft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DF96A" w14:textId="343ED5FA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6" w:history="1">
            <w:r w:rsidRPr="00896690">
              <w:rPr>
                <w:rStyle w:val="aff9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61EEA" w14:textId="5F5BC25C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7" w:history="1">
            <w:r w:rsidRPr="00896690">
              <w:rPr>
                <w:rStyle w:val="aff9"/>
                <w:rFonts w:eastAsiaTheme="majorEastAsia"/>
                <w:noProof/>
              </w:rPr>
              <w:t>СПИСОК ИСПОЛЬЗОВАННЫХ ИСТОЧНИКОВ И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D4D1" w14:textId="5D2168F3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8" w:history="1">
            <w:r w:rsidRPr="00896690">
              <w:rPr>
                <w:rStyle w:val="aff9"/>
                <w:rFonts w:eastAsiaTheme="majorEastAsia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3FA6" w14:textId="3299D386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59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A875" w14:textId="7BDE6CA2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0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E7296" w14:textId="13F2E15D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1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EB57E" w14:textId="7919B281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2" w:history="1">
            <w:r w:rsidRPr="00896690">
              <w:rPr>
                <w:rStyle w:val="aff9"/>
                <w:rFonts w:eastAsiaTheme="majorEastAsia"/>
                <w:noProof/>
                <w:lang w:val="ru-RU"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563CF" w14:textId="1571075E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3" w:history="1">
            <w:r w:rsidRPr="00896690">
              <w:rPr>
                <w:rStyle w:val="aff9"/>
                <w:rFonts w:eastAsiaTheme="majorEastAsia"/>
                <w:noProof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2EF83" w14:textId="12DA64EC" w:rsidR="00300560" w:rsidRDefault="00300560" w:rsidP="0030056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643964" w:history="1">
            <w:r w:rsidRPr="00896690">
              <w:rPr>
                <w:rStyle w:val="aff9"/>
                <w:rFonts w:eastAsiaTheme="majorEastAsia"/>
                <w:noProof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57B9" w14:textId="31DB6369" w:rsidR="00EA2500" w:rsidRPr="00E57E86" w:rsidRDefault="00E57E86" w:rsidP="00E57E86">
          <w:pPr>
            <w:ind w:firstLine="0"/>
            <w:sectPr w:rsidR="00EA2500" w:rsidRPr="00E57E86" w:rsidSect="00034616">
              <w:pgSz w:w="11906" w:h="16838"/>
              <w:pgMar w:top="1134" w:right="567" w:bottom="1134" w:left="1701" w:header="720" w:footer="709" w:gutter="0"/>
              <w:cols w:space="720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3ACC6DDE" w14:textId="105D38B9" w:rsidR="00D57474" w:rsidRPr="00E57E86" w:rsidRDefault="00FB7263" w:rsidP="00E57E86">
      <w:pPr>
        <w:pStyle w:val="1"/>
      </w:pPr>
      <w:bookmarkStart w:id="0" w:name="_Toc230643942"/>
      <w:r w:rsidRPr="00E57E86">
        <w:lastRenderedPageBreak/>
        <w:t>ВВЕДЕНИЕ</w:t>
      </w:r>
      <w:bookmarkEnd w:id="0"/>
    </w:p>
    <w:p w14:paraId="4F9FB5D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Целью курсовой работы является формирование предложений по реинжинирингу исследуемого бизнес-процесса организации.</w:t>
      </w:r>
    </w:p>
    <w:p w14:paraId="3D0FCAE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Для достижения цели поставлены следующие задачи: дать характеристику организации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»; построить модель бизнес-процесса «Сопровождение заказов на поставку компьютерных систем»; провести анализ бизнес-процесса; предложить изменения в модели бизнес-процесса.</w:t>
      </w:r>
    </w:p>
    <w:p w14:paraId="21E8CD6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работе используются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 xml:space="preserve">-анализ, структурное моделирование бизнес-процесса, нотации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, функционально-стоимостный анализ, сравнение моделей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, а также заготовка реализации выбранного сценария в </w:t>
      </w:r>
      <w:proofErr w:type="spellStart"/>
      <w:r>
        <w:rPr>
          <w:color w:val="000000"/>
        </w:rPr>
        <w:t>BPMSoft</w:t>
      </w:r>
      <w:proofErr w:type="spellEnd"/>
      <w:r w:rsidRPr="008E203F">
        <w:rPr>
          <w:color w:val="000000"/>
          <w:lang w:val="ru-RU"/>
        </w:rPr>
        <w:t xml:space="preserve"> [1; 2; 9].</w:t>
      </w:r>
    </w:p>
    <w:p w14:paraId="3242C4F1" w14:textId="77777777" w:rsidR="00E57E86" w:rsidRDefault="00E57E86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7B1D9494" w14:textId="7CCF281C" w:rsidR="00D57474" w:rsidRPr="00E57E86" w:rsidRDefault="00FB7263" w:rsidP="00E57E86">
      <w:pPr>
        <w:pStyle w:val="1"/>
        <w:rPr>
          <w:lang w:val="ru-RU"/>
        </w:rPr>
      </w:pPr>
      <w:bookmarkStart w:id="1" w:name="_Toc230643943"/>
      <w:r w:rsidRPr="00E57E86">
        <w:rPr>
          <w:lang w:val="ru-RU"/>
        </w:rPr>
        <w:lastRenderedPageBreak/>
        <w:t>1 ИССЛЕДОВАНИЕ ПРЕДМЕТНОЙ ОБЛАСТИ БИЗНЕС-ПРОЦЕССА</w:t>
      </w:r>
      <w:r w:rsidR="00E57E86" w:rsidRPr="00E57E86">
        <w:rPr>
          <w:lang w:val="ru-RU"/>
        </w:rPr>
        <w:t xml:space="preserve"> «СОПРОВОЖДЕНИЕ ЗАКАЗОВ НА ПОСТАВКУ КОМПЬЮТЕРНЫХ СИСТЕМ»</w:t>
      </w:r>
      <w:bookmarkEnd w:id="1"/>
    </w:p>
    <w:p w14:paraId="19C00CC0" w14:textId="77777777" w:rsidR="00E57E86" w:rsidRPr="00E57E86" w:rsidRDefault="00E57E86" w:rsidP="00E57E86">
      <w:pPr>
        <w:rPr>
          <w:lang w:val="ru-RU"/>
        </w:rPr>
      </w:pPr>
    </w:p>
    <w:p w14:paraId="38D9E4A2" w14:textId="672F7DC4" w:rsidR="00D57474" w:rsidRPr="00E57E86" w:rsidRDefault="00FB7263" w:rsidP="00E57E86">
      <w:pPr>
        <w:pStyle w:val="21"/>
        <w:numPr>
          <w:ilvl w:val="1"/>
          <w:numId w:val="10"/>
        </w:numPr>
        <w:rPr>
          <w:lang w:val="ru-RU"/>
        </w:rPr>
      </w:pPr>
      <w:bookmarkStart w:id="2" w:name="_Toc230643944"/>
      <w:r w:rsidRPr="00E57E86">
        <w:rPr>
          <w:lang w:val="ru-RU"/>
        </w:rPr>
        <w:t>Краткая характеристика деятельности ООО «</w:t>
      </w:r>
      <w:proofErr w:type="spellStart"/>
      <w:r w:rsidRPr="00E57E86">
        <w:rPr>
          <w:lang w:val="ru-RU"/>
        </w:rPr>
        <w:t>Юкомс</w:t>
      </w:r>
      <w:proofErr w:type="spellEnd"/>
      <w:r w:rsidRPr="00E57E86">
        <w:rPr>
          <w:lang w:val="ru-RU"/>
        </w:rPr>
        <w:t>»</w:t>
      </w:r>
      <w:bookmarkEnd w:id="2"/>
    </w:p>
    <w:p w14:paraId="19A19721" w14:textId="77777777" w:rsidR="00E57E86" w:rsidRPr="00E57E86" w:rsidRDefault="00E57E86" w:rsidP="00E57E86">
      <w:pPr>
        <w:rPr>
          <w:lang w:val="ru-RU"/>
        </w:rPr>
      </w:pPr>
    </w:p>
    <w:p w14:paraId="1A24DFD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Общество с ограниченной ответственностью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(ООО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») является российской коммерческой организацией, зарегистрированной 2 августа 2021 г. Идентификационный номер налогоплательщика организации - 9718176945, основной государственный регистрационный номер - 1217700358820. Руководителем организации является Казаков Александр Павлович. Юридический адрес организации: г. Москва, </w:t>
      </w:r>
      <w:proofErr w:type="spellStart"/>
      <w:r w:rsidRPr="008E203F">
        <w:rPr>
          <w:color w:val="000000"/>
          <w:lang w:val="ru-RU"/>
        </w:rPr>
        <w:t>вн.тер.г</w:t>
      </w:r>
      <w:proofErr w:type="spellEnd"/>
      <w:r w:rsidRPr="008E203F">
        <w:rPr>
          <w:color w:val="000000"/>
          <w:lang w:val="ru-RU"/>
        </w:rPr>
        <w:t xml:space="preserve">. муниципальный округ Богородское, ул. Краснобогатырская, д. 38, стр. 2, офис 312. Официальный сайт организации: 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>/ [4; 5; 6].</w:t>
      </w:r>
    </w:p>
    <w:p w14:paraId="13ACDFE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Основным зарегистрированным видом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является 95.11 «Ремонт компьютеров и периферийного компьютерного оборудования». Для темы курсовой работы существенны дополнительные виды деятельности, связанные с компьютерной техникой, электронной торговлей и информационными технологиями: 26.20 «Производство компьютеров и периферийного оборудования», 46.51 «Торговля оптовая компьютерами, периферийными устройствами к компьютерам и программным обеспечением», 46.51.1 «Торговля оптовая компьютерами и периферийными устройствами», 46.51.2 «Торговля оптовая программным обеспечением», 46.52 «Торговля оптовая электронным и телекоммуникационным оборудованием и его запасными частями», 47.41 «Торговля розничная компьютерами, периферийными устройствами и программным обеспечением в специализированных магазинах», 47.41.1 «Торговля розничная компьютерами в специализированных магазинах», 62.02 «Деятельность консультативная и работы в области компьютерных технологий», 62.09 «Деятельность, связанная с использованием вычислительной техники и информационных технологий, </w:t>
      </w:r>
      <w:r w:rsidRPr="008E203F">
        <w:rPr>
          <w:color w:val="000000"/>
          <w:lang w:val="ru-RU"/>
        </w:rPr>
        <w:lastRenderedPageBreak/>
        <w:t>прочая». В основном тексте приведены только ОКВЭД-2, имеющие прямую связь с темой исследования [5; 6].</w:t>
      </w:r>
    </w:p>
    <w:p w14:paraId="6A175B3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Ключевое направление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связано с формированием и поставкой готовых компьютерных систем для конечных потребителей. Потребителями результатов деятельности организации являются физические лица. К поставщикам, используемым организацией в операционной деятельности, относятся 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 xml:space="preserve">/) и </w:t>
      </w:r>
      <w:proofErr w:type="spellStart"/>
      <w:r>
        <w:rPr>
          <w:color w:val="000000"/>
        </w:rPr>
        <w:t>itpartner</w:t>
      </w:r>
      <w:proofErr w:type="spellEnd"/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2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i</w:t>
      </w:r>
      <w:proofErr w:type="spellEnd"/>
      <w:r w:rsidRPr="008E203F">
        <w:rPr>
          <w:color w:val="000000"/>
          <w:lang w:val="ru-RU"/>
        </w:rPr>
        <w:t>-</w:t>
      </w:r>
      <w:r>
        <w:rPr>
          <w:color w:val="000000"/>
        </w:rPr>
        <w:t>t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p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pro</w:t>
      </w:r>
      <w:r w:rsidRPr="008E203F">
        <w:rPr>
          <w:color w:val="000000"/>
          <w:lang w:val="ru-RU"/>
        </w:rPr>
        <w:t>/) [4].</w:t>
      </w:r>
    </w:p>
    <w:p w14:paraId="1D1432B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Рыночная среда организации характеризуется высокой конкуренцией среди продавцов готовых компьютерных систем. Для характеристики фактической активности продаж используются показатели аналитики маркетплейса за два года: доля в категории, место среди сопоставимых продавцов, маркетплейс-оборот и динамика. Эти значения рассматриваются как оборот/объем продаж магазина на электронной площадке по данным аналитики маркетплейса или внутренним данным и не отождествляются с бухгалтерской выручкой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».</w:t>
      </w:r>
    </w:p>
    <w:p w14:paraId="2AE9699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1.1 приведены показатели маркетплейс-оборота продавцов готовых компьютерных систем за два года.</w:t>
      </w:r>
    </w:p>
    <w:p w14:paraId="5785D0E0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1.1 - Показатели маркетплейс-оборота продавцов готовых компьютерных систем за два года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006"/>
        <w:gridCol w:w="2748"/>
        <w:gridCol w:w="1516"/>
        <w:gridCol w:w="878"/>
        <w:gridCol w:w="2014"/>
        <w:gridCol w:w="1576"/>
      </w:tblGrid>
      <w:tr w:rsidR="00972E9D" w14:paraId="0C7F70D0" w14:textId="77777777" w:rsidTr="00972E9D">
        <w:trPr>
          <w:tblHeader/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AB1297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Место</w:t>
            </w:r>
            <w:proofErr w:type="spellEnd"/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5164E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Продавец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6573F2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Роль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1DDAF0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Доля</w:t>
            </w:r>
            <w:proofErr w:type="spellEnd"/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502BA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Маркетплейс-оборот</w:t>
            </w:r>
            <w:proofErr w:type="spellEnd"/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2675BC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Сравнение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с ООО «</w:t>
            </w:r>
            <w:proofErr w:type="spellStart"/>
            <w:r>
              <w:rPr>
                <w:b/>
                <w:color w:val="000000"/>
                <w:sz w:val="24"/>
              </w:rPr>
              <w:t>Юкомс</w:t>
            </w:r>
            <w:proofErr w:type="spellEnd"/>
            <w:r>
              <w:rPr>
                <w:b/>
                <w:color w:val="000000"/>
                <w:sz w:val="24"/>
              </w:rPr>
              <w:t>»</w:t>
            </w:r>
          </w:p>
        </w:tc>
      </w:tr>
      <w:tr w:rsidR="00972E9D" w14:paraId="0DF3659A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781E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E03AE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ООО «</w:t>
            </w:r>
            <w:proofErr w:type="spellStart"/>
            <w:r>
              <w:rPr>
                <w:color w:val="000000"/>
                <w:sz w:val="24"/>
              </w:rPr>
              <w:t>Роботкомп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Корп</w:t>
            </w:r>
            <w:proofErr w:type="spellEnd"/>
            <w:r>
              <w:rPr>
                <w:color w:val="000000"/>
                <w:sz w:val="24"/>
              </w:rPr>
              <w:t>»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41DAD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Лидер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категории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76037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10,7 %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6FA20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935 091 044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A7D06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больше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132 %</w:t>
            </w:r>
          </w:p>
        </w:tc>
      </w:tr>
      <w:tr w:rsidR="00972E9D" w14:paraId="50978ACB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D786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5198E8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relotech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63D5AC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08F5B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6,8 %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C712D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597 821 090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2BC0F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больше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48,3 %</w:t>
            </w:r>
          </w:p>
        </w:tc>
      </w:tr>
      <w:tr w:rsidR="00972E9D" w14:paraId="2638B75D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B4624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AA05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FIRESTRIKE-PC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56416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18332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5,0 %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6E95F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441 528 120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7BECD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больше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9,5 %</w:t>
            </w:r>
          </w:p>
        </w:tc>
      </w:tr>
      <w:tr w:rsidR="00972E9D" w14:paraId="56D8BA0C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DF2F6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2B04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ЮКОМС - КОМПЬЮТЕРНЫЙ МАГАЗИН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547F7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Моя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компания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A9E95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4,6 %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699FF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403 064 857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AE67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</w:tr>
      <w:tr w:rsidR="00972E9D" w14:paraId="31A8719F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66557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ABBA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JetGame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2D0F2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ABABE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2,4 %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DA69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210 226 800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1DA0A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47,8 %</w:t>
            </w:r>
          </w:p>
        </w:tc>
      </w:tr>
      <w:tr w:rsidR="00972E9D" w14:paraId="013031DE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1BA38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5D1F7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TREIDCOMPUTERS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8C5B77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9DB22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C87EC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190 508 437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B44E64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52,7 %</w:t>
            </w:r>
          </w:p>
        </w:tc>
      </w:tr>
      <w:tr w:rsidR="00972E9D" w14:paraId="49776321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F5B57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3F695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NAVI 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B88B5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C6D6F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3157F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189 990 344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09365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52,9 %</w:t>
            </w:r>
          </w:p>
        </w:tc>
      </w:tr>
      <w:tr w:rsidR="00972E9D" w14:paraId="12098626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22BE8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F5380F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iRONCORE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74758F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ECE2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2,1 %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C8B5B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185 696 046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F11D9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53,9 %</w:t>
            </w:r>
          </w:p>
        </w:tc>
      </w:tr>
      <w:tr w:rsidR="00972E9D" w14:paraId="716C6C21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6C142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9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4F014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О! КСЕОН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F0CF19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459E7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C1CE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168 872 613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DD18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58,1 %</w:t>
            </w:r>
          </w:p>
        </w:tc>
      </w:tr>
      <w:tr w:rsidR="00972E9D" w14:paraId="6434E7E7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7D156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AA6A48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ДомЛюкс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BC1489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6CB77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C6449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163 576 660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413256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59,4 %</w:t>
            </w:r>
          </w:p>
        </w:tc>
      </w:tr>
    </w:tbl>
    <w:p w14:paraId="5CB180E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имеет линейно-функциональный тип. Во главе организации находится генеральный директор, которому подчиняются функциональные подразделения: отдел электронной коммерции, производственный участок, отдел клиентской поддержки и сервисного обслуживания, отдел ИТ-поддержки и технического сопровождения, отдел логистики. С учетом небольшого масштаба организации структура представлена без отдельной декомпозиции производственного участка: необходимые для исследования должности показаны непосредственно на общей организационной схеме.</w:t>
      </w:r>
    </w:p>
    <w:p w14:paraId="20AA0A2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представлена на рисунке 1.1.</w:t>
      </w:r>
    </w:p>
    <w:p w14:paraId="3654993E" w14:textId="77777777" w:rsidR="00D57474" w:rsidRDefault="00FB7263">
      <w:pPr>
        <w:spacing w:line="240" w:lineRule="auto"/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66677F4A" wp14:editId="2B8B1AEB">
            <wp:extent cx="5943600" cy="3698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AAE6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1.1 - Организационная структура ООО «</w:t>
      </w:r>
      <w:proofErr w:type="spellStart"/>
      <w:r w:rsidRPr="008E203F">
        <w:rPr>
          <w:b/>
          <w:color w:val="000000"/>
          <w:sz w:val="24"/>
          <w:lang w:val="ru-RU"/>
        </w:rPr>
        <w:t>Юкомс</w:t>
      </w:r>
      <w:proofErr w:type="spellEnd"/>
      <w:r w:rsidRPr="008E203F">
        <w:rPr>
          <w:b/>
          <w:color w:val="000000"/>
          <w:sz w:val="24"/>
          <w:lang w:val="ru-RU"/>
        </w:rPr>
        <w:t>»</w:t>
      </w:r>
    </w:p>
    <w:p w14:paraId="7DB42F6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рамках исследуемого бизнес-процесса основным подразделением является производственный участок. Владельцем процесса выступает руководитель производственного участка, так как он отвечает за результат выполнения заказа, контроль полноты данных и передачу сведений в следующий процесс. Исполнителями информационных операций являются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>, сборщик ПК, инженер тестирования компьютерной техники и упаковщик.</w:t>
      </w:r>
    </w:p>
    <w:p w14:paraId="048BEB0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Внутренними поставщиками входной информации для процесса являются отдел электронной коммерции, из которого поступают данные заказа, и складской учет, предоставляющий сведения о комплектующих. Внутренним потребителем результата является отдел логистики, получающий информацию о готовности заказа для дальнейшего процесса. Отдел ИТ-поддержки и технического сопровождения обеспечивает работу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инфраструктурного инструмента, но не является исполнителем исследуемого бизнес-процесса.</w:t>
      </w:r>
    </w:p>
    <w:p w14:paraId="06C30B4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менеджер маркетплейсов, дизайнер, ведущий разработчик и водитель отражаются в организационной структуре как </w:t>
      </w:r>
      <w:r w:rsidRPr="008E203F">
        <w:rPr>
          <w:color w:val="000000"/>
          <w:lang w:val="ru-RU"/>
        </w:rPr>
        <w:lastRenderedPageBreak/>
        <w:t>сотрудники смежных подразделений, однако не включаются в состав исполнителей исследуемого бизнес-процесса.</w:t>
      </w:r>
    </w:p>
    <w:p w14:paraId="0394B06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Функции подразделений распределяются следующим образом. Отдел электронной коммерции обеспечивает работу с электронными каналами продаж, карточками товаров и данными заказов до их передачи в производство. Производственный участок отвечает за информационное сопровождение выполнения конкретного заказа: проверку данных, подготовку задания, фиксацию комплектующих,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результатов этапов и готовности. Отдел клиентской поддержки и сервисного обслуживания взаимодействует с клиентами по обращениям и сервисным ситуациям. Отдел ИТ-поддержки и технического сопровождения поддерживает внутренние информационные системы и инфраструктуру. Логистический отдел использует сведения о готовности для последующей передачи заказа. Складской учет предоставляет данные о наличии и движении комплектующих.</w:t>
      </w:r>
    </w:p>
    <w:p w14:paraId="49616280" w14:textId="77777777" w:rsidR="00E57E86" w:rsidRDefault="00FB7263" w:rsidP="00E57E86">
      <w:pPr>
        <w:jc w:val="both"/>
        <w:rPr>
          <w:color w:val="000000"/>
          <w:lang w:val="ru-RU"/>
        </w:rPr>
      </w:pP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 в таблице 1.2.</w:t>
      </w:r>
    </w:p>
    <w:p w14:paraId="145BD485" w14:textId="74B47109" w:rsidR="00D57474" w:rsidRPr="008E203F" w:rsidRDefault="00FB7263" w:rsidP="00E57E86">
      <w:pPr>
        <w:ind w:firstLine="0"/>
        <w:jc w:val="both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1.2 - </w:t>
      </w:r>
      <w:r>
        <w:rPr>
          <w:i/>
          <w:color w:val="000000"/>
          <w:sz w:val="24"/>
        </w:rPr>
        <w:t>SWOT</w:t>
      </w:r>
      <w:r w:rsidRPr="008E203F">
        <w:rPr>
          <w:i/>
          <w:color w:val="000000"/>
          <w:sz w:val="24"/>
          <w:lang w:val="ru-RU"/>
        </w:rPr>
        <w:t>-анализ ООО «</w:t>
      </w:r>
      <w:proofErr w:type="spellStart"/>
      <w:r w:rsidRPr="008E203F">
        <w:rPr>
          <w:i/>
          <w:color w:val="000000"/>
          <w:sz w:val="24"/>
          <w:lang w:val="ru-RU"/>
        </w:rPr>
        <w:t>Юкомс</w:t>
      </w:r>
      <w:proofErr w:type="spellEnd"/>
      <w:r w:rsidRPr="008E203F">
        <w:rPr>
          <w:i/>
          <w:color w:val="000000"/>
          <w:sz w:val="24"/>
          <w:lang w:val="ru-RU"/>
        </w:rPr>
        <w:t>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55E4268F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F4B6E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Сильные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стороны</w:t>
            </w:r>
            <w:proofErr w:type="spellEnd"/>
            <w:r>
              <w:rPr>
                <w:b/>
                <w:color w:val="000000"/>
                <w:sz w:val="24"/>
              </w:rPr>
              <w:t xml:space="preserve"> (Strengths)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1890E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Слабые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стороны</w:t>
            </w:r>
            <w:proofErr w:type="spellEnd"/>
            <w:r>
              <w:rPr>
                <w:b/>
                <w:color w:val="000000"/>
                <w:sz w:val="24"/>
              </w:rPr>
              <w:t xml:space="preserve"> (Weaknesses)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7CE75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Возможности</w:t>
            </w:r>
            <w:proofErr w:type="spellEnd"/>
            <w:r>
              <w:rPr>
                <w:b/>
                <w:color w:val="000000"/>
                <w:sz w:val="24"/>
              </w:rPr>
              <w:t xml:space="preserve"> (Opportunities)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C37EC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Угрозы</w:t>
            </w:r>
            <w:proofErr w:type="spellEnd"/>
            <w:r>
              <w:rPr>
                <w:b/>
                <w:color w:val="000000"/>
                <w:sz w:val="24"/>
              </w:rPr>
              <w:t xml:space="preserve"> (Threats)</w:t>
            </w:r>
          </w:p>
        </w:tc>
      </w:tr>
      <w:tr w:rsidR="00A41EBE" w:rsidRPr="00E57E86" w14:paraId="1FBEED31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A81C9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Высокая вариативность конфигураций ПК</w:t>
            </w:r>
            <w:r w:rsidRPr="00D26A2F">
              <w:rPr>
                <w:color w:val="000000"/>
                <w:sz w:val="24"/>
                <w:lang w:val="ru-RU"/>
              </w:rPr>
              <w:br/>
              <w:t>- Быстрая сборка</w:t>
            </w:r>
            <w:r w:rsidRPr="00D26A2F">
              <w:rPr>
                <w:color w:val="000000"/>
                <w:sz w:val="24"/>
                <w:lang w:val="ru-RU"/>
              </w:rPr>
              <w:br/>
              <w:t>- Контроль качества</w:t>
            </w:r>
            <w:r w:rsidRPr="00D26A2F">
              <w:rPr>
                <w:color w:val="000000"/>
                <w:sz w:val="24"/>
                <w:lang w:val="ru-RU"/>
              </w:rPr>
              <w:br/>
              <w:t xml:space="preserve">- </w:t>
            </w:r>
            <w:r>
              <w:rPr>
                <w:color w:val="000000"/>
                <w:sz w:val="24"/>
              </w:rPr>
              <w:t>PXE</w:t>
            </w:r>
            <w:r w:rsidRPr="00D26A2F">
              <w:rPr>
                <w:color w:val="000000"/>
                <w:sz w:val="24"/>
                <w:lang w:val="ru-RU"/>
              </w:rPr>
              <w:t>-развертывание ОС и внутренние системы</w:t>
            </w:r>
            <w:r w:rsidRPr="00D26A2F">
              <w:rPr>
                <w:color w:val="000000"/>
                <w:sz w:val="24"/>
                <w:lang w:val="ru-RU"/>
              </w:rPr>
              <w:br/>
              <w:t xml:space="preserve">- Опыт работы с </w:t>
            </w:r>
            <w:r>
              <w:rPr>
                <w:color w:val="000000"/>
                <w:sz w:val="24"/>
              </w:rPr>
              <w:t>Ozon</w:t>
            </w:r>
            <w:r w:rsidRPr="00D26A2F">
              <w:rPr>
                <w:color w:val="000000"/>
                <w:sz w:val="24"/>
                <w:lang w:val="ru-RU"/>
              </w:rPr>
              <w:br/>
              <w:t>- Наличие собственного ИТ-отдела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5E4C4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Зависимость от маркетплейсов</w:t>
            </w:r>
            <w:r w:rsidRPr="00D26A2F">
              <w:rPr>
                <w:color w:val="000000"/>
                <w:sz w:val="24"/>
                <w:lang w:val="ru-RU"/>
              </w:rPr>
              <w:br/>
              <w:t>- Ограниченный собственный бренд</w:t>
            </w:r>
            <w:r w:rsidRPr="00D26A2F">
              <w:rPr>
                <w:color w:val="000000"/>
                <w:sz w:val="24"/>
                <w:lang w:val="ru-RU"/>
              </w:rPr>
              <w:br/>
              <w:t>- Ручной контроль части процессов</w:t>
            </w:r>
            <w:r w:rsidRPr="00D26A2F">
              <w:rPr>
                <w:color w:val="000000"/>
                <w:sz w:val="24"/>
                <w:lang w:val="ru-RU"/>
              </w:rPr>
              <w:br/>
              <w:t>- Зависимость от поставщиков</w:t>
            </w:r>
            <w:r w:rsidRPr="00D26A2F">
              <w:rPr>
                <w:color w:val="000000"/>
                <w:sz w:val="24"/>
                <w:lang w:val="ru-RU"/>
              </w:rPr>
              <w:br/>
              <w:t>- Ограниченные ресурсы производства</w:t>
            </w:r>
            <w:r w:rsidRPr="00D26A2F">
              <w:rPr>
                <w:color w:val="000000"/>
                <w:sz w:val="24"/>
                <w:lang w:val="ru-RU"/>
              </w:rPr>
              <w:br/>
              <w:t>- Отсутствие полноценной системы управления знаниями/данными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A16E8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Оптимизация карточек товаров</w:t>
            </w:r>
            <w:r w:rsidRPr="00D26A2F">
              <w:rPr>
                <w:color w:val="000000"/>
                <w:sz w:val="24"/>
                <w:lang w:val="ru-RU"/>
              </w:rPr>
              <w:br/>
              <w:t>- Автоматизация подбора конфигураций</w:t>
            </w:r>
            <w:r w:rsidRPr="00D26A2F">
              <w:rPr>
                <w:color w:val="000000"/>
                <w:sz w:val="24"/>
                <w:lang w:val="ru-RU"/>
              </w:rPr>
              <w:br/>
              <w:t xml:space="preserve">- Разработка и использование собственной </w:t>
            </w:r>
            <w:r>
              <w:rPr>
                <w:color w:val="000000"/>
                <w:sz w:val="24"/>
              </w:rPr>
              <w:t>CMS</w:t>
            </w:r>
            <w:r w:rsidRPr="00D26A2F">
              <w:rPr>
                <w:color w:val="000000"/>
                <w:sz w:val="24"/>
                <w:lang w:val="ru-RU"/>
              </w:rPr>
              <w:br/>
              <w:t>- Расширение ассортимента</w:t>
            </w:r>
            <w:r w:rsidRPr="00D26A2F">
              <w:rPr>
                <w:color w:val="000000"/>
                <w:sz w:val="24"/>
                <w:lang w:val="ru-RU"/>
              </w:rPr>
              <w:br/>
              <w:t>- Производство брендовых комплектующих</w:t>
            </w:r>
            <w:r w:rsidRPr="00D26A2F">
              <w:rPr>
                <w:color w:val="000000"/>
                <w:sz w:val="24"/>
                <w:lang w:val="ru-RU"/>
              </w:rPr>
              <w:br/>
              <w:t>- Расширение каналов продаж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19FB0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Изменение правил маркетплейсов</w:t>
            </w:r>
            <w:r w:rsidRPr="00D26A2F">
              <w:rPr>
                <w:color w:val="000000"/>
                <w:sz w:val="24"/>
                <w:lang w:val="ru-RU"/>
              </w:rPr>
              <w:br/>
              <w:t>- Рост конкуренции</w:t>
            </w:r>
            <w:r w:rsidRPr="00D26A2F">
              <w:rPr>
                <w:color w:val="000000"/>
                <w:sz w:val="24"/>
                <w:lang w:val="ru-RU"/>
              </w:rPr>
              <w:br/>
              <w:t>- Колебания цен на комплектующие</w:t>
            </w:r>
            <w:r w:rsidRPr="00D26A2F">
              <w:rPr>
                <w:color w:val="000000"/>
                <w:sz w:val="24"/>
                <w:lang w:val="ru-RU"/>
              </w:rPr>
              <w:br/>
              <w:t>- Логистические проблемы</w:t>
            </w:r>
            <w:r w:rsidRPr="00D26A2F">
              <w:rPr>
                <w:color w:val="000000"/>
                <w:sz w:val="24"/>
                <w:lang w:val="ru-RU"/>
              </w:rPr>
              <w:br/>
              <w:t>- Снижение покупательской способности</w:t>
            </w:r>
            <w:r w:rsidRPr="00D26A2F">
              <w:rPr>
                <w:color w:val="000000"/>
                <w:sz w:val="24"/>
                <w:lang w:val="ru-RU"/>
              </w:rPr>
              <w:br/>
              <w:t>- Ужесточение регулирования торговли</w:t>
            </w:r>
          </w:p>
        </w:tc>
      </w:tr>
    </w:tbl>
    <w:p w14:paraId="7A9E417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 результатам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-анализа можно сделать вывод, что сильные стороны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связаны с вариативностью конфигураций, скоростью выполнения заказов, контролем качества и опытом работы с маркетплейсами. Одновременно слабые стороны и угрозы указывают на необходимость </w:t>
      </w:r>
      <w:r w:rsidRPr="008E203F">
        <w:rPr>
          <w:color w:val="000000"/>
          <w:lang w:val="ru-RU"/>
        </w:rPr>
        <w:lastRenderedPageBreak/>
        <w:t>снижения зависимости от ручной фиксации данных, повышения прозрачности статусов и развития собственных информационных инструментов.</w:t>
      </w:r>
    </w:p>
    <w:p w14:paraId="2443970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Для использования сильных сторон и возможностей целесообразны развитие собственного сайта и дополнительных каналов продаж, автоматизация ручных процессов, внедрение валидации данных по карточкам, конфигурациям и серийным номерам, стандартизация описаний и шаблонов, работа с альтернативными поставщиками, мониторинг конкурентов и усиление прозрачности статусов заказа.</w:t>
      </w:r>
    </w:p>
    <w:p w14:paraId="5005C4F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характеристика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показывает, что для организации существенна управляемость информационного сопровождения конкретного заказа: ошибки в карточке, составе конфигурации,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или диагностических результатах напрямую влияют на скорость передачи заказа в следующий процесс.</w:t>
      </w:r>
    </w:p>
    <w:p w14:paraId="08629812" w14:textId="77777777" w:rsidR="00D57474" w:rsidRPr="00E57E86" w:rsidRDefault="00FB7263" w:rsidP="00E57E86">
      <w:pPr>
        <w:pStyle w:val="21"/>
      </w:pPr>
      <w:bookmarkStart w:id="3" w:name="_Toc230643945"/>
      <w:r w:rsidRPr="00E57E86">
        <w:t xml:space="preserve">1.2 </w:t>
      </w:r>
      <w:proofErr w:type="spellStart"/>
      <w:r w:rsidRPr="00E57E86">
        <w:t>Общее</w:t>
      </w:r>
      <w:proofErr w:type="spellEnd"/>
      <w:r w:rsidRPr="00E57E86">
        <w:t xml:space="preserve"> </w:t>
      </w:r>
      <w:proofErr w:type="spellStart"/>
      <w:r w:rsidRPr="00E57E86">
        <w:t>описание</w:t>
      </w:r>
      <w:proofErr w:type="spellEnd"/>
      <w:r w:rsidRPr="00E57E86">
        <w:t xml:space="preserve"> </w:t>
      </w:r>
      <w:proofErr w:type="spellStart"/>
      <w:r w:rsidRPr="00E57E86">
        <w:t>бизнес-процесса</w:t>
      </w:r>
      <w:bookmarkEnd w:id="3"/>
      <w:proofErr w:type="spellEnd"/>
    </w:p>
    <w:p w14:paraId="4970979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Процесс сопровождения заказа на поставку компьютерной системы в типовой организации представляет собой совокупность информационных действий, обеспечивающих переход конкретного заказа от поступления в обработку до передачи сведений о его готовности в следующий процесс. Такой процесс не тождественен физической сборке компьютера: предметом анализа является движение информации о заказе, составе конфигурации, комплектующих, статусах выполнения и результатах контроля.</w:t>
      </w:r>
    </w:p>
    <w:p w14:paraId="7F739C3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Ключевыми понятиями процесса являются заказ, конфигурация компьютерной системы, статус заказа, учетные данные о комплектующих, серийный номер комплектующей, результат диагностики, видеофиксация и отметка о готовности. Серийный номер используется для контроля установки конкретной комплектующей в конкретный заказ и для последующей прослеживаемости ее оборота.</w:t>
      </w:r>
    </w:p>
    <w:p w14:paraId="113DFF6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1.3 приведены определения основных понятий, используемых при описании процесса.</w:t>
      </w:r>
    </w:p>
    <w:p w14:paraId="127C805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1.3 - Основные понятия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4A9D798E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53721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Термин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4D1EA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Определение</w:t>
            </w:r>
            <w:proofErr w:type="spellEnd"/>
          </w:p>
        </w:tc>
      </w:tr>
      <w:tr w:rsidR="00A41EBE" w:rsidRPr="00E57E86" w14:paraId="0857EBE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4D1FB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компьютерную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систему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C6953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Информационная запись о потребности клиента в готовой компьютерной системе с определенной конфигурацией и статусом выполнения.</w:t>
            </w:r>
          </w:p>
        </w:tc>
      </w:tr>
      <w:tr w:rsidR="00A41EBE" w:rsidRPr="00E57E86" w14:paraId="1BD02C51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01ACE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Информационное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сопровождение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51CA7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Совокупность действий по получению, проверке, фиксации, преобразованию и передаче данных о конкретном заказе.</w:t>
            </w:r>
          </w:p>
        </w:tc>
      </w:tr>
      <w:tr w:rsidR="00A41EBE" w:rsidRPr="00E57E86" w14:paraId="4B5625E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40DC0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системы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4669C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Состав аппаратных компонентов и характеристик, которые должны соответствовать заказу.</w:t>
            </w:r>
          </w:p>
        </w:tc>
      </w:tr>
      <w:tr w:rsidR="00A41EBE" w:rsidRPr="00E57E86" w14:paraId="0F45255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F90AE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Серийный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комплектующей</w:t>
            </w:r>
            <w:proofErr w:type="spellEnd"/>
            <w:r>
              <w:rPr>
                <w:color w:val="000000"/>
                <w:sz w:val="24"/>
              </w:rPr>
              <w:t xml:space="preserve"> (SN)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24F12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Уникальный идентификатор конкретной комплектующей, используемый для прослеживаемости установки, оборота и возможного гарантийного взаимодействия с поставщиком.</w:t>
            </w:r>
          </w:p>
        </w:tc>
      </w:tr>
      <w:tr w:rsidR="00A41EBE" w:rsidRPr="00E57E86" w14:paraId="14BD15F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B633D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Диагностическое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F0035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Зафиксированное отклонение по результатам диагностических утилит или контрольной проверки, требующее уточнения или устранения причины до передачи заказа дальше.</w:t>
            </w:r>
          </w:p>
        </w:tc>
      </w:tr>
      <w:tr w:rsidR="00A41EBE" w:rsidRPr="00E57E86" w14:paraId="3C70FE06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FFA9C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0E7F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Запись в информационной системе, отражающая текущее состояние заказа и основание перехода к следующему этапу.</w:t>
            </w:r>
          </w:p>
        </w:tc>
      </w:tr>
    </w:tbl>
    <w:p w14:paraId="55CE049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 документам и данным относятся карточка заказа, спецификация конфигурации, учетные данные склада, задание на выполнение, форма фиксации серийных номеров, результат диагностики, запись или ссылка видеофиксации, статусная запись и отметка о передаче сведений в следующий процесс.</w:t>
      </w:r>
    </w:p>
    <w:p w14:paraId="65C3F7EA" w14:textId="77777777" w:rsidR="00E57E86" w:rsidRDefault="00E57E86">
      <w:pPr>
        <w:spacing w:after="200" w:line="276" w:lineRule="auto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5B9321F2" w14:textId="1BF6CA84" w:rsidR="008E203F" w:rsidRDefault="00FB7263" w:rsidP="008E203F">
      <w:pPr>
        <w:jc w:val="both"/>
        <w:rPr>
          <w:color w:val="000000"/>
          <w:lang w:val="ru-RU"/>
        </w:rPr>
      </w:pPr>
      <w:r w:rsidRPr="008E203F">
        <w:rPr>
          <w:color w:val="000000"/>
          <w:lang w:val="ru-RU"/>
        </w:rPr>
        <w:lastRenderedPageBreak/>
        <w:t>В таблице 1.4 приведены определения документов и данных процесса.</w:t>
      </w:r>
      <w:r w:rsidR="008E203F">
        <w:rPr>
          <w:color w:val="000000"/>
          <w:lang w:val="ru-RU"/>
        </w:rPr>
        <w:t>\</w:t>
      </w:r>
    </w:p>
    <w:p w14:paraId="368A1BE1" w14:textId="77777777" w:rsidR="00D57474" w:rsidRPr="008E203F" w:rsidRDefault="00FB7263" w:rsidP="008E203F">
      <w:pPr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1.4 - Документы и данные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16523C6A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5C4DD8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Документ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или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33FC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Определение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и </w:t>
            </w:r>
            <w:proofErr w:type="spellStart"/>
            <w:r>
              <w:rPr>
                <w:b/>
                <w:color w:val="000000"/>
                <w:sz w:val="24"/>
              </w:rPr>
              <w:t>назначение</w:t>
            </w:r>
            <w:proofErr w:type="spellEnd"/>
          </w:p>
        </w:tc>
      </w:tr>
      <w:tr w:rsidR="00A41EBE" w:rsidRPr="00E57E86" w14:paraId="1D88B77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46BC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Карточка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08614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Основная запись о заказе, составе, статусе и ответственных действиях.</w:t>
            </w:r>
          </w:p>
        </w:tc>
      </w:tr>
      <w:tr w:rsidR="00A41EBE" w:rsidRPr="00E57E86" w14:paraId="1CA8484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F3EFF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Спецификация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4950A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Перечень комплектующих и характеристик компьютерной системы.</w:t>
            </w:r>
          </w:p>
        </w:tc>
      </w:tr>
      <w:tr w:rsidR="00A41EBE" w:rsidRPr="00E57E86" w14:paraId="02935B9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E8857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Учетные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4BAE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Сведения о наличии и движении комплектующих.</w:t>
            </w:r>
          </w:p>
        </w:tc>
      </w:tr>
      <w:tr w:rsidR="00A41EBE" w14:paraId="771830CF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2D1BE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520C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Информационная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A41EBE" w:rsidRPr="00E57E86" w14:paraId="06F432E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157B5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фиксации</w:t>
            </w:r>
            <w:proofErr w:type="spellEnd"/>
            <w:r>
              <w:rPr>
                <w:color w:val="000000"/>
                <w:sz w:val="24"/>
              </w:rPr>
              <w:t xml:space="preserve">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8D80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Запись серийных номеров конкретных комплектующих.</w:t>
            </w:r>
          </w:p>
        </w:tc>
      </w:tr>
      <w:tr w:rsidR="00A41EBE" w:rsidRPr="00E57E86" w14:paraId="4C8FEDE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52724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F7193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Сведения о проверке работоспособности и замечаниях.</w:t>
            </w:r>
          </w:p>
        </w:tc>
      </w:tr>
      <w:tr w:rsidR="00A41EBE" w14:paraId="2C46863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A6D8B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D3B7F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текущего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состояния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A41EBE" w:rsidRPr="00E57E86" w14:paraId="173556C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98620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о </w:t>
            </w:r>
            <w:proofErr w:type="spellStart"/>
            <w:r>
              <w:rPr>
                <w:color w:val="000000"/>
                <w:sz w:val="24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F62D5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Финальная запись о готовности и передаче сведений.</w:t>
            </w:r>
          </w:p>
        </w:tc>
      </w:tr>
    </w:tbl>
    <w:p w14:paraId="744F5F9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Типовыми участниками информационного сопровождения заказа являются руководитель производственного подразделения, сотрудник, отвечающий за привязку комплектующих, сотрудник, фиксирующий сведения о завершении сборочного этапа, специалист, фиксирующий результаты диагностики, и сотрудник, вносящий сведения о видеофиксации или упаковке.</w:t>
      </w:r>
    </w:p>
    <w:p w14:paraId="2414213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Основные информационные потоки процесса включают данные заказа, цену, состав конфигурации, сведения о наличии комплектующих, серийные номера конкретных комплектующих, статус передачи заказа на выполнение, сведения о завершении этапов, результаты диагностики, сведения о видеофиксации и итоговую отметку о готовности.</w:t>
      </w:r>
    </w:p>
    <w:p w14:paraId="334C1048" w14:textId="77777777" w:rsidR="00D57474" w:rsidRPr="008E203F" w:rsidRDefault="00FB7263">
      <w:pPr>
        <w:jc w:val="both"/>
        <w:rPr>
          <w:lang w:val="ru-RU"/>
        </w:rPr>
      </w:pPr>
      <w:r w:rsidRPr="001F7778">
        <w:rPr>
          <w:color w:val="000000"/>
          <w:lang w:val="ru-RU"/>
        </w:rPr>
        <w:t>К управленческим документам типового процесса относятся регламент обработки заказа, правила проверки состава конфигурации, правила допустимой замены комплектующих, правила фиксации серийных номеров, порядок фиксации результатов диагностики и правила смены статусов. Правила допустимой замены определяют, когда отсутствующий компонент может быть заменен близким или более производительным аналогом без ухудшения потребительских свойств заказа.</w:t>
      </w:r>
    </w:p>
    <w:p w14:paraId="08195BF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Нормативно-регламентирующую базу информационного сопровождения заказа формируют внешние нормы, связанные с оформлением и исполнением заказа, защитой прав потребителя и обработкой персональных данных, а также внутренние регламенты организации. В качестве внешних источников учитываются положения гражданского законодательства о купле-продаже, Закон РФ «О защите прав потребителей», Федеральный закон «О персональных данных» и правила продажи товаров по договору розничной купли-продажи [10; 11; 12; 13].</w:t>
      </w:r>
    </w:p>
    <w:p w14:paraId="4FE918D2" w14:textId="77777777" w:rsidR="00D57474" w:rsidRPr="008E203F" w:rsidRDefault="00FB7263">
      <w:pPr>
        <w:jc w:val="both"/>
        <w:rPr>
          <w:lang w:val="ru-RU"/>
        </w:rPr>
      </w:pPr>
      <w:r w:rsidRPr="00E57E86">
        <w:rPr>
          <w:color w:val="000000"/>
          <w:lang w:val="ru-RU"/>
        </w:rPr>
        <w:t>Типовые формы документов, используемых при информационном сопровождении заказа, приведены в приложениях А-Е.</w:t>
      </w:r>
    </w:p>
    <w:p w14:paraId="3C6A1C3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Для формирования типовой структуры процесса можно опираться на </w:t>
      </w:r>
      <w:r>
        <w:rPr>
          <w:color w:val="000000"/>
        </w:rPr>
        <w:t>APQC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Process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Classification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Framework</w:t>
      </w:r>
      <w:r w:rsidRPr="008E203F">
        <w:rPr>
          <w:color w:val="000000"/>
          <w:lang w:val="ru-RU"/>
        </w:rPr>
        <w:t>, ГОСТ Р ИСО 9000-2015, ГОСТ Р 7.0.8-2013 и методические материалы по дисциплине «Реинжиниринг бизнес-процессов» [6; 7; 8; 9].</w:t>
      </w:r>
    </w:p>
    <w:p w14:paraId="4DC8267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типовом виде технология информационного сопровождения заказа начинается с поступления карточки заказа из электронного канала и проверки исходных данных: цены, состава конфигурации и статуса. Затем формируется задание на выполнение, уточняются учетные сведения о комплектующих, фиксируются серийные номера и информационные результаты промежуточных этапов. После внесения результатов диагностики возможны два сценария: при наличии замечаний информация возвращается на уточнение и повторную фиксацию результата, а при отсутствии замечаний выполняется финальный контроль полноты данных и передача сведений о готовности в следующий процесс. Данная последовательность описывает движение информации и не включает физическую трудоемкость сборки, тестирования, упаковки или доставки.</w:t>
      </w:r>
    </w:p>
    <w:p w14:paraId="12798D7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Общая схема технологии информационного сопровождения заказа представлена на рисунке 1.2.</w:t>
      </w:r>
    </w:p>
    <w:p w14:paraId="5C33B71C" w14:textId="77777777" w:rsidR="00D57474" w:rsidRDefault="008E203F">
      <w:pPr>
        <w:spacing w:line="240" w:lineRule="auto"/>
        <w:ind w:firstLine="0"/>
        <w:jc w:val="center"/>
      </w:pPr>
      <w:r>
        <w:rPr>
          <w:b/>
          <w:noProof/>
          <w:color w:val="000000"/>
          <w:sz w:val="24"/>
          <w:lang w:val="ru-RU"/>
        </w:rPr>
        <w:lastRenderedPageBreak/>
        <w:drawing>
          <wp:inline distT="0" distB="0" distL="0" distR="0" wp14:anchorId="12946577" wp14:editId="620553A1">
            <wp:extent cx="5132942" cy="77548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04" cy="778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9A91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1.2 - Общая схема технологии информационного сопровождения заказа на поставку компьютерной системы</w:t>
      </w:r>
    </w:p>
    <w:p w14:paraId="16AA8E0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первый раздел задает предметную область исследования и границу анализа: моделируется и оценивается движение информации, а не физическое производство изделия.</w:t>
      </w:r>
    </w:p>
    <w:p w14:paraId="2816BAB2" w14:textId="77777777" w:rsidR="00D57474" w:rsidRPr="00E57E86" w:rsidRDefault="00FB7263" w:rsidP="00E57E86">
      <w:pPr>
        <w:pStyle w:val="1"/>
      </w:pPr>
      <w:bookmarkStart w:id="4" w:name="_Toc230643946"/>
      <w:r w:rsidRPr="00E57E86">
        <w:lastRenderedPageBreak/>
        <w:t>2 МОДЕЛИРОВАНИЕ БИЗНЕС-ПРОЦЕССА</w:t>
      </w:r>
      <w:bookmarkEnd w:id="4"/>
    </w:p>
    <w:p w14:paraId="0B04FB96" w14:textId="77777777" w:rsidR="00D57474" w:rsidRPr="00E57E86" w:rsidRDefault="00FB7263" w:rsidP="00E57E86">
      <w:pPr>
        <w:pStyle w:val="21"/>
      </w:pPr>
      <w:bookmarkStart w:id="5" w:name="_Toc230643947"/>
      <w:r w:rsidRPr="00E57E86">
        <w:t xml:space="preserve">2.1 </w:t>
      </w:r>
      <w:proofErr w:type="spellStart"/>
      <w:r w:rsidRPr="00E57E86">
        <w:t>Структура</w:t>
      </w:r>
      <w:proofErr w:type="spellEnd"/>
      <w:r w:rsidRPr="00E57E86">
        <w:t xml:space="preserve"> </w:t>
      </w:r>
      <w:proofErr w:type="spellStart"/>
      <w:r w:rsidRPr="00E57E86">
        <w:t>бизнес-процесса</w:t>
      </w:r>
      <w:bookmarkEnd w:id="5"/>
      <w:proofErr w:type="spellEnd"/>
    </w:p>
    <w:p w14:paraId="59345074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Исследуемый бизнес-процесс относится к более широкой функциональной области «Управление жизненным циклом заказа и товарного предложения компьютерных систем». В эту область входят не только операции исполнения конкретного заказа, но и соседние бизнес-процессы, которые поставляют данные в исследуемый процесс или потребляют его результаты: управление карточками товаров, закупками и запасами, логистикой, клиентской поддержкой, гарантией и информационным обеспечением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 [6].</w:t>
      </w:r>
    </w:p>
    <w:p w14:paraId="46FF5D5D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Дерево функций в разделе 2.1 используется как </w:t>
      </w:r>
      <w:r>
        <w:rPr>
          <w:color w:val="000000"/>
        </w:rPr>
        <w:t>ARIS</w:t>
      </w:r>
      <w:r w:rsidRPr="002A1C2E">
        <w:rPr>
          <w:color w:val="000000"/>
          <w:lang w:val="ru-RU"/>
        </w:rPr>
        <w:t>-описание функционального контекста компании. Оно не является маршрутом выполнения заказа и не повторяет структуру декомпозиции процесса: на нем показываются укрупненные направления деятельности, в одном из которых расположен исследуемый бизнес-процесс.</w:t>
      </w:r>
    </w:p>
    <w:p w14:paraId="4DAD8FDA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>На верхнем уровне дерева функций целесообразно выделить корневую функцию «Управление жизненным циклом заказа и товарного предложения компьютерных систем». Она декомпозируется на шесть функциональных ветвей: 1) управление товарным предложением; 2) управление закупками и запасами; 3) исполнение заказов клиентов; 4) управление логистикой передачи заказа; 5) управление клиентской поддержкой и гарантией; 6) информационное обеспечение процессов.</w:t>
      </w:r>
    </w:p>
    <w:p w14:paraId="16747A96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>Ветвь «Управление товарным предложением» включает создание карточки товара, актуализацию карточки товара, исправление карточки при выявлении ошибки, управление описанием, характеристиками и ценой, а также публикацию карточки в электронном канале. Если в ходе исследуемого процесса выявлена ошибка в карточке товара, она не исправляется внутри сопровождения конкретного заказа, а передается в соседний процесс актуализации карточки.</w:t>
      </w:r>
    </w:p>
    <w:p w14:paraId="0D8F7E8C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Ветвь «Управление закупками и запасами» включает планирование потребности в комплектующих, выбор поставщиков, закупку комплектующих, </w:t>
      </w:r>
      <w:r w:rsidRPr="001F7778">
        <w:rPr>
          <w:color w:val="000000"/>
          <w:lang w:val="ru-RU"/>
        </w:rPr>
        <w:lastRenderedPageBreak/>
        <w:t>приемку, складской учет и контроль остатков. Для исследуемого процесса эта ветвь является поставщиком учетных данных склада и сведений о доступных аналогах комплектующих.</w:t>
      </w:r>
    </w:p>
    <w:p w14:paraId="54F68139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>Ветвь «Исполнение заказов клиентов» включает прием заказа, проверку данных заказа, подготовку задания, информационное сопровождение выполнения заказа, контроль диагностики и готовности. Именно внутри этой ветви расположен исследуемый бизнес-процесс «Сопровождение заказов на поставку компьютерных систем».</w:t>
      </w:r>
    </w:p>
    <w:p w14:paraId="0FC842AC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>Ветвь «Управление логистикой передачи заказа» включает получение сведений о готовности, подготовку передачи или отгрузки, изменение внешнего статуса и передачу заказа в доставку. Эта ветвь является потребителем результата исследуемого процесса, но сама доставка в границы анализа не входит.</w:t>
      </w:r>
    </w:p>
    <w:p w14:paraId="10B28798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Ветвь «Управление клиентской поддержкой и гарантией» включает обработку обращений, проверку заказа по серийным номерам, гарантийный ремонт и взаимодействие с поставщиком по браку. Для нее важна корректная фиксация фактически установленных комплектующих и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 в исследуемом процессе.</w:t>
      </w:r>
    </w:p>
    <w:p w14:paraId="2C089428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Ветвь «Информационное обеспечение процессов» включает сопровождение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, ведение справочников, настройку статусов, интеграции и контроль качества данных. ИТ-подразделение обеспечивает работу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>, но не является исполнителем информационных операций исследуемого бизнес-процесса.</w:t>
      </w:r>
    </w:p>
    <w:p w14:paraId="60289660" w14:textId="77777777" w:rsidR="003D45A5" w:rsidRPr="001F7778" w:rsidRDefault="001F7778" w:rsidP="0090076F">
      <w:pPr>
        <w:spacing w:after="340" w:line="240" w:lineRule="auto"/>
        <w:ind w:firstLine="0"/>
        <w:jc w:val="center"/>
        <w:rPr>
          <w:lang w:val="ru-RU"/>
        </w:rPr>
      </w:pPr>
      <w:r>
        <w:rPr>
          <w:b/>
          <w:noProof/>
          <w:color w:val="000000"/>
          <w:sz w:val="24"/>
        </w:rPr>
        <w:lastRenderedPageBreak/>
        <w:drawing>
          <wp:inline distT="0" distB="0" distL="0" distR="0" wp14:anchorId="016639AF" wp14:editId="49BF9B28">
            <wp:extent cx="6120130" cy="27298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2D5" w:rsidRPr="001F7778">
        <w:rPr>
          <w:b/>
          <w:color w:val="000000"/>
          <w:sz w:val="24"/>
          <w:lang w:val="ru-RU"/>
        </w:rPr>
        <w:t>Рисунок 2.1 - Дерево функций области управления заказами и товарным предложением</w:t>
      </w:r>
    </w:p>
    <w:p w14:paraId="101DC488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Границы бизнес-процесса определяются одним конкретным заказом. Инициирующее событие: заказ на компьютерную систему поступил в обработку. Завершающее событие: информация о готовности заказа и результатах выполнения передана в следующий процесс. Владельцем процесса является руководитель производственного участка. Исполнителями являются руководитель производственного участка, </w:t>
      </w:r>
      <w:proofErr w:type="spellStart"/>
      <w:r w:rsidRPr="001F7778">
        <w:rPr>
          <w:color w:val="000000"/>
          <w:lang w:val="ru-RU"/>
        </w:rPr>
        <w:t>платформер</w:t>
      </w:r>
      <w:proofErr w:type="spellEnd"/>
      <w:r w:rsidRPr="001F7778">
        <w:rPr>
          <w:color w:val="000000"/>
          <w:lang w:val="ru-RU"/>
        </w:rPr>
        <w:t>, сборщик ПК, инженер тестирования компьютерной техники и упаковщик.</w:t>
      </w:r>
    </w:p>
    <w:p w14:paraId="61095F35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После определения функционального контекста исследуемый бизнес-процесс декомпозирован на четыре подпроцесса: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«Принятие и первичная проверка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«Подготовка задания и актуализация конфигурации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«Информационное сопровождение сборочного этапа»,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4 «Контроль диагностики и готовности заказа».</w:t>
      </w:r>
    </w:p>
    <w:p w14:paraId="3F96713C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учитывается допустимая замена комплектующих: если комплектующий из карточки заказа отсутствует, но на складе есть близкий или лучший аналог, такая замена фиксируется как актуализация конфигурации заказа.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фиксируются фактически установленные комплектующие, а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4 контролируются диагностика, готовность и передача сведений дальше.</w:t>
      </w:r>
    </w:p>
    <w:p w14:paraId="0982E3BE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>Детализированная структура декомпозиции бизнес-процесса приведена в таблице 2.1.</w:t>
      </w:r>
    </w:p>
    <w:p w14:paraId="7D67946F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lastRenderedPageBreak/>
        <w:t>Таблица</w:t>
      </w:r>
      <w:proofErr w:type="spellEnd"/>
      <w:r>
        <w:rPr>
          <w:i/>
          <w:color w:val="000000"/>
          <w:sz w:val="24"/>
        </w:rPr>
        <w:t xml:space="preserve"> 2.1 - </w:t>
      </w:r>
      <w:proofErr w:type="spellStart"/>
      <w:r>
        <w:rPr>
          <w:i/>
          <w:color w:val="000000"/>
          <w:sz w:val="24"/>
        </w:rPr>
        <w:t>Структура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декомпозиции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бизнес-процесса</w:t>
      </w:r>
      <w:proofErr w:type="spellEnd"/>
    </w:p>
    <w:tbl>
      <w:tblPr>
        <w:tblStyle w:val="aff0"/>
        <w:tblW w:w="4830" w:type="pct"/>
        <w:jc w:val="center"/>
        <w:tblLook w:val="04A0" w:firstRow="1" w:lastRow="0" w:firstColumn="1" w:lastColumn="0" w:noHBand="0" w:noVBand="1"/>
      </w:tblPr>
      <w:tblGrid>
        <w:gridCol w:w="1729"/>
        <w:gridCol w:w="3118"/>
        <w:gridCol w:w="4560"/>
      </w:tblGrid>
      <w:tr w:rsidR="00A41EBE" w14:paraId="1EB69AEC" w14:textId="77777777" w:rsidTr="00E57E86">
        <w:trPr>
          <w:tblHeader/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B6712C" w14:textId="77777777" w:rsidR="0077052E" w:rsidRDefault="003B376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Уровень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декомпозиции</w:t>
            </w:r>
            <w:proofErr w:type="spellEnd"/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20486D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Элемент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структуры</w:t>
            </w:r>
            <w:proofErr w:type="spellEnd"/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875436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Операции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нижнего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уровня</w:t>
            </w:r>
            <w:proofErr w:type="spellEnd"/>
          </w:p>
        </w:tc>
      </w:tr>
      <w:tr w:rsidR="00A41EBE" w:rsidRPr="00E57E86" w14:paraId="731D3AFD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21A96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0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A2D7F0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42FE2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Получение, проверка, преобразование, фиксация и передача данных по одному заказу</w:t>
            </w:r>
          </w:p>
        </w:tc>
      </w:tr>
      <w:tr w:rsidR="00A41EBE" w:rsidRPr="00E57E86" w14:paraId="19B3B237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D02C8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108AB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A5B8E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Получить заказ в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>; проверить цену; проверить конфигурацию заказа; проверить статус и сроки заказа; принять заказ в работу</w:t>
            </w:r>
          </w:p>
        </w:tc>
      </w:tr>
      <w:tr w:rsidR="00A41EBE" w:rsidRPr="00E57E86" w14:paraId="4FA0ECF1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8AD37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A9EA87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9704D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Проверить учетные данные склада; проверить допустимость замены комплектующих; зафиксировать фактическую конфигурацию заказа; привязать комплектующие 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сформировать задание на выполнение</w:t>
            </w:r>
          </w:p>
        </w:tc>
      </w:tr>
      <w:tr w:rsidR="00A41EBE" w:rsidRPr="00E57E86" w14:paraId="2863FFA7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AEAEAB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6FBD2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82B5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завершение этапа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>; зафиксировать завершение этапа сборщика ПК; зафиксировать фактически установленные комплектующие; передать статус на диагностику</w:t>
            </w:r>
          </w:p>
        </w:tc>
      </w:tr>
      <w:tr w:rsidR="00A41EBE" w:rsidRPr="00E57E86" w14:paraId="1E2B755D" w14:textId="77777777" w:rsidTr="00E57E86">
        <w:trPr>
          <w:jc w:val="center"/>
        </w:trPr>
        <w:tc>
          <w:tcPr>
            <w:tcW w:w="172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5368FC" w14:textId="77777777" w:rsidR="003D45A5" w:rsidRDefault="00AE22D5" w:rsidP="00E57E86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31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EF51AE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 Контроль диагностики и готовности заказа</w:t>
            </w:r>
          </w:p>
        </w:tc>
        <w:tc>
          <w:tcPr>
            <w:tcW w:w="45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1D5AA6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Получить диагностические данные; зафиксировать результаты диагностики; подтвердить готовность заказа; проверить полноту карточки заказа; передать сведения о готовом заказе</w:t>
            </w:r>
          </w:p>
        </w:tc>
      </w:tr>
    </w:tbl>
    <w:p w14:paraId="70529102" w14:textId="77777777" w:rsidR="00E57E86" w:rsidRDefault="00E57E86">
      <w:pPr>
        <w:jc w:val="both"/>
        <w:rPr>
          <w:color w:val="000000"/>
          <w:lang w:val="ru-RU"/>
        </w:rPr>
      </w:pPr>
    </w:p>
    <w:p w14:paraId="04422936" w14:textId="0DF7A3C6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2.2 представлена общая структура ресурсных потоков бизнес-процесса.</w:t>
      </w:r>
    </w:p>
    <w:p w14:paraId="357A8140" w14:textId="77777777" w:rsid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7933A779" w14:textId="0291FBEE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2.2 - Определение ресурсных потоков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92"/>
        <w:gridCol w:w="1854"/>
        <w:gridCol w:w="2118"/>
        <w:gridCol w:w="2076"/>
        <w:gridCol w:w="1918"/>
      </w:tblGrid>
      <w:tr w:rsidR="00A41EBE" w14:paraId="364613FA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CC943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Подпроцесс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B1F65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45449F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664E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399CE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E57E86" w14:paraId="13D6692A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793C8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13F7A8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Карточка заказа с текущим статусом и исходной конфигурацией;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10E87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Обновленная карточка заказа; актуализированная и фактическая конфигурация заказа; информация о привязанных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задание на выполнение; результат диагностики; сведения для следующего 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B2B73B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2A1C2E">
              <w:rPr>
                <w:color w:val="000000"/>
                <w:sz w:val="24"/>
                <w:lang w:val="ru-RU"/>
              </w:rPr>
              <w:t xml:space="preserve">; рабочие места исполнителей; складской учет; диагностические утилиты как источник диагностических данных внутри </w:t>
            </w: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C2D6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Регламент обработки заказа; правила маркетплейса по статусам и срокам; правила проверки конфигурации; правила допустимой замены комплектующих; правила фиксации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диагностический чек-лист; правила смены статусов</w:t>
            </w:r>
          </w:p>
        </w:tc>
      </w:tr>
    </w:tbl>
    <w:p w14:paraId="64438950" w14:textId="77777777" w:rsidR="00E57E86" w:rsidRDefault="00E57E86">
      <w:pPr>
        <w:jc w:val="both"/>
        <w:rPr>
          <w:color w:val="000000"/>
          <w:lang w:val="ru-RU"/>
        </w:rPr>
      </w:pPr>
    </w:p>
    <w:p w14:paraId="238D3232" w14:textId="2039CB93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2.3 приведены ресурсные потоки подпроцесса «Принятие и первичная проверка заказа».</w:t>
      </w:r>
    </w:p>
    <w:p w14:paraId="7ACB7C0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2.3 -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1 «Принятие и первичная проверка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84"/>
        <w:gridCol w:w="1881"/>
        <w:gridCol w:w="2145"/>
        <w:gridCol w:w="2163"/>
        <w:gridCol w:w="1785"/>
      </w:tblGrid>
      <w:tr w:rsidR="00A41EBE" w14:paraId="73EA7CED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613C61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56458F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B73D3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B43EA5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42DB5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E57E86" w14:paraId="153587BB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779D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95284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Карточка заказа с текущим статусом; исходная конфигурация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FF7B01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Проверенная карточка заказа; подтвержденная исходная конфигурация; подтвержденный статус и сроки заказа; решение о принятии заказа в работу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EA22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>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400611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Регламент обработки заказа; правила проверки конфигурации; правила маркетплейса по статусам и срокам; правила смены статусов</w:t>
            </w:r>
          </w:p>
        </w:tc>
      </w:tr>
    </w:tbl>
    <w:p w14:paraId="1BA83D06" w14:textId="77777777" w:rsidR="00E57E86" w:rsidRDefault="00E57E86">
      <w:pPr>
        <w:jc w:val="both"/>
        <w:rPr>
          <w:color w:val="000000"/>
          <w:lang w:val="ru-RU"/>
        </w:rPr>
      </w:pPr>
    </w:p>
    <w:p w14:paraId="41A4C456" w14:textId="201D35DE" w:rsidR="00A41EBE" w:rsidRPr="00D26A2F" w:rsidRDefault="001338FD">
      <w:pPr>
        <w:jc w:val="both"/>
        <w:rPr>
          <w:lang w:val="ru-RU"/>
        </w:rPr>
      </w:pPr>
      <w:r w:rsidRPr="002A1C2E">
        <w:rPr>
          <w:color w:val="000000"/>
          <w:lang w:val="ru-RU"/>
        </w:rPr>
        <w:t>В таблице 2.4 приведены ресурсные потоки подпроцесса «Подготовка задания и актуализация конфигурации заказа».</w:t>
      </w:r>
    </w:p>
    <w:p w14:paraId="7141F55E" w14:textId="77777777" w:rsid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690CE1F2" w14:textId="37BD390A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i/>
          <w:color w:val="000000"/>
          <w:sz w:val="24"/>
          <w:lang w:val="ru-RU"/>
        </w:rPr>
        <w:lastRenderedPageBreak/>
        <w:t xml:space="preserve">Таблица 2.4 -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2A1C2E">
        <w:rPr>
          <w:i/>
          <w:color w:val="000000"/>
          <w:sz w:val="24"/>
          <w:lang w:val="ru-RU"/>
        </w:rPr>
        <w:t>2 «Подготовка задания и актуализация конфигурации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54"/>
        <w:gridCol w:w="1847"/>
        <w:gridCol w:w="2178"/>
        <w:gridCol w:w="2068"/>
        <w:gridCol w:w="1911"/>
      </w:tblGrid>
      <w:tr w:rsidR="00A41EBE" w14:paraId="4F810419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44DE6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5C973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DE100E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AA34F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F7C659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E57E86" w14:paraId="174180D0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8713A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0A3FC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Проверенная карточка заказа; подтвержденная исходная конфигурация;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D2854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Актуализированная конфигурация заказа; решение о допустимой замене; информация о привязанных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комплектующих; задание на выполнение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10E7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; складской учет; форма фиксации серийных номеров; рабочее место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D486B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Правила допустимой замены комплектующих; правила фиксации серийных номеров; правила проверки конфигурации; регламент обработки заказа</w:t>
            </w:r>
          </w:p>
        </w:tc>
      </w:tr>
    </w:tbl>
    <w:p w14:paraId="68BFC609" w14:textId="77777777" w:rsidR="00E57E86" w:rsidRDefault="00E57E86">
      <w:pPr>
        <w:jc w:val="both"/>
        <w:rPr>
          <w:color w:val="000000"/>
          <w:lang w:val="ru-RU"/>
        </w:rPr>
      </w:pPr>
    </w:p>
    <w:p w14:paraId="46F76D20" w14:textId="25527E30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2.5 приведены ресурсные потоки подпроцесса «Информационное сопровождение сборочного этапа».</w:t>
      </w:r>
    </w:p>
    <w:p w14:paraId="1D223BF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2.5 -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3 «Информационное сопровождение сборочного этапа»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36"/>
        <w:gridCol w:w="2080"/>
        <w:gridCol w:w="2077"/>
        <w:gridCol w:w="2039"/>
        <w:gridCol w:w="1626"/>
      </w:tblGrid>
      <w:tr w:rsidR="00A41EBE" w14:paraId="41120CC5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4512C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ACCEB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4153C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0F6BAD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28D42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E57E86" w14:paraId="4B0B8064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0BBB4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DD5F0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Задание на выполнение; актуализированная конфигурация заказа; информация о привязанных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комплектующих; статусная запись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F5213F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Отметка о завершении этапа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>; отметка о завершении этапа сборщика ПК; информация о фактически установленных комплектующих; обновленная карточка заказа; статус передачи на диагностику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9252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; рабочие места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 xml:space="preserve"> и сборщика ПК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E457DC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Регламент обработки заказа; правила смены статусов; правила фиксации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правила фиксации результатов этапов</w:t>
            </w:r>
          </w:p>
        </w:tc>
      </w:tr>
    </w:tbl>
    <w:p w14:paraId="1F0887E7" w14:textId="77777777" w:rsidR="00E57E86" w:rsidRDefault="00E57E86">
      <w:pPr>
        <w:jc w:val="both"/>
        <w:rPr>
          <w:color w:val="000000"/>
          <w:lang w:val="ru-RU"/>
        </w:rPr>
      </w:pPr>
    </w:p>
    <w:p w14:paraId="134964A2" w14:textId="590E921F" w:rsidR="00A41EBE" w:rsidRPr="00D26A2F" w:rsidRDefault="001338FD">
      <w:pPr>
        <w:jc w:val="both"/>
        <w:rPr>
          <w:lang w:val="ru-RU"/>
        </w:rPr>
      </w:pPr>
      <w:r w:rsidRPr="002A1C2E">
        <w:rPr>
          <w:color w:val="000000"/>
          <w:lang w:val="ru-RU"/>
        </w:rPr>
        <w:t>В таблице 2.6 приведены ресурсные потоки подпроцесса «Контроль диагностики и готовности заказа».</w:t>
      </w:r>
    </w:p>
    <w:p w14:paraId="6283AD94" w14:textId="77777777" w:rsid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01A64856" w14:textId="0A6F14F5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i/>
          <w:color w:val="000000"/>
          <w:sz w:val="24"/>
          <w:lang w:val="ru-RU"/>
        </w:rPr>
        <w:lastRenderedPageBreak/>
        <w:t xml:space="preserve">Таблица 2.6 -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2A1C2E">
        <w:rPr>
          <w:i/>
          <w:color w:val="000000"/>
          <w:sz w:val="24"/>
          <w:lang w:val="ru-RU"/>
        </w:rPr>
        <w:t>4 «Контроль диагностики и готовности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288"/>
        <w:gridCol w:w="1718"/>
        <w:gridCol w:w="1893"/>
        <w:gridCol w:w="3152"/>
        <w:gridCol w:w="1707"/>
      </w:tblGrid>
      <w:tr w:rsidR="00A41EBE" w14:paraId="1878D11E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31C888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E6F994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015E7C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28BF9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10898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E57E86" w14:paraId="4A961D3E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B33E7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 Контроль диагностики и готовности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3141C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Статус передачи на диагностику; обновленная карточка заказа; информация о фактически установленных комплектующих; диагностические данные, формируемые утилитами внутри подпроцесса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27654A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 xml:space="preserve">Информация о результатах диагностики; отметка о готовности; фактическая конфигурация заказа; сведения для следующего процесса; сведения о замечаниях для уточнения (маршрут исключения раскрывается в </w:t>
            </w:r>
            <w:r>
              <w:rPr>
                <w:color w:val="000000"/>
                <w:sz w:val="24"/>
              </w:rPr>
              <w:t>BPMN</w:t>
            </w:r>
            <w:r w:rsidRPr="002A1C2E">
              <w:rPr>
                <w:color w:val="000000"/>
                <w:sz w:val="24"/>
                <w:lang w:val="ru-RU"/>
              </w:rPr>
              <w:t>/</w:t>
            </w:r>
            <w:proofErr w:type="spellStart"/>
            <w:r>
              <w:rPr>
                <w:color w:val="000000"/>
                <w:sz w:val="24"/>
              </w:rPr>
              <w:t>eEPC</w:t>
            </w:r>
            <w:proofErr w:type="spellEnd"/>
            <w:r w:rsidRPr="002A1C2E">
              <w:rPr>
                <w:color w:val="000000"/>
                <w:sz w:val="24"/>
                <w:lang w:val="ru-RU"/>
              </w:rPr>
              <w:t>)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65B00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; </w:t>
            </w:r>
            <w:r>
              <w:rPr>
                <w:color w:val="000000"/>
                <w:sz w:val="24"/>
              </w:rPr>
              <w:t>AIDA</w:t>
            </w:r>
            <w:r w:rsidRPr="001F7778">
              <w:rPr>
                <w:color w:val="000000"/>
                <w:sz w:val="24"/>
                <w:lang w:val="ru-RU"/>
              </w:rPr>
              <w:t xml:space="preserve">64; </w:t>
            </w: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 xml:space="preserve">; </w:t>
            </w: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>/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 xml:space="preserve">; </w:t>
            </w:r>
            <w:r>
              <w:rPr>
                <w:color w:val="000000"/>
                <w:sz w:val="24"/>
              </w:rPr>
              <w:t>OCCT</w:t>
            </w:r>
            <w:r w:rsidRPr="001F7778">
              <w:rPr>
                <w:color w:val="000000"/>
                <w:sz w:val="24"/>
                <w:lang w:val="ru-RU"/>
              </w:rPr>
              <w:t>; рабочее место инженера тестирования; рабочее место упаковщика;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1F0F2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Порядок фиксации результатов диагностики; диагностический чек-лист; правила обработки замечаний; правила маркетплейса по статусам и срокам; правила финального контроля полноты данных; правила смены статусов</w:t>
            </w:r>
          </w:p>
        </w:tc>
      </w:tr>
    </w:tbl>
    <w:p w14:paraId="3DF41D23" w14:textId="77777777" w:rsidR="00E57E86" w:rsidRDefault="00E57E86">
      <w:pPr>
        <w:jc w:val="both"/>
        <w:rPr>
          <w:color w:val="000000"/>
          <w:lang w:val="ru-RU"/>
        </w:rPr>
      </w:pPr>
    </w:p>
    <w:p w14:paraId="7BECC2F0" w14:textId="0353B930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2.7 приведено краткое описание ресурсов, используемых в процессе.</w:t>
      </w:r>
    </w:p>
    <w:p w14:paraId="508163C2" w14:textId="77777777" w:rsidR="00E57E86" w:rsidRP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 w:rsidRPr="00E57E86">
        <w:rPr>
          <w:i/>
          <w:color w:val="000000"/>
          <w:sz w:val="24"/>
          <w:lang w:val="ru-RU"/>
        </w:rPr>
        <w:br w:type="page"/>
      </w:r>
    </w:p>
    <w:p w14:paraId="44FF7536" w14:textId="70A6F7E8" w:rsidR="00D57474" w:rsidRPr="00E57E86" w:rsidRDefault="00FB7263">
      <w:pPr>
        <w:keepNext/>
        <w:spacing w:before="340" w:line="240" w:lineRule="auto"/>
        <w:ind w:firstLine="0"/>
        <w:rPr>
          <w:lang w:val="ru-RU"/>
        </w:rPr>
      </w:pPr>
      <w:r w:rsidRPr="00E57E86">
        <w:rPr>
          <w:i/>
          <w:color w:val="000000"/>
          <w:sz w:val="24"/>
          <w:lang w:val="ru-RU"/>
        </w:rPr>
        <w:lastRenderedPageBreak/>
        <w:t>Таблица 2.7 - Краткое описание сущности ресурсов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79"/>
        <w:gridCol w:w="4879"/>
      </w:tblGrid>
      <w:tr w:rsidR="00A41EBE" w14:paraId="69ED60AC" w14:textId="77777777">
        <w:trPr>
          <w:tblHeader/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40748F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C4408F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Краткое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описание</w:t>
            </w:r>
            <w:proofErr w:type="spellEnd"/>
          </w:p>
        </w:tc>
      </w:tr>
      <w:tr w:rsidR="00A41EBE" w:rsidRPr="00E57E86" w14:paraId="23C928B4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2A590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Карточка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B6618D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Основная информационная запись о заказе, статусах и результатах обработки.</w:t>
            </w:r>
          </w:p>
        </w:tc>
      </w:tr>
      <w:tr w:rsidR="00A41EBE" w:rsidRPr="00E57E86" w14:paraId="0DFB9A59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B49FE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Исходная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C295D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Состав компьютерной системы, указанный в карточке заказа до проверки наличия комплектующих.</w:t>
            </w:r>
          </w:p>
        </w:tc>
      </w:tr>
      <w:tr w:rsidR="00A41EBE" w:rsidRPr="00E57E86" w14:paraId="78B8A224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5D0D1F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Актуализированная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D07F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Состав заказа после проверки склада и допустимой замены отсутствующих комплектующих на близкие или лучшие аналоги.</w:t>
            </w:r>
          </w:p>
        </w:tc>
      </w:tr>
      <w:tr w:rsidR="00A41EBE" w:rsidRPr="00E57E86" w14:paraId="6E5856E6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13D7B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Фактическая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0820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Итоговый состав комплектующих, фактически закрепленный за заказом и передаваемый в следующий процесс.</w:t>
            </w:r>
          </w:p>
        </w:tc>
      </w:tr>
      <w:tr w:rsidR="00A41EBE" w:rsidRPr="00E57E86" w14:paraId="4369DC25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A9D08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Учетные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370FE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Сведения о наличии, движении и происхождении комплектующих.</w:t>
            </w:r>
          </w:p>
        </w:tc>
      </w:tr>
      <w:tr w:rsidR="00A41EBE" w:rsidRPr="00E57E86" w14:paraId="796B49D9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2F5F5E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6A708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Информационная передача проверенного заказа исполнителям этапов.</w:t>
            </w:r>
          </w:p>
        </w:tc>
      </w:tr>
      <w:tr w:rsidR="00D57474" w:rsidRPr="00E57E86" w14:paraId="1DE43713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CF821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фиксации</w:t>
            </w:r>
            <w:proofErr w:type="spellEnd"/>
            <w:r>
              <w:rPr>
                <w:color w:val="000000"/>
                <w:sz w:val="24"/>
              </w:rPr>
              <w:t xml:space="preserve"> SN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7CBD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Инструмент привязки конкретных комплектующих и серийных номеров к заказу.</w:t>
            </w:r>
          </w:p>
        </w:tc>
      </w:tr>
      <w:tr w:rsidR="00D57474" w:rsidRPr="00E57E86" w14:paraId="05A264B4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219550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6A0DD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Запись в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 о текущем состоянии заказа и переходе между этапами.</w:t>
            </w:r>
          </w:p>
        </w:tc>
      </w:tr>
      <w:tr w:rsidR="00D57474" w:rsidRPr="00E57E86" w14:paraId="660C2267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FDEE36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Диагностический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чек-лист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A8568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Перечень контрольных проверок и ожидаемых результатов диагностики.</w:t>
            </w:r>
          </w:p>
        </w:tc>
      </w:tr>
      <w:tr w:rsidR="00D57474" w:rsidRPr="00E57E86" w14:paraId="0792B6FA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90AD72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5ADB10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Информационный итог проверки работоспособности с положительным результатом или замечаниями.</w:t>
            </w:r>
          </w:p>
        </w:tc>
      </w:tr>
      <w:tr w:rsidR="00D57474" w:rsidRPr="00E57E86" w14:paraId="42EFBCCA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25735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Правила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допустимой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замены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комплектующих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58638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Внутренние правила, позволяющие заменить отсутствующий компонент на близкий или лучший аналог без ухудшения потребительских свойств заказа.</w:t>
            </w:r>
          </w:p>
        </w:tc>
      </w:tr>
    </w:tbl>
    <w:p w14:paraId="2FE1C51D" w14:textId="77777777" w:rsidR="00E57E86" w:rsidRDefault="00E57E86">
      <w:pPr>
        <w:jc w:val="both"/>
        <w:rPr>
          <w:color w:val="000000"/>
          <w:lang w:val="ru-RU"/>
        </w:rPr>
      </w:pPr>
    </w:p>
    <w:p w14:paraId="022A5D70" w14:textId="03FA2ECB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2.8 сформулированы промежуточные события бизнес-процесса.</w:t>
      </w:r>
    </w:p>
    <w:p w14:paraId="2E4F532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2.8 - Определение границ подпроцессов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140DFA6D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36B5C0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Подпроцесс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E74D69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Инициирующее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событие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9173A3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Завершающее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событие</w:t>
            </w:r>
            <w:proofErr w:type="spellEnd"/>
          </w:p>
        </w:tc>
      </w:tr>
      <w:tr w:rsidR="00A41EBE" w14:paraId="779BDF5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4CE2A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9F8C83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поступил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обработку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E5CD4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принят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</w:tr>
      <w:tr w:rsidR="00A41EBE" w:rsidRPr="00E57E86" w14:paraId="4334E8FF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D3305F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F36F6D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подтверждены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0663F1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Задание сформировано, конфигурация актуализирована,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</w:t>
            </w:r>
            <w:r w:rsidRPr="001F7778">
              <w:rPr>
                <w:color w:val="000000"/>
                <w:sz w:val="24"/>
                <w:lang w:val="ru-RU"/>
              </w:rPr>
              <w:lastRenderedPageBreak/>
              <w:t>подготовлены</w:t>
            </w:r>
          </w:p>
        </w:tc>
      </w:tr>
      <w:tr w:rsidR="00A41EBE" w:rsidRPr="00E57E86" w14:paraId="4BB897C5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DB4D4F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lastRenderedPageBreak/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31C542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передано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исполнителям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6974F4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Статус передан на диагностику, фактические комплектующие зафиксированы</w:t>
            </w:r>
          </w:p>
        </w:tc>
      </w:tr>
      <w:tr w:rsidR="00A41EBE" w:rsidRPr="00E57E86" w14:paraId="7E1C6FDE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A34653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 Контроль диагностики</w:t>
            </w:r>
            <w:r w:rsidRPr="002A1C2E">
              <w:rPr>
                <w:color w:val="000000"/>
                <w:sz w:val="24"/>
                <w:lang w:val="ru-RU"/>
              </w:rPr>
              <w:br/>
              <w:t>и готовности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CD84E4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передан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6FF52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Информация о готовности передана в следующий процесс</w:t>
            </w:r>
          </w:p>
        </w:tc>
      </w:tr>
    </w:tbl>
    <w:p w14:paraId="3B81A48E" w14:textId="77777777" w:rsidR="00E57E86" w:rsidRDefault="00E57E86">
      <w:pPr>
        <w:jc w:val="both"/>
        <w:rPr>
          <w:color w:val="000000"/>
          <w:lang w:val="ru-RU"/>
        </w:rPr>
      </w:pPr>
    </w:p>
    <w:p w14:paraId="23FC9947" w14:textId="2A91EEC4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2.9 приведена матрица ролей участников процесса.</w:t>
      </w:r>
    </w:p>
    <w:p w14:paraId="2C90F590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2.9 - </w:t>
      </w:r>
      <w:proofErr w:type="spellStart"/>
      <w:r>
        <w:rPr>
          <w:i/>
          <w:color w:val="000000"/>
          <w:sz w:val="24"/>
        </w:rPr>
        <w:t>Матрица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ролей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участников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процесса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64"/>
        <w:gridCol w:w="1661"/>
        <w:gridCol w:w="1521"/>
        <w:gridCol w:w="1477"/>
        <w:gridCol w:w="1638"/>
        <w:gridCol w:w="1477"/>
      </w:tblGrid>
      <w:tr w:rsidR="00A41EBE" w14:paraId="341B066C" w14:textId="77777777">
        <w:trPr>
          <w:tblHeader/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2954B4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Подпроцесс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A34A7E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Руководитель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отдела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6D9A16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BD47C9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Сборщик</w:t>
            </w:r>
            <w:proofErr w:type="spellEnd"/>
            <w:r>
              <w:rPr>
                <w:b/>
                <w:color w:val="000000"/>
                <w:sz w:val="24"/>
              </w:rPr>
              <w:t xml:space="preserve"> ПК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77C55C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Инженер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тестирования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DB1E02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Упаковщик</w:t>
            </w:r>
            <w:proofErr w:type="spellEnd"/>
          </w:p>
        </w:tc>
      </w:tr>
      <w:tr w:rsidR="00A41EBE" w14:paraId="6F83909A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D232F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98CB1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И/О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9711CF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2EBD1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6DA4EB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5C85BD" w14:textId="77777777" w:rsidR="003D45A5" w:rsidRDefault="003D45A5">
            <w:pPr>
              <w:spacing w:line="240" w:lineRule="auto"/>
              <w:ind w:firstLine="0"/>
            </w:pPr>
          </w:p>
        </w:tc>
      </w:tr>
      <w:tr w:rsidR="00A41EBE" w14:paraId="4EBDE51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4F683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D1091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5172AC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A93530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6A19ED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71685F" w14:textId="77777777" w:rsidR="003D45A5" w:rsidRDefault="003D45A5">
            <w:pPr>
              <w:spacing w:line="240" w:lineRule="auto"/>
              <w:ind w:firstLine="0"/>
            </w:pPr>
          </w:p>
        </w:tc>
      </w:tr>
      <w:tr w:rsidR="00A41EBE" w14:paraId="61A3FBDE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AA8B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F7CDB3" w14:textId="77777777" w:rsidR="003D45A5" w:rsidRPr="001F7778" w:rsidRDefault="003D45A5">
            <w:pPr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9B159B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98C363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8C6BE8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146CF0" w14:textId="77777777" w:rsidR="003D45A5" w:rsidRDefault="003D45A5">
            <w:pPr>
              <w:spacing w:line="240" w:lineRule="auto"/>
              <w:ind w:firstLine="0"/>
            </w:pPr>
          </w:p>
        </w:tc>
      </w:tr>
      <w:tr w:rsidR="00A41EBE" w14:paraId="79E4B896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0254D4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</w:t>
            </w:r>
            <w:r w:rsidRPr="002A1C2E">
              <w:rPr>
                <w:color w:val="000000"/>
                <w:sz w:val="24"/>
                <w:lang w:val="ru-RU"/>
              </w:rPr>
              <w:br/>
              <w:t>Контроль диагностики</w:t>
            </w:r>
            <w:r w:rsidRPr="002A1C2E">
              <w:rPr>
                <w:color w:val="000000"/>
                <w:sz w:val="24"/>
                <w:lang w:val="ru-RU"/>
              </w:rPr>
              <w:br/>
              <w:t>и готовности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7D3968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10364F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001AEA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154EEA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811A8F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</w:tr>
    </w:tbl>
    <w:p w14:paraId="65421C64" w14:textId="77777777" w:rsidR="00E57E86" w:rsidRDefault="00E57E86" w:rsidP="00E57E86">
      <w:pPr>
        <w:rPr>
          <w:lang w:val="ru-RU"/>
        </w:rPr>
      </w:pPr>
    </w:p>
    <w:p w14:paraId="568A4E1F" w14:textId="532C4AE5" w:rsidR="00A41EBE" w:rsidRPr="00E57E86" w:rsidRDefault="001338FD" w:rsidP="00E57E86">
      <w:pPr>
        <w:pStyle w:val="21"/>
        <w:rPr>
          <w:lang w:val="ru-RU"/>
        </w:rPr>
      </w:pPr>
      <w:bookmarkStart w:id="6" w:name="_Toc230643948"/>
      <w:r w:rsidRPr="00E57E86">
        <w:rPr>
          <w:lang w:val="ru-RU"/>
        </w:rPr>
        <w:t>2.2 Модель бизнес-процесса (</w:t>
      </w:r>
      <w:r w:rsidRPr="00E57E86">
        <w:t>as</w:t>
      </w:r>
      <w:r w:rsidRPr="00E57E86">
        <w:rPr>
          <w:lang w:val="ru-RU"/>
        </w:rPr>
        <w:t>-</w:t>
      </w:r>
      <w:r w:rsidRPr="00E57E86">
        <w:t>is</w:t>
      </w:r>
      <w:r w:rsidRPr="00E57E86">
        <w:rPr>
          <w:lang w:val="ru-RU"/>
        </w:rPr>
        <w:t>)</w:t>
      </w:r>
      <w:bookmarkEnd w:id="6"/>
    </w:p>
    <w:p w14:paraId="12E3F061" w14:textId="77777777" w:rsidR="00D57474" w:rsidRPr="008E203F" w:rsidRDefault="00FB7263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Модель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описывает существующую технологию информационного сопровождения одного заказа на поставку компьютерной системы. В модели фиксируются только операции получения, проверки, преобразования, внесения и передачи данных. Физическая сборка, физическое тестирование, упаковка и доставка не включаются в трудоемкость процесса, но отдельные информационные отметки по этим этапам используются как события и результаты процесса.</w:t>
      </w:r>
    </w:p>
    <w:p w14:paraId="4D89690B" w14:textId="77777777" w:rsidR="00D57474" w:rsidRPr="008E203F" w:rsidRDefault="00FB7263">
      <w:pPr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Структура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состоит из четырех подпроцессов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4. Процесс начинается с получения заказа в </w:t>
      </w:r>
      <w:r>
        <w:rPr>
          <w:color w:val="000000"/>
        </w:rPr>
        <w:t>CMS</w:t>
      </w:r>
      <w:r w:rsidRPr="002A1C2E">
        <w:rPr>
          <w:color w:val="000000"/>
          <w:lang w:val="ru-RU"/>
        </w:rPr>
        <w:t xml:space="preserve">. Руководитель производственного участка проверяет данные заказа и принимает его в работу. Далее </w:t>
      </w:r>
      <w:proofErr w:type="spellStart"/>
      <w:r w:rsidRPr="002A1C2E">
        <w:rPr>
          <w:color w:val="000000"/>
          <w:lang w:val="ru-RU"/>
        </w:rPr>
        <w:t>платформер</w:t>
      </w:r>
      <w:proofErr w:type="spellEnd"/>
      <w:r w:rsidRPr="002A1C2E">
        <w:rPr>
          <w:color w:val="000000"/>
          <w:lang w:val="ru-RU"/>
        </w:rPr>
        <w:t xml:space="preserve"> проверяет учетные данные склада, определяет допустимость замены комплектующих, фиксирует актуализированную конфигурацию, привязывает комплектующие и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 и формирует задание. На сборочном этапе </w:t>
      </w:r>
      <w:proofErr w:type="spellStart"/>
      <w:r w:rsidRPr="002A1C2E">
        <w:rPr>
          <w:color w:val="000000"/>
          <w:lang w:val="ru-RU"/>
        </w:rPr>
        <w:t>платформер</w:t>
      </w:r>
      <w:proofErr w:type="spellEnd"/>
      <w:r w:rsidRPr="002A1C2E">
        <w:rPr>
          <w:color w:val="000000"/>
          <w:lang w:val="ru-RU"/>
        </w:rPr>
        <w:t xml:space="preserve"> и сборщик ПК фиксируют информационные результаты своих этапов и фактически установленные комплектующие. В подпроцессе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инженер тестирования фиксирует диагностические данные, а маршрутная логика замечаний, уточнения данных, контроля полноты карточки и передачи сведений дальше раскрывается в </w:t>
      </w:r>
      <w:r>
        <w:rPr>
          <w:color w:val="000000"/>
        </w:rPr>
        <w:t>BPMN</w:t>
      </w:r>
      <w:r w:rsidRPr="002A1C2E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2A1C2E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2A1C2E">
        <w:rPr>
          <w:color w:val="000000"/>
          <w:lang w:val="ru-RU"/>
        </w:rPr>
        <w:t>.</w:t>
      </w:r>
    </w:p>
    <w:p w14:paraId="2B8FA07E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Описание модели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в нотации </w:t>
      </w:r>
      <w:r>
        <w:rPr>
          <w:color w:val="000000"/>
        </w:rPr>
        <w:t>IDEF</w:t>
      </w:r>
      <w:r w:rsidRPr="001F7778">
        <w:rPr>
          <w:color w:val="000000"/>
          <w:lang w:val="ru-RU"/>
        </w:rPr>
        <w:t>0</w:t>
      </w:r>
    </w:p>
    <w:p w14:paraId="400CBEEA" w14:textId="77777777" w:rsidR="003D45A5" w:rsidRPr="001F7778" w:rsidRDefault="00AE22D5">
      <w:pPr>
        <w:jc w:val="both"/>
        <w:rPr>
          <w:lang w:val="ru-RU"/>
        </w:rPr>
      </w:pPr>
      <w:r>
        <w:rPr>
          <w:color w:val="000000"/>
        </w:rPr>
        <w:t>IDEF</w:t>
      </w:r>
      <w:r w:rsidRPr="001F7778">
        <w:rPr>
          <w:color w:val="000000"/>
          <w:lang w:val="ru-RU"/>
        </w:rPr>
        <w:t xml:space="preserve">0 используется для представления процесса как системы преобразования входной информации в выходные сведения о готовности заказа. Для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фиксируются шесть диаграмм: контекстная диаграмма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-0, 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0 и декомпозиции подпроцессов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1,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2,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3 и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4. Такая структура соответствует фактически подготовленным </w:t>
      </w:r>
      <w:r>
        <w:rPr>
          <w:color w:val="000000"/>
        </w:rPr>
        <w:t>IDEF</w:t>
      </w:r>
      <w:r w:rsidRPr="001F7778">
        <w:rPr>
          <w:color w:val="000000"/>
          <w:lang w:val="ru-RU"/>
        </w:rPr>
        <w:t>0-моделям и позволяет показать не только общий поток, но и детализацию каждого подпроцесса [4; 5; 9].</w:t>
      </w:r>
    </w:p>
    <w:p w14:paraId="4404F93D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Назначение контекстной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>0-модели (</w:t>
      </w:r>
      <w:r>
        <w:rPr>
          <w:color w:val="000000"/>
        </w:rPr>
        <w:t>purpose</w:t>
      </w:r>
      <w:r w:rsidRPr="002A1C2E">
        <w:rPr>
          <w:color w:val="000000"/>
          <w:lang w:val="ru-RU"/>
        </w:rPr>
        <w:t>) - показать, как входная информация по заказу преобразуется в проверенные сведения о фактической конфигурации, диагностике и готовности заказа. Точка зрения модели (</w:t>
      </w:r>
      <w:r>
        <w:rPr>
          <w:color w:val="000000"/>
        </w:rPr>
        <w:t>viewpoint</w:t>
      </w:r>
      <w:r w:rsidRPr="002A1C2E">
        <w:rPr>
          <w:color w:val="000000"/>
          <w:lang w:val="ru-RU"/>
        </w:rPr>
        <w:t>) - владелец процесса, руководитель производственного участка, контролирующий полноту данных и передачу результата в следующий процесс.</w:t>
      </w:r>
    </w:p>
    <w:p w14:paraId="0DDA7806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-0 рассматривает процесс «Сопровождение заказов на поставку компьютерных систем» как преобразование карточки заказа с текущим статусом и исходной конфигурацией, учетных данных склада и сведений о доступных аналогах комплектующих в обновленную карточку, фактическую конфигурацию заказа, сведения о привязанных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, информацию о диагностике и сведения для следующего процесса. Диагностические данные </w:t>
      </w:r>
      <w:r w:rsidRPr="002A1C2E">
        <w:rPr>
          <w:color w:val="000000"/>
          <w:lang w:val="ru-RU"/>
        </w:rPr>
        <w:lastRenderedPageBreak/>
        <w:t xml:space="preserve">не задаются как самостоятельный внешний вход верхнего уровня: они формируются внутри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через диагностические утилиты и преобразуются в результат диагностики. Управляющими воздействиями являются регламент обработки заказа, правила проверки конфигурации, диагностический чек-лист, правила смены статусов, правила допустимой замены комплектующих, правила фиксации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 и правила маркетплейса по статусам и срокам.</w:t>
      </w:r>
    </w:p>
    <w:p w14:paraId="113B3003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2.2.</w:t>
      </w:r>
    </w:p>
    <w:p w14:paraId="26AD8E8D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6B02A4B" wp14:editId="3F535F9B">
            <wp:extent cx="5760000" cy="398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782F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2.2 - Контекстная диаграмма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  <w:r w:rsidRPr="002A1C2E">
        <w:rPr>
          <w:b/>
          <w:color w:val="000000"/>
          <w:sz w:val="24"/>
          <w:lang w:val="ru-RU"/>
        </w:rPr>
        <w:t xml:space="preserve">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>-0</w:t>
      </w:r>
    </w:p>
    <w:p w14:paraId="70098F6B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0 раскрывает процесс через четыре подпроцесса: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«Принятие и первичная проверка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«Подготовка задания и актуализация конфигурации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«Информационное сопровождение сборочного этапа»,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«Контроль диагностики и готовности заказа».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передает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проверенную карточку заказа и подтвержденную исходную конфигурацию.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передает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актуализированную конфигурацию заказа, задание на выполнение и информацию о привязанных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 комплектующих.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передает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статус передачи на диагностику, обновленную карточку заказа и информацию о фактически установленных комплектующих.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формирует </w:t>
      </w:r>
      <w:r w:rsidRPr="002A1C2E">
        <w:rPr>
          <w:color w:val="000000"/>
          <w:lang w:val="ru-RU"/>
        </w:rPr>
        <w:lastRenderedPageBreak/>
        <w:t>фактическую конфигурацию заказа, сведения для следующего процесса и информацию о результатах диагностики.</w:t>
      </w:r>
    </w:p>
    <w:p w14:paraId="39CFEEE3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Декомпозиция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0 представлена на рисунке 2.3.</w:t>
      </w:r>
    </w:p>
    <w:p w14:paraId="790C4D68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C878769" wp14:editId="7662B9A2">
            <wp:extent cx="5760000" cy="398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91E7" w14:textId="77777777" w:rsidR="003D45A5" w:rsidRDefault="00AE22D5">
      <w:pPr>
        <w:spacing w:after="340" w:line="240" w:lineRule="auto"/>
        <w:ind w:firstLine="0"/>
        <w:jc w:val="center"/>
      </w:pPr>
      <w:proofErr w:type="spellStart"/>
      <w:r>
        <w:rPr>
          <w:b/>
          <w:color w:val="000000"/>
          <w:sz w:val="24"/>
        </w:rPr>
        <w:t>Рисунок</w:t>
      </w:r>
      <w:proofErr w:type="spellEnd"/>
      <w:r>
        <w:rPr>
          <w:b/>
          <w:color w:val="000000"/>
          <w:sz w:val="24"/>
        </w:rPr>
        <w:t xml:space="preserve"> 2.3 - </w:t>
      </w:r>
      <w:proofErr w:type="spellStart"/>
      <w:r>
        <w:rPr>
          <w:b/>
          <w:color w:val="000000"/>
          <w:sz w:val="24"/>
        </w:rPr>
        <w:t>Декомпозиция</w:t>
      </w:r>
      <w:proofErr w:type="spellEnd"/>
      <w:r>
        <w:rPr>
          <w:b/>
          <w:color w:val="000000"/>
          <w:sz w:val="24"/>
        </w:rPr>
        <w:t xml:space="preserve"> IDEF0 as-is A0</w:t>
      </w:r>
    </w:p>
    <w:p w14:paraId="45A44653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1 включает получение заказа в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, проверку конфигурационных данных заказа, проверку статуса и сроков заказа, а также принятие заказа в работу. Проверка конфигурационных данных в данной </w:t>
      </w:r>
      <w:r>
        <w:rPr>
          <w:color w:val="000000"/>
        </w:rPr>
        <w:t>IDEF</w:t>
      </w:r>
      <w:r w:rsidRPr="001F7778">
        <w:rPr>
          <w:color w:val="000000"/>
          <w:lang w:val="ru-RU"/>
        </w:rPr>
        <w:t xml:space="preserve">0-декомпозиции укрупняет сверку цены и состава заказа, которые далее используются как отдельные операции в ФСА. Основной исполнитель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1 - руководитель производственного участка, механизмом фиксации выступает внутренняя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. Результат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1 - проверенная карточка заказа и подтвержденная исходная конфигурация.</w:t>
      </w:r>
    </w:p>
    <w:p w14:paraId="4A2ABE3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2.4.</w:t>
      </w:r>
    </w:p>
    <w:p w14:paraId="64CFF236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4786AAC" wp14:editId="5AA114D6">
            <wp:extent cx="5760000" cy="398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DE3B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2.4 -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1 «Принятие и первичная проверка заказа»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48D94464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2 включает проверку учетных данных склада, проверку допустимости замены комплектующих, фиксацию фактической конфигурации заказа, привязку комплектующих и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, формирование задания на выполнение. Если комплектующий из исходной конфигурации отсутствует, но доступен близкий или лучший аналог, решение о допустимой замене фиксируется в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2 и становится частью актуализированной конфигурации заказа.</w:t>
      </w:r>
    </w:p>
    <w:p w14:paraId="52218AB1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2.5.</w:t>
      </w:r>
    </w:p>
    <w:p w14:paraId="6BD28463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0A9331A" wp14:editId="261A52B9">
            <wp:extent cx="5760000" cy="398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ACE0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2.5 -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214DB7DD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3 отражает фиксацию завершения этапа </w:t>
      </w:r>
      <w:proofErr w:type="spellStart"/>
      <w:r w:rsidRPr="001F7778">
        <w:rPr>
          <w:color w:val="000000"/>
          <w:lang w:val="ru-RU"/>
        </w:rPr>
        <w:t>платформера</w:t>
      </w:r>
      <w:proofErr w:type="spellEnd"/>
      <w:r w:rsidRPr="001F7778">
        <w:rPr>
          <w:color w:val="000000"/>
          <w:lang w:val="ru-RU"/>
        </w:rPr>
        <w:t xml:space="preserve">, фиксацию завершения этапа сборщика ПК, фиксацию фактически установленных комплектующих и передачу статуса на диагностику. В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3 не оценивается физическая сборка; моделируются только информационные отметки и передача сведений.</w:t>
      </w:r>
    </w:p>
    <w:p w14:paraId="3D934C63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2.6.</w:t>
      </w:r>
    </w:p>
    <w:p w14:paraId="56E64728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AE45ACC" wp14:editId="057C2AEA">
            <wp:extent cx="5760000" cy="398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B786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2.6 -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76418264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включает получение диагностических данных, фиксацию результатов диагностики, подтверждение готовности заказа, контроль полноты карточки и передачу сведений о готовом заказе. При наличии замечаний формируется информация на уточнение, однако на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0-листе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этот выход не детализируется как маршрутная ветка: он рассматривается как свернутое исключение уровня управления.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фиксирует функциональную структуру и информационные результаты, а подробный маршрут возврата на уточнение раскрывается ниже в </w:t>
      </w:r>
      <w:r>
        <w:rPr>
          <w:color w:val="000000"/>
        </w:rPr>
        <w:t>BPMN</w:t>
      </w:r>
      <w:r w:rsidRPr="002A1C2E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2A1C2E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2A1C2E">
        <w:rPr>
          <w:color w:val="000000"/>
          <w:lang w:val="ru-RU"/>
        </w:rPr>
        <w:t>.</w:t>
      </w:r>
    </w:p>
    <w:p w14:paraId="4A343A0D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2.7.</w:t>
      </w:r>
    </w:p>
    <w:p w14:paraId="50A3EB26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7870E94" wp14:editId="634706C0">
            <wp:extent cx="5760000" cy="398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F642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2.7 -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4 «Контроль диагностики и готовности заказа»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5D741991" w14:textId="77777777" w:rsidR="004811F6" w:rsidRDefault="004811F6">
      <w:pPr>
        <w:spacing w:line="240" w:lineRule="auto"/>
        <w:ind w:firstLine="0"/>
        <w:jc w:val="center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br w:type="page"/>
      </w:r>
    </w:p>
    <w:p w14:paraId="4A05B67A" w14:textId="77777777" w:rsidR="00D57474" w:rsidRPr="008E203F" w:rsidRDefault="00FB7263">
      <w:pPr>
        <w:keepNext/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 xml:space="preserve">Описание модели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в нотации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</w:t>
      </w:r>
    </w:p>
    <w:p w14:paraId="58364840" w14:textId="77777777" w:rsidR="00D57474" w:rsidRPr="002A1C2E" w:rsidRDefault="00FB7263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Общая </w:t>
      </w:r>
      <w:r>
        <w:rPr>
          <w:color w:val="000000"/>
        </w:rPr>
        <w:t>BPMN</w:t>
      </w:r>
      <w:r w:rsidRPr="002A1C2E">
        <w:rPr>
          <w:color w:val="000000"/>
          <w:lang w:val="ru-RU"/>
        </w:rPr>
        <w:t xml:space="preserve"> 2.0-модель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строится в виде одного внутреннего пула «Сопровождение заказа на поставку компьютерной системы» с дорожками руководителя производственного участка, </w:t>
      </w:r>
      <w:proofErr w:type="spellStart"/>
      <w:r w:rsidRPr="002A1C2E">
        <w:rPr>
          <w:color w:val="000000"/>
          <w:lang w:val="ru-RU"/>
        </w:rPr>
        <w:t>платформера</w:t>
      </w:r>
      <w:proofErr w:type="spellEnd"/>
      <w:r w:rsidRPr="002A1C2E">
        <w:rPr>
          <w:color w:val="000000"/>
          <w:lang w:val="ru-RU"/>
        </w:rPr>
        <w:t xml:space="preserve">, сборщика ПК, инженера тестирования и упаковщика. На верхнем уровне процесс раскрывается через четыре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4, соответствующие декомпозиции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0. В качестве объектов данных используются карточка заказа, исходная и актуализированная конфигурации, форма фиксации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, диагностические данные и обновленная карточка заказа, а внутренняя </w:t>
      </w:r>
      <w:r>
        <w:rPr>
          <w:color w:val="000000"/>
        </w:rPr>
        <w:t>CMS</w:t>
      </w:r>
      <w:r w:rsidRPr="002A1C2E">
        <w:rPr>
          <w:color w:val="000000"/>
          <w:lang w:val="ru-RU"/>
        </w:rPr>
        <w:t xml:space="preserve"> отображается как хранилище данных. Ветвления процесса показываются эксклюзивными шлюзами по корректности данных заказа, допустимости замены комплектующих, наличию диагностических замечаний и полноте карточки заказа. В модели отражаются только информационные действия и переходы, а не физическая сборка или физическое тестирование оборудования [4; 5].</w:t>
      </w:r>
    </w:p>
    <w:p w14:paraId="357EA89A" w14:textId="77777777" w:rsidR="004811F6" w:rsidRDefault="004811F6" w:rsidP="002A1C2E">
      <w:pPr>
        <w:ind w:firstLine="0"/>
        <w:jc w:val="both"/>
        <w:rPr>
          <w:lang w:val="ru-RU"/>
        </w:rPr>
        <w:sectPr w:rsidR="004811F6" w:rsidSect="00034616">
          <w:footerReference w:type="default" r:id="rId18"/>
          <w:pgSz w:w="11906" w:h="16838"/>
          <w:pgMar w:top="1134" w:right="567" w:bottom="1134" w:left="1701" w:header="720" w:footer="709" w:gutter="0"/>
          <w:pgNumType w:start="4"/>
          <w:cols w:space="720"/>
          <w:docGrid w:linePitch="360"/>
        </w:sectPr>
      </w:pPr>
    </w:p>
    <w:p w14:paraId="5716DE41" w14:textId="77777777" w:rsidR="002A1C2E" w:rsidRPr="002A1C2E" w:rsidRDefault="004811F6" w:rsidP="002A1C2E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6DADC6D" wp14:editId="054711ED">
            <wp:extent cx="9251950" cy="429387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5A4D" w14:textId="77777777" w:rsidR="00D57474" w:rsidRPr="002A1C2E" w:rsidRDefault="002A1C2E">
      <w:pPr>
        <w:spacing w:after="340" w:line="240" w:lineRule="auto"/>
        <w:ind w:firstLine="0"/>
        <w:jc w:val="center"/>
        <w:rPr>
          <w:b/>
          <w:bCs/>
          <w:iCs/>
          <w:lang w:val="ru-RU"/>
        </w:rPr>
      </w:pPr>
      <w:r w:rsidRPr="002A1C2E">
        <w:rPr>
          <w:b/>
          <w:bCs/>
          <w:iCs/>
          <w:color w:val="000000"/>
          <w:sz w:val="24"/>
          <w:lang w:val="ru-RU"/>
        </w:rPr>
        <w:t>Р</w:t>
      </w:r>
      <w:r w:rsidR="00FB7263" w:rsidRPr="002A1C2E">
        <w:rPr>
          <w:b/>
          <w:bCs/>
          <w:iCs/>
          <w:color w:val="000000"/>
          <w:sz w:val="24"/>
          <w:lang w:val="ru-RU"/>
        </w:rPr>
        <w:t>исун</w:t>
      </w:r>
      <w:r w:rsidRPr="002A1C2E">
        <w:rPr>
          <w:b/>
          <w:bCs/>
          <w:iCs/>
          <w:color w:val="000000"/>
          <w:sz w:val="24"/>
          <w:lang w:val="ru-RU"/>
        </w:rPr>
        <w:t xml:space="preserve">ок </w:t>
      </w:r>
      <w:r w:rsidR="00FB7263" w:rsidRPr="002A1C2E">
        <w:rPr>
          <w:b/>
          <w:bCs/>
          <w:iCs/>
          <w:color w:val="000000"/>
          <w:sz w:val="24"/>
          <w:lang w:val="ru-RU"/>
        </w:rPr>
        <w:t>2.8</w:t>
      </w:r>
      <w:r w:rsidRPr="002A1C2E">
        <w:rPr>
          <w:b/>
          <w:bCs/>
          <w:iCs/>
          <w:color w:val="000000"/>
          <w:sz w:val="24"/>
          <w:lang w:val="ru-RU"/>
        </w:rPr>
        <w:t xml:space="preserve"> -</w:t>
      </w:r>
      <w:r w:rsidR="00FB7263" w:rsidRPr="002A1C2E">
        <w:rPr>
          <w:b/>
          <w:bCs/>
          <w:iCs/>
          <w:color w:val="000000"/>
          <w:sz w:val="24"/>
          <w:lang w:val="ru-RU"/>
        </w:rPr>
        <w:t xml:space="preserve"> Общая модель </w:t>
      </w:r>
      <w:r w:rsidR="00FB7263" w:rsidRPr="002A1C2E">
        <w:rPr>
          <w:b/>
          <w:bCs/>
          <w:iCs/>
          <w:color w:val="000000"/>
          <w:sz w:val="24"/>
        </w:rPr>
        <w:t>as</w:t>
      </w:r>
      <w:r w:rsidR="00FB7263" w:rsidRPr="002A1C2E">
        <w:rPr>
          <w:b/>
          <w:bCs/>
          <w:iCs/>
          <w:color w:val="000000"/>
          <w:sz w:val="24"/>
          <w:lang w:val="ru-RU"/>
        </w:rPr>
        <w:t>-</w:t>
      </w:r>
      <w:r w:rsidR="00FB7263" w:rsidRPr="002A1C2E">
        <w:rPr>
          <w:b/>
          <w:bCs/>
          <w:iCs/>
          <w:color w:val="000000"/>
          <w:sz w:val="24"/>
        </w:rPr>
        <w:t>is</w:t>
      </w:r>
      <w:r w:rsidR="00FB7263" w:rsidRPr="002A1C2E">
        <w:rPr>
          <w:b/>
          <w:bCs/>
          <w:iCs/>
          <w:color w:val="000000"/>
          <w:sz w:val="24"/>
          <w:lang w:val="ru-RU"/>
        </w:rPr>
        <w:t xml:space="preserve"> в нотации </w:t>
      </w:r>
      <w:r w:rsidR="00FB7263" w:rsidRPr="002A1C2E">
        <w:rPr>
          <w:b/>
          <w:bCs/>
          <w:iCs/>
          <w:color w:val="000000"/>
          <w:sz w:val="24"/>
        </w:rPr>
        <w:t>BPMN</w:t>
      </w:r>
      <w:r w:rsidR="00FB7263" w:rsidRPr="002A1C2E">
        <w:rPr>
          <w:b/>
          <w:bCs/>
          <w:iCs/>
          <w:color w:val="000000"/>
          <w:sz w:val="24"/>
          <w:lang w:val="ru-RU"/>
        </w:rPr>
        <w:t xml:space="preserve"> 2.0</w:t>
      </w:r>
    </w:p>
    <w:p w14:paraId="35EA0B06" w14:textId="77777777" w:rsidR="004811F6" w:rsidRPr="004811F6" w:rsidRDefault="004811F6">
      <w:pPr>
        <w:jc w:val="both"/>
        <w:rPr>
          <w:lang w:val="ru-RU"/>
        </w:rPr>
        <w:sectPr w:rsidR="004811F6" w:rsidRPr="004811F6" w:rsidSect="004811F6">
          <w:pgSz w:w="16838" w:h="11906" w:orient="landscape"/>
          <w:pgMar w:top="1701" w:right="1134" w:bottom="567" w:left="1134" w:header="720" w:footer="709" w:gutter="0"/>
          <w:cols w:space="720"/>
          <w:docGrid w:linePitch="360"/>
        </w:sectPr>
      </w:pPr>
    </w:p>
    <w:p w14:paraId="6EB5B0DB" w14:textId="77777777" w:rsidR="00D57474" w:rsidRPr="008E203F" w:rsidRDefault="00FB7263">
      <w:pPr>
        <w:keepNext/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 xml:space="preserve">Описание модели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</w:p>
    <w:p w14:paraId="4B4EACEE" w14:textId="77777777" w:rsidR="00D57474" w:rsidRDefault="00FB7263">
      <w:pPr>
        <w:jc w:val="both"/>
        <w:rPr>
          <w:lang w:val="ru-RU"/>
        </w:rPr>
      </w:pPr>
      <w:r w:rsidRPr="004811F6">
        <w:rPr>
          <w:color w:val="000000"/>
          <w:lang w:val="ru-RU"/>
        </w:rPr>
        <w:t xml:space="preserve">Модель </w:t>
      </w:r>
      <w:proofErr w:type="spellStart"/>
      <w:r w:rsidRPr="004811F6">
        <w:rPr>
          <w:color w:val="000000"/>
          <w:lang w:val="ru-RU"/>
        </w:rPr>
        <w:t>as-is</w:t>
      </w:r>
      <w:proofErr w:type="spellEnd"/>
      <w:r w:rsidRPr="004811F6">
        <w:rPr>
          <w:color w:val="000000"/>
          <w:lang w:val="ru-RU"/>
        </w:rPr>
        <w:t xml:space="preserve"> в нотации EPC/</w:t>
      </w:r>
      <w:proofErr w:type="spellStart"/>
      <w:r w:rsidRPr="004811F6">
        <w:rPr>
          <w:color w:val="000000"/>
          <w:lang w:val="ru-RU"/>
        </w:rPr>
        <w:t>eEPC</w:t>
      </w:r>
      <w:proofErr w:type="spellEnd"/>
      <w:r w:rsidRPr="004811F6">
        <w:rPr>
          <w:color w:val="000000"/>
          <w:lang w:val="ru-RU"/>
        </w:rPr>
        <w:t xml:space="preserve"> используется для событийно-функционального представления процесса и дополняет IDEF0 и BPMN 2.0. Зеленые блоки на схемах обозначают функции процесса, розовые блоки - события и состояния заказа, желтые блоки - исполнителей, серые блоки - документы и информационные объекты, темно-синие блоки - информационные системы/хранилища данных, а серые стрелочные блоки - процессные интерфейсы между декомпозициями. В расширенном варианте </w:t>
      </w:r>
      <w:proofErr w:type="spellStart"/>
      <w:r w:rsidRPr="004811F6">
        <w:rPr>
          <w:color w:val="000000"/>
          <w:lang w:val="ru-RU"/>
        </w:rPr>
        <w:t>eEPC</w:t>
      </w:r>
      <w:proofErr w:type="spellEnd"/>
      <w:r w:rsidRPr="004811F6">
        <w:rPr>
          <w:color w:val="000000"/>
          <w:lang w:val="ru-RU"/>
        </w:rPr>
        <w:t xml:space="preserve"> к функциям привязываются роли, документы, объекты данных, внутренняя CMS система, складской учет и диагностические утилиты. Общая модель </w:t>
      </w:r>
      <w:proofErr w:type="spellStart"/>
      <w:r w:rsidRPr="004811F6">
        <w:rPr>
          <w:color w:val="000000"/>
          <w:lang w:val="ru-RU"/>
        </w:rPr>
        <w:t>as-is</w:t>
      </w:r>
      <w:proofErr w:type="spellEnd"/>
      <w:r w:rsidRPr="004811F6">
        <w:rPr>
          <w:color w:val="000000"/>
          <w:lang w:val="ru-RU"/>
        </w:rPr>
        <w:t xml:space="preserve"> в нотации EPC/</w:t>
      </w:r>
      <w:proofErr w:type="spellStart"/>
      <w:r w:rsidRPr="004811F6">
        <w:rPr>
          <w:color w:val="000000"/>
          <w:lang w:val="ru-RU"/>
        </w:rPr>
        <w:t>eEPC</w:t>
      </w:r>
      <w:proofErr w:type="spellEnd"/>
      <w:r w:rsidRPr="004811F6">
        <w:rPr>
          <w:color w:val="000000"/>
          <w:lang w:val="ru-RU"/>
        </w:rPr>
        <w:t xml:space="preserve"> представлена на рисунке 2.9.</w:t>
      </w:r>
    </w:p>
    <w:p w14:paraId="244D0B8B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28759C9" wp14:editId="6D8C3FB2">
            <wp:extent cx="6120130" cy="81006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883F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 xml:space="preserve">Рисунок 2.9 - Общая модель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  <w:r w:rsidRPr="004811F6">
        <w:rPr>
          <w:b/>
          <w:color w:val="000000"/>
          <w:sz w:val="24"/>
          <w:lang w:val="ru-RU"/>
        </w:rPr>
        <w:t xml:space="preserve"> в нотации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</w:p>
    <w:p w14:paraId="0737ADEF" w14:textId="77777777" w:rsidR="0090076F" w:rsidRPr="00530DF2" w:rsidRDefault="0090076F">
      <w:pPr>
        <w:spacing w:line="240" w:lineRule="auto"/>
        <w:ind w:firstLine="0"/>
        <w:jc w:val="center"/>
        <w:rPr>
          <w:lang w:val="ru-RU"/>
        </w:rPr>
      </w:pPr>
      <w:r w:rsidRPr="00530DF2">
        <w:rPr>
          <w:lang w:val="ru-RU"/>
        </w:rPr>
        <w:br w:type="page"/>
      </w:r>
    </w:p>
    <w:p w14:paraId="7E186384" w14:textId="77777777" w:rsidR="00D57474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1 раскрывает принятие и первичную проверку заказа. Входными информационными объектами являются карточка заказа и исходная конфигурация заказа, а темно-синий блок «Внутренняя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система» показывает хранилище, из которого руководитель производственного участка получает заказ и в котором фиксирует результат проверки. Серые документы «Правила проверки конфигурации», «Правила маркетплейса по статусам и срокам» и «Регламент обработки заказа» используются как управляющие информационные объекты при проверке конфигурации, статуса и сроков. Ветвление показывает два состояния: при корректных данных заказ принимается в работу и через процессный интерфейс передается в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2, при некорректных данных формируется интерфейс уточнения данных заказа.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A1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2.10.</w:t>
      </w:r>
    </w:p>
    <w:p w14:paraId="08AEB9EA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8747B09" wp14:editId="67A0ED58">
            <wp:extent cx="6039239" cy="79171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8361" cy="79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FC55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2.10 -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A1 «Принятие и первичная проверка заказа»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69C316CD" w14:textId="77777777" w:rsidR="0090076F" w:rsidRPr="00530DF2" w:rsidRDefault="0090076F">
      <w:pPr>
        <w:spacing w:line="240" w:lineRule="auto"/>
        <w:ind w:firstLine="0"/>
        <w:jc w:val="center"/>
        <w:rPr>
          <w:lang w:val="ru-RU"/>
        </w:rPr>
      </w:pPr>
      <w:r w:rsidRPr="00530DF2">
        <w:rPr>
          <w:lang w:val="ru-RU"/>
        </w:rPr>
        <w:br w:type="page"/>
      </w:r>
    </w:p>
    <w:p w14:paraId="7C4EB313" w14:textId="77777777" w:rsidR="00D57474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2 описывает подготовку задания и актуализацию конфигурации заказа. В схеме используются две связанные информационные системы/хранилища данных: «Внутренняя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система» и «Складской учет». Документы и данные «Учетные данные склада», «Правила допустимой замены комплектующих», «Правила проверки конфигурации», «</w:t>
      </w:r>
      <w:r>
        <w:rPr>
          <w:color w:val="000000"/>
        </w:rPr>
        <w:t>SN</w:t>
      </w:r>
      <w:r w:rsidRPr="00530DF2">
        <w:rPr>
          <w:color w:val="000000"/>
          <w:lang w:val="ru-RU"/>
        </w:rPr>
        <w:t xml:space="preserve"> комплектующих» и «Задание на выполнение» показывают, какие сведения используются и создаются </w:t>
      </w:r>
      <w:proofErr w:type="spellStart"/>
      <w:r w:rsidRPr="00530DF2">
        <w:rPr>
          <w:color w:val="000000"/>
          <w:lang w:val="ru-RU"/>
        </w:rPr>
        <w:t>платформером</w:t>
      </w:r>
      <w:proofErr w:type="spellEnd"/>
      <w:r w:rsidRPr="00530DF2">
        <w:rPr>
          <w:color w:val="000000"/>
          <w:lang w:val="ru-RU"/>
        </w:rPr>
        <w:t xml:space="preserve">. Основная развилка связана с допустимостью замены комплектующих: если комплектующие доступны или замена допустима, фиксируется актуализированная конфигурация, привязываются </w:t>
      </w:r>
      <w:r>
        <w:rPr>
          <w:color w:val="000000"/>
        </w:rPr>
        <w:t>SN</w:t>
      </w:r>
      <w:r w:rsidRPr="00530DF2">
        <w:rPr>
          <w:color w:val="000000"/>
          <w:lang w:val="ru-RU"/>
        </w:rPr>
        <w:t xml:space="preserve"> и формируется задание; если замена недопустима, процесс уходит через интерфейс уточнения конфигурации.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A2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2.11.</w:t>
      </w:r>
    </w:p>
    <w:p w14:paraId="7238E2B9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3BE4A72" wp14:editId="563ACC75">
            <wp:extent cx="6120130" cy="763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D91C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2.11 -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A2 «Подготовка задания и актуализация конфигурации заказа»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50BBAB10" w14:textId="77777777" w:rsidR="0090076F" w:rsidRPr="00530DF2" w:rsidRDefault="0090076F">
      <w:pPr>
        <w:spacing w:line="240" w:lineRule="auto"/>
        <w:ind w:firstLine="0"/>
        <w:jc w:val="center"/>
        <w:rPr>
          <w:lang w:val="ru-RU"/>
        </w:rPr>
      </w:pPr>
      <w:r w:rsidRPr="00530DF2">
        <w:rPr>
          <w:lang w:val="ru-RU"/>
        </w:rPr>
        <w:br w:type="page"/>
      </w:r>
    </w:p>
    <w:p w14:paraId="4A9E5EE0" w14:textId="77777777" w:rsidR="00D57474" w:rsidRDefault="00FB7263">
      <w:pPr>
        <w:jc w:val="both"/>
        <w:rPr>
          <w:color w:val="000000"/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3 показывает информационное сопровождение сборочного этапа без моделирования физической сборки как трудоемкой операции. 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 используется как хранилище для фиксации завершения этапа </w:t>
      </w:r>
      <w:proofErr w:type="spellStart"/>
      <w:r w:rsidRPr="00530DF2">
        <w:rPr>
          <w:color w:val="000000"/>
          <w:lang w:val="ru-RU"/>
        </w:rPr>
        <w:t>платформера</w:t>
      </w:r>
      <w:proofErr w:type="spellEnd"/>
      <w:r w:rsidRPr="00530DF2">
        <w:rPr>
          <w:color w:val="000000"/>
          <w:lang w:val="ru-RU"/>
        </w:rPr>
        <w:t xml:space="preserve">, завершения этапа сборщика ПК и передачи статуса на диагностику. Исполнителями являются </w:t>
      </w:r>
      <w:proofErr w:type="spellStart"/>
      <w:r w:rsidRPr="00530DF2">
        <w:rPr>
          <w:color w:val="000000"/>
          <w:lang w:val="ru-RU"/>
        </w:rPr>
        <w:t>платформер</w:t>
      </w:r>
      <w:proofErr w:type="spellEnd"/>
      <w:r w:rsidRPr="00530DF2">
        <w:rPr>
          <w:color w:val="000000"/>
          <w:lang w:val="ru-RU"/>
        </w:rPr>
        <w:t xml:space="preserve">, сборщик ПК и руководитель производственного участка. Объект «Информация о </w:t>
      </w:r>
      <w:r>
        <w:rPr>
          <w:color w:val="000000"/>
        </w:rPr>
        <w:t>SN</w:t>
      </w:r>
      <w:r w:rsidRPr="00530DF2">
        <w:rPr>
          <w:color w:val="000000"/>
          <w:lang w:val="ru-RU"/>
        </w:rPr>
        <w:t xml:space="preserve"> комплектующих» используется при фиксации фактически установленных комплектующих, а «Правила смены статусов» управляют передачей статуса на диагностику. Завершающий процессный интерфейс передает результат в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4 «Контроль диагностики и готовности заказа».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A3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2.12.</w:t>
      </w:r>
    </w:p>
    <w:p w14:paraId="38AA9DF4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8C28490" wp14:editId="027E4EE7">
            <wp:extent cx="5527963" cy="875366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9000" cy="878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66AC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2.12 -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A3 «Информационное сопровождение сборочного этапа»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66C17D78" w14:textId="77777777" w:rsidR="00D57474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4 раскрывает контроль диагностики и готовности заказа. Диагностические утилиты и 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 показаны как информационные системы/хранилища данных, через которые инженер тестирования получает диагностические данные и фиксирует результаты диагностики. Серые информационные объекты «Диагностический чек-лист», «Информация о результатах диагностики» и «Информация о фактически установленных комплектующих» используются для контроля результата. Развилка «Есть замечания?» формирует либо ветку уточнения данных заказа и повторной фиксации результата, либо ветку подтверждения готовности. При положительном результате упаковщик и руководитель производственного участка участвуют в подтверждении готовности, проверке полноты карточки и передаче сведений в следующий процесс.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A4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2.13.</w:t>
      </w:r>
    </w:p>
    <w:p w14:paraId="27F74C25" w14:textId="77777777" w:rsidR="0090076F" w:rsidRDefault="0090076F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br w:type="page"/>
      </w:r>
    </w:p>
    <w:p w14:paraId="55310254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A4D0CE5" wp14:editId="68F47425">
            <wp:extent cx="6120130" cy="493077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3704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2.13 -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A4 «Контроль диагностики и готовности заказа»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4BD280E0" w14:textId="7AD85D4F" w:rsidR="00E57E86" w:rsidRDefault="00FB7263">
      <w:pPr>
        <w:jc w:val="both"/>
        <w:rPr>
          <w:color w:val="000000"/>
          <w:lang w:val="ru-RU"/>
        </w:rPr>
      </w:pPr>
      <w:r w:rsidRPr="004811F6">
        <w:rPr>
          <w:color w:val="000000"/>
          <w:lang w:val="ru-RU"/>
        </w:rPr>
        <w:t xml:space="preserve">Таким образом, </w:t>
      </w:r>
      <w:r>
        <w:rPr>
          <w:color w:val="000000"/>
        </w:rPr>
        <w:t>IDEF</w:t>
      </w:r>
      <w:r w:rsidRPr="004811F6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4811F6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4811F6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4811F6">
        <w:rPr>
          <w:color w:val="000000"/>
          <w:lang w:val="ru-RU"/>
        </w:rPr>
        <w:t xml:space="preserve"> раскрывают одну и ту же структуру </w:t>
      </w:r>
      <w:r>
        <w:rPr>
          <w:color w:val="000000"/>
        </w:rPr>
        <w:t>A</w:t>
      </w:r>
      <w:r w:rsidRPr="004811F6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4811F6">
        <w:rPr>
          <w:color w:val="000000"/>
          <w:lang w:val="ru-RU"/>
        </w:rPr>
        <w:t xml:space="preserve">4: </w:t>
      </w:r>
      <w:r>
        <w:rPr>
          <w:color w:val="000000"/>
        </w:rPr>
        <w:t>IDEF</w:t>
      </w:r>
      <w:r w:rsidRPr="004811F6">
        <w:rPr>
          <w:color w:val="000000"/>
          <w:lang w:val="ru-RU"/>
        </w:rPr>
        <w:t xml:space="preserve">0 фиксирует входы, управления, механизмы и выходы; </w:t>
      </w:r>
      <w:r>
        <w:rPr>
          <w:color w:val="000000"/>
        </w:rPr>
        <w:t>BPMN</w:t>
      </w:r>
      <w:r w:rsidRPr="004811F6">
        <w:rPr>
          <w:color w:val="000000"/>
          <w:lang w:val="ru-RU"/>
        </w:rPr>
        <w:t xml:space="preserve"> показывает маршрут работ по участникам; </w:t>
      </w:r>
      <w:r>
        <w:rPr>
          <w:color w:val="000000"/>
        </w:rPr>
        <w:t>EPC</w:t>
      </w:r>
      <w:r w:rsidRPr="004811F6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4811F6">
        <w:rPr>
          <w:color w:val="000000"/>
          <w:lang w:val="ru-RU"/>
        </w:rPr>
        <w:t xml:space="preserve"> показывает события, функции, исполнителей, документы, информационные системы/хранилища данных и процессные интерфейсы.</w:t>
      </w:r>
    </w:p>
    <w:p w14:paraId="5980896C" w14:textId="77777777" w:rsidR="00E57E86" w:rsidRDefault="00E57E86">
      <w:pPr>
        <w:spacing w:after="200" w:line="276" w:lineRule="auto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65A6E4D8" w14:textId="77777777" w:rsidR="00A41EBE" w:rsidRPr="00E57E86" w:rsidRDefault="001338FD" w:rsidP="00E57E86">
      <w:pPr>
        <w:pStyle w:val="1"/>
      </w:pPr>
      <w:bookmarkStart w:id="7" w:name="_Toc230643949"/>
      <w:r w:rsidRPr="00E57E86">
        <w:lastRenderedPageBreak/>
        <w:t>3 АНАЛИЗ БИЗНЕС-ПРОЦЕССА</w:t>
      </w:r>
      <w:bookmarkEnd w:id="7"/>
    </w:p>
    <w:p w14:paraId="4EA619A5" w14:textId="77777777" w:rsidR="00A41EBE" w:rsidRPr="00E57E86" w:rsidRDefault="001338FD" w:rsidP="00E57E86">
      <w:pPr>
        <w:pStyle w:val="21"/>
      </w:pPr>
      <w:bookmarkStart w:id="8" w:name="_Toc230643950"/>
      <w:r w:rsidRPr="00E57E86">
        <w:t xml:space="preserve">3.1 </w:t>
      </w:r>
      <w:proofErr w:type="spellStart"/>
      <w:r w:rsidRPr="00E57E86">
        <w:t>Анализ</w:t>
      </w:r>
      <w:proofErr w:type="spellEnd"/>
      <w:r w:rsidRPr="00E57E86">
        <w:t xml:space="preserve"> </w:t>
      </w:r>
      <w:proofErr w:type="spellStart"/>
      <w:r w:rsidRPr="00E57E86">
        <w:t>проблем</w:t>
      </w:r>
      <w:proofErr w:type="spellEnd"/>
      <w:r w:rsidRPr="00E57E86">
        <w:t xml:space="preserve"> </w:t>
      </w:r>
      <w:proofErr w:type="spellStart"/>
      <w:r w:rsidRPr="00E57E86">
        <w:t>бизнес-процесса</w:t>
      </w:r>
      <w:bookmarkEnd w:id="8"/>
      <w:proofErr w:type="spellEnd"/>
    </w:p>
    <w:p w14:paraId="5532AD5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подразделе проводится логический и структурный анализ технологии сбора, обработки, хранения и передачи информации. Выявлены проблемы: ручная последовательная проверка цены, состава и статуса; риск ошибок при привязке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; отсутствие автоматического контроля полноты карточки; задержки передачи статусов; зависимость качества от ручного внесения данных; слабая фиксация причин возврата на уточнение; разрозненность контрольных отметок.</w:t>
      </w:r>
    </w:p>
    <w:p w14:paraId="14312A71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После внесения результатов диагностики возможны два сценария. Если замечаний нет, заказ внутри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переходит к фиксации комплектности, контролю полноты карточки и передаче сведений в следующий процесс. Если замечания есть, заказ не должен переходить дальше: информация возвращается на уточнение и устранение причины, после чего результат диагностики фиксируется повторно.</w:t>
      </w:r>
    </w:p>
    <w:p w14:paraId="3D35F53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3.1 приведены ключевые проблемы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5A0DE3E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3.1 - Ключевые проблемы варианта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47E9F21F" w14:textId="77777777">
        <w:trPr>
          <w:cantSplit/>
          <w:tblHeader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EBE37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Проблема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3077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Проявление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в as-is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C1CD3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Последствие</w:t>
            </w:r>
            <w:proofErr w:type="spellEnd"/>
          </w:p>
        </w:tc>
      </w:tr>
      <w:tr w:rsidR="00A41EBE" w:rsidRPr="00E57E86" w14:paraId="13A6107C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FA6BD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Ручная проверка цены, состава и статуса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09375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проверяет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параметры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последовательно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9C925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Возникают задержки и зависимость от ручного контроля</w:t>
            </w:r>
          </w:p>
        </w:tc>
      </w:tr>
      <w:tr w:rsidR="00A41EBE" w14:paraId="1194139A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D31D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Риск ошибок при привязке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1E55D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Серийные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номера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фиксируются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вручную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F08D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Снижается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прослеживаемость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комплектующих</w:t>
            </w:r>
            <w:proofErr w:type="spellEnd"/>
          </w:p>
        </w:tc>
      </w:tr>
      <w:tr w:rsidR="00A41EBE" w:rsidRPr="00E57E86" w14:paraId="56DD1F52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C0C47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Нет автоматического контроля полноты карточки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3D50E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Неполные данные могут перейти дальше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54D78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Повышается риск возврата на уточнение</w:t>
            </w:r>
          </w:p>
        </w:tc>
      </w:tr>
      <w:tr w:rsidR="00A41EBE" w14:paraId="6D9267A8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077F5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Слабая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причин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замечаний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D957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Причины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возврата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стандартизированы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4C7E3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Труднее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анализировать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повторяющиеся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ошибки</w:t>
            </w:r>
            <w:proofErr w:type="spellEnd"/>
          </w:p>
        </w:tc>
      </w:tr>
      <w:tr w:rsidR="00A41EBE" w14:paraId="19329A21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F7EE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Задержки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статусов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D4734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Статусы зависят от ручной фиксации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5670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Снижается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прозрачность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процесса</w:t>
            </w:r>
            <w:proofErr w:type="spellEnd"/>
          </w:p>
        </w:tc>
      </w:tr>
    </w:tbl>
    <w:p w14:paraId="1E666A60" w14:textId="77777777" w:rsidR="00E57E86" w:rsidRDefault="00E57E86">
      <w:pPr>
        <w:spacing w:after="200" w:line="276" w:lineRule="auto"/>
        <w:ind w:firstLine="0"/>
        <w:rPr>
          <w:rFonts w:cstheme="majorBidi"/>
          <w:b/>
          <w:bCs/>
          <w:color w:val="000000"/>
          <w:szCs w:val="26"/>
        </w:rPr>
      </w:pPr>
      <w:r>
        <w:rPr>
          <w:color w:val="000000"/>
        </w:rPr>
        <w:br w:type="page"/>
      </w:r>
    </w:p>
    <w:p w14:paraId="454FB12A" w14:textId="33AA114C" w:rsidR="00A41EBE" w:rsidRPr="00E57E86" w:rsidRDefault="001338FD" w:rsidP="00E57E86">
      <w:pPr>
        <w:pStyle w:val="21"/>
      </w:pPr>
      <w:bookmarkStart w:id="9" w:name="_Toc230643951"/>
      <w:r w:rsidRPr="00E57E86">
        <w:lastRenderedPageBreak/>
        <w:t xml:space="preserve">3.2 </w:t>
      </w:r>
      <w:proofErr w:type="spellStart"/>
      <w:r w:rsidRPr="00E57E86">
        <w:t>Оценка</w:t>
      </w:r>
      <w:proofErr w:type="spellEnd"/>
      <w:r w:rsidRPr="00E57E86">
        <w:t xml:space="preserve"> </w:t>
      </w:r>
      <w:proofErr w:type="spellStart"/>
      <w:r w:rsidRPr="00E57E86">
        <w:t>стоимости</w:t>
      </w:r>
      <w:proofErr w:type="spellEnd"/>
      <w:r w:rsidRPr="00E57E86">
        <w:t xml:space="preserve"> </w:t>
      </w:r>
      <w:proofErr w:type="spellStart"/>
      <w:r w:rsidRPr="00E57E86">
        <w:t>выполнения</w:t>
      </w:r>
      <w:proofErr w:type="spellEnd"/>
      <w:r w:rsidRPr="00E57E86">
        <w:t xml:space="preserve"> </w:t>
      </w:r>
      <w:proofErr w:type="spellStart"/>
      <w:r w:rsidRPr="00E57E86">
        <w:t>бизнес-процесса</w:t>
      </w:r>
      <w:bookmarkEnd w:id="9"/>
      <w:proofErr w:type="spellEnd"/>
    </w:p>
    <w:p w14:paraId="1D4C758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Функционально-стоимостный анализ выполнен для одного типового заказа в базовом сценарии без замечаний. В расчет включены только информационные операции. Физическая сборка, физическое тестирование, физическая упаковка и доставка не включаются в трудоемкость анализируемого процесса. Ставки исполнителей, стоимость использования основных средств и стоимость использования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приняты по расчетам, выполненным в практической работе 9 [9].</w:t>
      </w:r>
    </w:p>
    <w:p w14:paraId="194634CF" w14:textId="77777777" w:rsidR="00A41EBE" w:rsidRPr="00D26A2F" w:rsidRDefault="001338FD">
      <w:pPr>
        <w:jc w:val="both"/>
        <w:rPr>
          <w:lang w:val="ru-RU"/>
        </w:rPr>
      </w:pPr>
      <w:r w:rsidRPr="00530DF2">
        <w:rPr>
          <w:color w:val="000000"/>
          <w:lang w:val="ru-RU"/>
        </w:rPr>
        <w:t>В таблице 3.2 приведен расчет стоимости оплаты труда по операциям базового варианта.</w:t>
      </w:r>
    </w:p>
    <w:p w14:paraId="27B76CEB" w14:textId="77777777" w:rsidR="00E57E86" w:rsidRDefault="00E57E86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35649E79" w14:textId="3324D9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3.2 - Оценка стоимости оплаты труда при выполнении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712"/>
        <w:gridCol w:w="2725"/>
        <w:gridCol w:w="1417"/>
        <w:gridCol w:w="1343"/>
        <w:gridCol w:w="1541"/>
      </w:tblGrid>
      <w:tr w:rsidR="00A41EBE" w14:paraId="7112391F" w14:textId="77777777" w:rsidTr="00A23B2B">
        <w:trPr>
          <w:cantSplit/>
          <w:tblHeader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20676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C371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Исполнитель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49F7E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B8E3A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Ставка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./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02BCC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3E422800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2657F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CMS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0A7D5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688A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65750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46E81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32,14</w:t>
            </w:r>
          </w:p>
        </w:tc>
      </w:tr>
      <w:tr w:rsidR="00A41EBE" w14:paraId="6DAD21F6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054E9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цену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A4880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2CBC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5098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FE7A7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32,14</w:t>
            </w:r>
          </w:p>
        </w:tc>
      </w:tr>
      <w:tr w:rsidR="00A41EBE" w14:paraId="5D8077EC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FCC89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A803D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78D9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F0C9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7BA5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53,57</w:t>
            </w:r>
          </w:p>
        </w:tc>
      </w:tr>
      <w:tr w:rsidR="00A41EBE" w14:paraId="1FDECC21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857E9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552E6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137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670E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C698C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1DCCEE5D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49C15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A042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CE7A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3F5A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8073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016B0BFF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E11C8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116B5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4F0C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A5DA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C8E7A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52,38</w:t>
            </w:r>
          </w:p>
        </w:tc>
      </w:tr>
      <w:tr w:rsidR="00A41EBE" w14:paraId="07034CCA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B7D67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B0F6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7B0A5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0,12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4993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BA455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78,57</w:t>
            </w:r>
          </w:p>
        </w:tc>
      </w:tr>
      <w:tr w:rsidR="00A41EBE" w14:paraId="5FCAE75F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A5929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Сформировать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6517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A070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179D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10FD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32,14</w:t>
            </w:r>
          </w:p>
        </w:tc>
      </w:tr>
      <w:tr w:rsidR="00A41EBE" w14:paraId="1B85E06F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1B1D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3FDB2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C657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16DF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856B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19,64</w:t>
            </w:r>
          </w:p>
        </w:tc>
      </w:tr>
      <w:tr w:rsidR="00A41EBE" w14:paraId="67B13E1E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FFBBF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DA008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538E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9CA13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E2325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17,86</w:t>
            </w:r>
          </w:p>
        </w:tc>
      </w:tr>
      <w:tr w:rsidR="00A41EBE" w14:paraId="62B596D1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A8F16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42FA1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819B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479C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840A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11,90</w:t>
            </w:r>
          </w:p>
        </w:tc>
      </w:tr>
      <w:tr w:rsidR="00A41EBE" w14:paraId="1E79C8A6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67C0B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582E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F51E4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988A7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833,33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532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66,67</w:t>
            </w:r>
          </w:p>
        </w:tc>
      </w:tr>
      <w:tr w:rsidR="00A41EBE" w14:paraId="392DB8AC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133F6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3332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7CFFA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68B03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833,33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3DF6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25,00</w:t>
            </w:r>
          </w:p>
        </w:tc>
      </w:tr>
      <w:tr w:rsidR="00A41EBE" w14:paraId="4B910E7C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2663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полноту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E7392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8733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F9C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A658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53,57</w:t>
            </w:r>
          </w:p>
        </w:tc>
      </w:tr>
      <w:tr w:rsidR="00A41EBE" w14:paraId="3FF9B8BD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E592F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4431D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83D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9E12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2B58C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19,52</w:t>
            </w:r>
          </w:p>
        </w:tc>
      </w:tr>
      <w:tr w:rsidR="00A41EBE" w14:paraId="43CA83EF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30FA7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5458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4828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3457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FA9F9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9,76</w:t>
            </w:r>
          </w:p>
        </w:tc>
      </w:tr>
      <w:tr w:rsidR="00A41EBE" w14:paraId="0900CF23" w14:textId="77777777" w:rsidTr="00A23B2B">
        <w:trPr>
          <w:cantSplit/>
          <w:jc w:val="center"/>
        </w:trPr>
        <w:tc>
          <w:tcPr>
            <w:tcW w:w="271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34344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27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C55F95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F092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0,68</w:t>
            </w:r>
          </w:p>
        </w:tc>
        <w:tc>
          <w:tcPr>
            <w:tcW w:w="134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413F9F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54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32B9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547,74</w:t>
            </w:r>
          </w:p>
        </w:tc>
      </w:tr>
    </w:tbl>
    <w:p w14:paraId="7F17363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Страховые взносы рассчитаны по ставке 30,6 % и составляют 167,61 руб.</w:t>
      </w:r>
    </w:p>
    <w:p w14:paraId="38871D1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3.3 приведен расчет стоимости использования основных средств.</w:t>
      </w:r>
    </w:p>
    <w:p w14:paraId="31F8EF1E" w14:textId="77777777" w:rsidR="00A23B2B" w:rsidRDefault="00A23B2B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3274D29A" w14:textId="158888E8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3.3 - Время и стоимость использования основных средств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885"/>
        <w:gridCol w:w="2835"/>
        <w:gridCol w:w="976"/>
        <w:gridCol w:w="1697"/>
        <w:gridCol w:w="1345"/>
      </w:tblGrid>
      <w:tr w:rsidR="00A41EBE" w14:paraId="557AE472" w14:textId="77777777" w:rsidTr="00A23B2B">
        <w:trPr>
          <w:cantSplit/>
          <w:tblHeader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C03B7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B5C55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Основное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средство</w:t>
            </w:r>
            <w:proofErr w:type="spellEnd"/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61035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C9B47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Часовая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./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1CF1F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66397C06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9ADC3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CMS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FE9B3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9595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95276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503A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198DB545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57DD0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цену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C7302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8E52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123D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D6DA9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2E90E705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6FD1A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CC1A9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23E70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637D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E3647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0,83</w:t>
            </w:r>
          </w:p>
        </w:tc>
      </w:tr>
      <w:tr w:rsidR="00A41EBE" w14:paraId="5338C39E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FB657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71340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E4E6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683C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F0C1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</w:tr>
      <w:tr w:rsidR="00A41EBE" w14:paraId="2F1A280D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B562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3D45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45916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E8E6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E194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</w:tr>
      <w:tr w:rsidR="00A41EBE" w14:paraId="47691592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7F552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2E8F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DF91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CCE40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22,32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5503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1,79</w:t>
            </w:r>
          </w:p>
        </w:tc>
      </w:tr>
      <w:tr w:rsidR="00A41EBE" w14:paraId="2E35908A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6D4B8C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7F49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6FA15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0,12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8E82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22,32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3F51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2,68</w:t>
            </w:r>
          </w:p>
        </w:tc>
      </w:tr>
      <w:tr w:rsidR="00A41EBE" w14:paraId="02A25D16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F6C98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Сформировать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9D761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C81F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6C84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1D71C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3A3CCD1A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D9CDE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BCDBE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C9F2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8314F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22,32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C73B5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0,66</w:t>
            </w:r>
          </w:p>
        </w:tc>
      </w:tr>
      <w:tr w:rsidR="00A41EBE" w14:paraId="05E7BBFD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953D6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60916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B6C3C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80AAE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24,80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28B65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0,74</w:t>
            </w:r>
          </w:p>
        </w:tc>
      </w:tr>
      <w:tr w:rsidR="00A41EBE" w14:paraId="28BDFD33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39BF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2368B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75E6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67B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24,80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64BD4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6F32485A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A74E3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6F7E4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4C20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846C6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46,30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3EB85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3,70</w:t>
            </w:r>
          </w:p>
        </w:tc>
      </w:tr>
      <w:tr w:rsidR="00A41EBE" w14:paraId="0E5B0814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0E9CB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9F8B7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B67D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EDB1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46,30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C4CF8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1,39</w:t>
            </w:r>
          </w:p>
        </w:tc>
      </w:tr>
      <w:tr w:rsidR="00A41EBE" w14:paraId="145EF980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518F0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полноту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E9D0D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FECB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C2D1A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2D8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0,83</w:t>
            </w:r>
          </w:p>
        </w:tc>
      </w:tr>
      <w:tr w:rsidR="00A41EBE" w14:paraId="7E2DDD64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966CB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D520F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F5D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91194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11,57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83DF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0,46</w:t>
            </w:r>
          </w:p>
        </w:tc>
      </w:tr>
      <w:tr w:rsidR="00A41EBE" w14:paraId="5E21B1A5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93335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24C38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6D09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07B5F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11,57</w:t>
            </w: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D5C1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0,23</w:t>
            </w:r>
          </w:p>
        </w:tc>
      </w:tr>
      <w:tr w:rsidR="00A41EBE" w14:paraId="70D387E8" w14:textId="77777777" w:rsidTr="00A23B2B">
        <w:trPr>
          <w:cantSplit/>
          <w:jc w:val="center"/>
        </w:trPr>
        <w:tc>
          <w:tcPr>
            <w:tcW w:w="288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8ECF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98B53F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9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6E1E1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0,68</w:t>
            </w:r>
          </w:p>
        </w:tc>
        <w:tc>
          <w:tcPr>
            <w:tcW w:w="16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84F090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34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0D6B1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15,96</w:t>
            </w:r>
          </w:p>
        </w:tc>
      </w:tr>
    </w:tbl>
    <w:p w14:paraId="7E11D50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В таблице 3.4 приведена стоимость использования программного обеспечения.</w:t>
      </w:r>
    </w:p>
    <w:p w14:paraId="0D26503A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3.4 - Стоимость использования программного обеспечения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9270" w:type="dxa"/>
        <w:jc w:val="center"/>
        <w:tblLook w:val="04A0" w:firstRow="1" w:lastRow="0" w:firstColumn="1" w:lastColumn="0" w:noHBand="0" w:noVBand="1"/>
      </w:tblPr>
      <w:tblGrid>
        <w:gridCol w:w="2169"/>
        <w:gridCol w:w="3468"/>
        <w:gridCol w:w="1873"/>
        <w:gridCol w:w="890"/>
        <w:gridCol w:w="1378"/>
      </w:tblGrid>
      <w:tr w:rsidR="00A41EBE" w14:paraId="2EB6DFD7" w14:textId="77777777">
        <w:trPr>
          <w:cantSplit/>
          <w:tblHeader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E07D1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2BA1C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Используемое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EA925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Назначение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FC998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>, ч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9A90EE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430F2E75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B60BC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CMS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EFA95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41323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307B9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02234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0EB76FA0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76210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цену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DE2AA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69D4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CCCD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6B2D5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1C6B38E0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41FAC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3DAFB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A745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D1E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B323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29,96</w:t>
            </w:r>
          </w:p>
        </w:tc>
      </w:tr>
      <w:tr w:rsidR="00A41EBE" w14:paraId="709870DC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71AB3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C3100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B110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контроль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текущего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D9C2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1299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11,98</w:t>
            </w:r>
          </w:p>
        </w:tc>
      </w:tr>
      <w:tr w:rsidR="00A41EBE" w14:paraId="45EE46D4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2E975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70C25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DC665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принятия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4FC0B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04E7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11,98</w:t>
            </w:r>
          </w:p>
        </w:tc>
      </w:tr>
      <w:tr w:rsidR="00A41EBE" w14:paraId="77D55ED6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FFD91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4F999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C4F22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9AA8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5F4B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47,94</w:t>
            </w:r>
          </w:p>
        </w:tc>
      </w:tr>
      <w:tr w:rsidR="00A41EBE" w14:paraId="0E3BD47A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A425A0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44405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4516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фиксация комплектующих и серийных номеров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94689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0,12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7D1FD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71,91</w:t>
            </w:r>
          </w:p>
        </w:tc>
      </w:tr>
      <w:tr w:rsidR="00A41EBE" w14:paraId="0A527AC5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52FD7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Сформировать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D2EAC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862D6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формирование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задания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9E44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823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317CA28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3C7E6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C92C8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BDEFF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AC988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5125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20518B2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72EE5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2F508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30E1A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4CE7E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688F6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7AC86DC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53335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6C12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8D59A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B4222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8EC92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11,98</w:t>
            </w:r>
          </w:p>
        </w:tc>
      </w:tr>
      <w:tr w:rsidR="00A41EBE" w14:paraId="46AF67BC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277DF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1892D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CMS; AIDA64; </w:t>
            </w: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  <w:r>
              <w:rPr>
                <w:color w:val="000000"/>
                <w:sz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  <w:r>
              <w:rPr>
                <w:color w:val="000000"/>
                <w:sz w:val="24"/>
              </w:rPr>
              <w:t>; OCCT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C65D2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внесение результата и получение диагностических данных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EFB41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DC04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47,94</w:t>
            </w:r>
          </w:p>
        </w:tc>
      </w:tr>
      <w:tr w:rsidR="00A41EBE" w14:paraId="40508F73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2B684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lastRenderedPageBreak/>
              <w:t>Зафиксировать замечания или положительный результат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4CECA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1F694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проверки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15D1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0D7BB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36E33B6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9BF26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полноту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B08D5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2B877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ручная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заполненности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F7DA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2B84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29,96</w:t>
            </w:r>
          </w:p>
        </w:tc>
      </w:tr>
      <w:tr w:rsidR="00A41EBE" w14:paraId="04857F4E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69C0B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1238F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1F4BF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сведений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B146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FBAF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23,97</w:t>
            </w:r>
          </w:p>
        </w:tc>
      </w:tr>
      <w:tr w:rsidR="00A41EBE" w14:paraId="466D7AF0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71883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8448C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E8D21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D1518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310A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11,97</w:t>
            </w:r>
          </w:p>
        </w:tc>
      </w:tr>
      <w:tr w:rsidR="00A41EBE" w14:paraId="7AB1EC0F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235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3F5A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4425D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6C93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74D2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</w:tr>
    </w:tbl>
    <w:p w14:paraId="598F41C7" w14:textId="77777777" w:rsidR="00A23B2B" w:rsidRDefault="00A23B2B">
      <w:pPr>
        <w:jc w:val="both"/>
        <w:rPr>
          <w:color w:val="000000"/>
          <w:lang w:val="ru-RU"/>
        </w:rPr>
      </w:pPr>
    </w:p>
    <w:p w14:paraId="669680B9" w14:textId="77777777" w:rsidR="00A23B2B" w:rsidRDefault="00A23B2B">
      <w:pPr>
        <w:spacing w:after="200" w:line="276" w:lineRule="auto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16B9F85C" w14:textId="67DB63F4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Накладные расходы рассчитаны как 5 % от оплаты труда и составляют 27,39 руб.</w:t>
      </w:r>
    </w:p>
    <w:p w14:paraId="77798D1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3.5 приведена итоговая стоимость информационного сопровождения заказа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0D271AA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3.5 - Общая оценка стоимости выполнения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5993"/>
        <w:gridCol w:w="3745"/>
      </w:tblGrid>
      <w:tr w:rsidR="00A41EBE" w14:paraId="6074BDE0" w14:textId="77777777">
        <w:trPr>
          <w:cantSplit/>
          <w:tblHeader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373EF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Показатель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77FEB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Затраты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074AA429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5281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оплаты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труда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FF116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547,74</w:t>
            </w:r>
          </w:p>
        </w:tc>
      </w:tr>
      <w:tr w:rsidR="00A41EBE" w14:paraId="5F91A255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887E4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Страховые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взносы</w:t>
            </w:r>
            <w:proofErr w:type="spellEnd"/>
            <w:r>
              <w:rPr>
                <w:color w:val="000000"/>
                <w:sz w:val="24"/>
              </w:rPr>
              <w:t xml:space="preserve"> (30,6 %)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614B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167,61</w:t>
            </w:r>
          </w:p>
        </w:tc>
      </w:tr>
      <w:tr w:rsidR="00A41EBE" w14:paraId="1B4883BF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0D71E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основных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средств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D812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15,96</w:t>
            </w:r>
          </w:p>
        </w:tc>
      </w:tr>
      <w:tr w:rsidR="00A41EBE" w14:paraId="47A13E42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F2F22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программного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обеспечения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41A69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</w:tr>
      <w:tr w:rsidR="00A41EBE" w14:paraId="5289C537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DE3B6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Накладные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расходы</w:t>
            </w:r>
            <w:proofErr w:type="spellEnd"/>
            <w:r>
              <w:rPr>
                <w:color w:val="000000"/>
                <w:sz w:val="24"/>
              </w:rPr>
              <w:t xml:space="preserve"> (5 %)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9A891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27,39</w:t>
            </w:r>
          </w:p>
        </w:tc>
      </w:tr>
      <w:tr w:rsidR="00A41EBE" w14:paraId="443EF3F9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FBFF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548A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1 166,17</w:t>
            </w:r>
          </w:p>
        </w:tc>
      </w:tr>
    </w:tbl>
    <w:p w14:paraId="3E22665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Итоговая расчетная стоимость информационного сопровождения одного заказа составляет 1 166,17 руб. Данный показатель не отражает стоимость физического производства компьютерной системы, физического тестирования, упаковки и доставки.</w:t>
      </w:r>
    </w:p>
    <w:p w14:paraId="48BD952A" w14:textId="6163CE6E" w:rsidR="00A23B2B" w:rsidRDefault="001338FD">
      <w:pPr>
        <w:jc w:val="both"/>
        <w:rPr>
          <w:color w:val="000000"/>
          <w:lang w:val="ru-RU"/>
        </w:rPr>
      </w:pPr>
      <w:r w:rsidRPr="00D26A2F">
        <w:rPr>
          <w:color w:val="000000"/>
          <w:lang w:val="ru-RU"/>
        </w:rPr>
        <w:t xml:space="preserve">Результаты анализа показывают, что дальнейший реинжиниринг должен быть направлен на автоматическую проверку полноты данных, контроль ошибок в цене, составе и статусе заказа, обязательную привязку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, единую статусную модель, шаблоны переходов и правила обработки исключений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</w:t>
      </w:r>
    </w:p>
    <w:p w14:paraId="4CF32C79" w14:textId="77777777" w:rsidR="00A23B2B" w:rsidRDefault="00A23B2B">
      <w:pPr>
        <w:spacing w:after="200" w:line="276" w:lineRule="auto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2C103983" w14:textId="77777777" w:rsidR="00A41EBE" w:rsidRPr="00A23B2B" w:rsidRDefault="001338FD" w:rsidP="00A23B2B">
      <w:pPr>
        <w:pStyle w:val="1"/>
      </w:pPr>
      <w:bookmarkStart w:id="10" w:name="_Toc230643952"/>
      <w:r w:rsidRPr="00A23B2B">
        <w:lastRenderedPageBreak/>
        <w:t>4 РЕИНЖИНИРИНГ БИЗНЕС-ПРОЦЕССА</w:t>
      </w:r>
      <w:bookmarkEnd w:id="10"/>
    </w:p>
    <w:p w14:paraId="057B147C" w14:textId="77777777" w:rsidR="00A41EBE" w:rsidRPr="00A23B2B" w:rsidRDefault="001338FD" w:rsidP="00A23B2B">
      <w:pPr>
        <w:pStyle w:val="21"/>
      </w:pPr>
      <w:bookmarkStart w:id="11" w:name="_Toc230643953"/>
      <w:r w:rsidRPr="00A23B2B">
        <w:t xml:space="preserve">4.1 </w:t>
      </w:r>
      <w:proofErr w:type="spellStart"/>
      <w:r w:rsidRPr="00A23B2B">
        <w:t>Модель</w:t>
      </w:r>
      <w:proofErr w:type="spellEnd"/>
      <w:r w:rsidRPr="00A23B2B">
        <w:t xml:space="preserve"> </w:t>
      </w:r>
      <w:proofErr w:type="spellStart"/>
      <w:r w:rsidRPr="00A23B2B">
        <w:t>бизнес-процесса</w:t>
      </w:r>
      <w:proofErr w:type="spellEnd"/>
      <w:r w:rsidRPr="00A23B2B">
        <w:t xml:space="preserve"> (to-be)</w:t>
      </w:r>
      <w:bookmarkEnd w:id="11"/>
    </w:p>
    <w:p w14:paraId="5DCD8DD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Реинжиниринг бизнес-процесса направлен на устранение проблем, выявленных в разделе 3: ручной проверки цены, состава и статуса заказа,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задержек передачи статусов, неполного контроля диагностических результатов и передачи неполной карточки заказа в следующий процесс.</w:t>
      </w:r>
    </w:p>
    <w:p w14:paraId="31C8800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Вариант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предполагает развитие внутренней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как существующего компонента информационной инфраструктуры. Класс информационной системы: внутрикорпоративная информационная система управления заказами, статусами и контрольными данными. Разработчиком выступает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/ внутренний ИТ-контур компании.</w:t>
      </w:r>
    </w:p>
    <w:p w14:paraId="73E4421D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 охватывает весь исследуемый процесс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4: получение заказа, автоматическую проверку конфигурации, статуса и сроков, проверку наличия и допустимой замены комплектующих, формирование задания исполнителю, обязательную фиксацию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, фиксацию расхождения исходной и фактической конфигурации, шаблонную фиксацию результатов диагностики, контроль замечаний, контроль полноты карточки и передачу сведений дальше. Исполнители процесса остаются прежними: руководитель производственного участка, </w:t>
      </w:r>
      <w:proofErr w:type="spellStart"/>
      <w:r w:rsidRPr="001F7778">
        <w:rPr>
          <w:color w:val="000000"/>
          <w:lang w:val="ru-RU"/>
        </w:rPr>
        <w:t>платформер</w:t>
      </w:r>
      <w:proofErr w:type="spellEnd"/>
      <w:r w:rsidRPr="001F7778">
        <w:rPr>
          <w:color w:val="000000"/>
          <w:lang w:val="ru-RU"/>
        </w:rPr>
        <w:t>, сборщик ПК, инженер тестирования и упаковщик.</w:t>
      </w:r>
    </w:p>
    <w:p w14:paraId="16C94DDF" w14:textId="77777777" w:rsidR="00D57474" w:rsidRPr="008E203F" w:rsidRDefault="00FB7263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Основные изменения по сравнению с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вносятся на уровне бизнес-логики: ручные проверки заменяются проверкой исключений по контрольным признакам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; допустимая замена комплектующих проверяется по правилам; привязка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 выполняется через обязательную форму; расхождение исходной и фактической конфигурации фиксируется в карточке заказа; результаты диагностики заполняются по шаблону; при наличии замечаний система блокирует переход к готовности; карточка заказа не может быть передана дальше при неполных данных.</w:t>
      </w:r>
    </w:p>
    <w:p w14:paraId="43BD16E3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Описание модели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>0</w:t>
      </w:r>
    </w:p>
    <w:p w14:paraId="4823E91E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сохраняет границы исследуемого процесса, но изменяет способ выполнения информационных операций. В варианте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внутренняя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выступает не только хранилищем карточки заказа, но и механизмом автоматической проверки данных, контроля обязательных полей, фиксации фактической конфигурации и блокировки передачи неполных сведений в следующий процесс.</w:t>
      </w:r>
    </w:p>
    <w:p w14:paraId="24B2F7E5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0 отражает преобразование карточки заказа, исходной конфигурации и учетных данных склада в обновленную карточку заказа, фактическую конфигурацию, информацию о привязанных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результаты диагностики и сведения для следующего процесса. Управляющими воздействиями являются регламент обработки заказа, правила автоматической проверки заказа, правила смены статусов, правила допустимой замены комплектующих, правила фиксации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правила маркетплейса по статусам и срокам, диагностический чек-лист и шаблоны статусов и причин замечаний. Механизмами выступают руководитель отдела производства,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, сборщик ПК, инженер тестирования, упаковщик, внутренняя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, складской учет и диагностические утилиты.</w:t>
      </w:r>
    </w:p>
    <w:p w14:paraId="00DCD76C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518B02C" wp14:editId="1F2B3DB6">
            <wp:extent cx="5832000" cy="40386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0BCC" w14:textId="77777777" w:rsidR="00EA2500" w:rsidRPr="00E57E86" w:rsidRDefault="00B74002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4.1 - Контекстная диаграмма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  <w:r w:rsidRPr="00E57E86">
        <w:rPr>
          <w:b/>
          <w:color w:val="000000"/>
          <w:sz w:val="24"/>
          <w:lang w:val="ru-RU"/>
        </w:rPr>
        <w:t xml:space="preserve">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>0</w:t>
      </w:r>
    </w:p>
    <w:p w14:paraId="616E687A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включает четыре подпроцесса: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1 «Принятие и автоматизированная первичная проверка заказа»,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2 «Подготовка информационного задания и контроль данных о комплектующих»,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3 «Информационное сопровождение сборочного этапа»,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4 «Контроль диагностики и готовности заказа». Потоки между подпроцессами показывают переход от проверенной карточки заказа к актуализированной конфигурации, заданию на выполнение, информации о фактически установленных комплектующих, статусу передачи на диагностику и сведениям о готовом заказе.</w:t>
      </w:r>
    </w:p>
    <w:p w14:paraId="63AAEDB7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8EB2BA8" wp14:editId="50F6C33E">
            <wp:extent cx="5832000" cy="40386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8276" w14:textId="77777777" w:rsidR="00EA2500" w:rsidRDefault="00B74002" w:rsidP="00A23B2B">
      <w:pPr>
        <w:spacing w:after="120"/>
        <w:ind w:firstLine="0"/>
        <w:jc w:val="center"/>
      </w:pPr>
      <w:r>
        <w:rPr>
          <w:b/>
          <w:color w:val="000000"/>
          <w:sz w:val="24"/>
        </w:rPr>
        <w:t>Рисунок 4.2 - Декомпозиция IDEF0 to-be A0</w:t>
      </w:r>
    </w:p>
    <w:p w14:paraId="3D8FC1CF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1 показывает получение заказа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, формирование контрольных признаков заказа, автоматическую проверку цены, состава, статуса и сроков, а затем принятие заказа в работу. На выходе формируются проверенная карточка заказа и подтвержденная исходная конфигурация. При выявлении исключений информация возвращается на уточнение, что не позволяет передать в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2 некорректные данные.</w:t>
      </w:r>
    </w:p>
    <w:p w14:paraId="4F0AECFA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5ACFAFD" wp14:editId="7825911A">
            <wp:extent cx="5832000" cy="40386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174C" w14:textId="77777777" w:rsidR="00EA2500" w:rsidRPr="00E57E86" w:rsidRDefault="00B74002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4.3 - Декомпозиция подпроцесса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 xml:space="preserve">1 «Принятие и автоматизированная первичная проверка заказа»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29B4AEB4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2 раскрывает проверку учетных данных комплектующих, проверку допустимости замены, фиксацию актуализированной конфигурации, обязательную привязку комплектующих 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а также формирование задания на выполнение из шаблона. В этом подпроцессе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фиксирует фактическую конфигурацию заказа и информацию о привязанных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>, чтобы последующие этапы видели не только исходную конфигурацию из карточки, но и реально закрепленные комплектующие.</w:t>
      </w:r>
    </w:p>
    <w:p w14:paraId="139EFF0B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43C8070" wp14:editId="30183B67">
            <wp:extent cx="5832000" cy="40386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FB1" w14:textId="77777777" w:rsidR="00EA2500" w:rsidRPr="00E57E86" w:rsidRDefault="00B74002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4.4 - Декомпозиция подпроцесса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 xml:space="preserve">2 «Подготовка информационного задания и контроль данных о комплектующих»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1C201A12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3 описывает только информационное сопровождение сборочного этапа. В ней фиксируются завершение этапа </w:t>
      </w:r>
      <w:proofErr w:type="spellStart"/>
      <w:r w:rsidRPr="00AC0063">
        <w:rPr>
          <w:color w:val="000000"/>
          <w:lang w:val="ru-RU"/>
        </w:rPr>
        <w:t>платформера</w:t>
      </w:r>
      <w:proofErr w:type="spellEnd"/>
      <w:r w:rsidRPr="00AC0063">
        <w:rPr>
          <w:color w:val="000000"/>
          <w:lang w:val="ru-RU"/>
        </w:rPr>
        <w:t xml:space="preserve">, завершение этапа сборщика ПК, фактически установленные комплектующие и передача статуса на диагностику. Физическая сборка не включается в модель как трудоемкая операция; в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отражаются только сведения, которые должны быть внесены или обновлены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.</w:t>
      </w:r>
    </w:p>
    <w:p w14:paraId="1694E62E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CABBBC8" wp14:editId="534FA792">
            <wp:extent cx="5832000" cy="40386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2AAE" w14:textId="77777777" w:rsidR="00EA2500" w:rsidRPr="00E57E86" w:rsidRDefault="00B74002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4.5 - Декомпозиция подпроцесса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1D25495A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 показывает прикрепление результатов диагностики, анализ результатов тестирования, фиксацию сведений о видеофиксации, комплектности и готовности, а также передачу сведений о готовом заказе. Управления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 задаются диагностическим чек-листом, правилами смены статусов, регламентом обработки заказа и правилами маркетплейса по статусам и срокам. Если диагностические замечания или неполнота карточки не устранены,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не должна передавать заказ дальше.</w:t>
      </w:r>
    </w:p>
    <w:p w14:paraId="3A7BCA00" w14:textId="77777777" w:rsidR="0077428F" w:rsidRPr="00AC0063" w:rsidRDefault="0073382C" w:rsidP="00A23B2B">
      <w:pPr>
        <w:keepNext/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1DC638E" wp14:editId="6EE41E6B">
            <wp:extent cx="5832000" cy="40386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46B4" w14:textId="77777777" w:rsidR="00EA2500" w:rsidRPr="00E57E86" w:rsidRDefault="00B74002" w:rsidP="00A23B2B">
      <w:pPr>
        <w:spacing w:after="120"/>
        <w:ind w:firstLine="0"/>
        <w:jc w:val="center"/>
        <w:rPr>
          <w:lang w:val="ru-RU"/>
        </w:rPr>
      </w:pPr>
      <w:r w:rsidRPr="00E57E86">
        <w:rPr>
          <w:b/>
          <w:color w:val="000000"/>
          <w:sz w:val="24"/>
          <w:lang w:val="ru-RU"/>
        </w:rPr>
        <w:t xml:space="preserve">Рисунок 4.6 - Декомпозиция подпроцесса </w:t>
      </w:r>
      <w:r>
        <w:rPr>
          <w:b/>
          <w:color w:val="000000"/>
          <w:sz w:val="24"/>
        </w:rPr>
        <w:t>A</w:t>
      </w:r>
      <w:r w:rsidRPr="00E57E86">
        <w:rPr>
          <w:b/>
          <w:color w:val="000000"/>
          <w:sz w:val="24"/>
          <w:lang w:val="ru-RU"/>
        </w:rPr>
        <w:t>4 «Ко</w:t>
      </w:r>
      <w:r w:rsidRPr="00E57E86">
        <w:rPr>
          <w:b/>
          <w:color w:val="000000"/>
          <w:sz w:val="24"/>
          <w:lang w:val="ru-RU"/>
        </w:rPr>
        <w:t xml:space="preserve">нтроль диагностики и готовности заказа» </w:t>
      </w:r>
      <w:r>
        <w:rPr>
          <w:b/>
          <w:color w:val="000000"/>
          <w:sz w:val="24"/>
        </w:rPr>
        <w:t>IDEF</w:t>
      </w:r>
      <w:r w:rsidRPr="00E57E86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to</w:t>
      </w:r>
      <w:r w:rsidRPr="00E57E86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5E024606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Описание модели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2.0</w:t>
      </w:r>
    </w:p>
    <w:p w14:paraId="18453DD5" w14:textId="77777777" w:rsidR="0077428F" w:rsidRPr="00AC0063" w:rsidRDefault="0073382C">
      <w:pPr>
        <w:jc w:val="both"/>
        <w:rPr>
          <w:lang w:val="ru-RU"/>
        </w:rPr>
      </w:pP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-модель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представлена одной общей схемой процесса, без отдельных декомпозиций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4. Модель построена в пуле «Сопровождение заказа на поставку компьютерной системы» с дорожками руководителя отдела производства, </w:t>
      </w:r>
      <w:proofErr w:type="spellStart"/>
      <w:r w:rsidRPr="00AC0063">
        <w:rPr>
          <w:color w:val="000000"/>
          <w:lang w:val="ru-RU"/>
        </w:rPr>
        <w:t>платформера</w:t>
      </w:r>
      <w:proofErr w:type="spellEnd"/>
      <w:r w:rsidRPr="00AC0063">
        <w:rPr>
          <w:color w:val="000000"/>
          <w:lang w:val="ru-RU"/>
        </w:rPr>
        <w:t xml:space="preserve">, сборщика ПК, инженера тестирования и упаковщика. На схеме используются пользовательские задачи исполнителей, сервисные задачи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, эксклюзивные шлюзы, события начала и завершения, объекты данных и хранилища данных.</w:t>
      </w:r>
    </w:p>
    <w:p w14:paraId="3361CC34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В начале процесса руководитель получает карточку заказа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, после чего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автоматически проверяет данные заказа. При обнаружении ошибок формируется сообщение на уточнение; при отсутствии ошибок заказ принимается в работу. Далее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 проверяет наличие и допустимость замены комплектующих, фиксирует актуализированную конфигурацию, привязывает комплектующие 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а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контролирует обязательность заполнения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 и формирование задания на выполнение.</w:t>
      </w:r>
    </w:p>
    <w:p w14:paraId="49E3A6BB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На сборочном этапе в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отражаются только информационные отметки: фиксация завершения этапа </w:t>
      </w:r>
      <w:proofErr w:type="spellStart"/>
      <w:r w:rsidRPr="00AC0063">
        <w:rPr>
          <w:color w:val="000000"/>
          <w:lang w:val="ru-RU"/>
        </w:rPr>
        <w:t>платформера</w:t>
      </w:r>
      <w:proofErr w:type="spellEnd"/>
      <w:r w:rsidRPr="00AC0063">
        <w:rPr>
          <w:color w:val="000000"/>
          <w:lang w:val="ru-RU"/>
        </w:rPr>
        <w:t xml:space="preserve">, фиксация завершения этапа сборщика ПК, фиксация фактически установленных комплектующих и передача статуса на диагностику. После диагностики инженер тестирования загружает или подтверждает результаты, а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проверяет замечания и полноту карточки заказа. Если замечания или неполные данные обнаружены, информация возвращается на уточнение; если карточка полная, сведения о готовом заказе передаются в следующий процесс.</w:t>
      </w:r>
    </w:p>
    <w:p w14:paraId="3D80247B" w14:textId="77777777" w:rsidR="0077428F" w:rsidRPr="00AC0063" w:rsidRDefault="0077428F">
      <w:pPr>
        <w:rPr>
          <w:lang w:val="ru-RU"/>
        </w:rPr>
        <w:sectPr w:rsidR="0077428F" w:rsidRPr="00AC0063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</w:p>
    <w:p w14:paraId="780466A3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6FD4EC" wp14:editId="1D484ADC">
            <wp:extent cx="8820000" cy="42682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bm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26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60E4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4.7 - Общая модель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  <w:r w:rsidRPr="00AC0063">
        <w:rPr>
          <w:b/>
          <w:color w:val="000000"/>
          <w:sz w:val="24"/>
          <w:lang w:val="ru-RU"/>
        </w:rPr>
        <w:t xml:space="preserve"> в нотации </w:t>
      </w:r>
      <w:r>
        <w:rPr>
          <w:b/>
          <w:color w:val="000000"/>
          <w:sz w:val="24"/>
        </w:rPr>
        <w:t>BPMN</w:t>
      </w:r>
      <w:r w:rsidRPr="00AC0063">
        <w:rPr>
          <w:b/>
          <w:color w:val="000000"/>
          <w:sz w:val="24"/>
          <w:lang w:val="ru-RU"/>
        </w:rPr>
        <w:t xml:space="preserve"> 2.0</w:t>
      </w:r>
    </w:p>
    <w:p w14:paraId="16ABF767" w14:textId="77777777" w:rsidR="0077428F" w:rsidRPr="00AC0063" w:rsidRDefault="0077428F">
      <w:pPr>
        <w:rPr>
          <w:lang w:val="ru-RU"/>
        </w:rPr>
        <w:sectPr w:rsidR="0077428F" w:rsidRPr="00AC0063" w:rsidSect="004811F6">
          <w:pgSz w:w="16838" w:h="11906" w:orient="landscape"/>
          <w:pgMar w:top="1701" w:right="1134" w:bottom="567" w:left="1134" w:header="720" w:footer="709" w:gutter="0"/>
          <w:cols w:space="720"/>
          <w:docGrid w:linePitch="360"/>
        </w:sectPr>
      </w:pPr>
    </w:p>
    <w:p w14:paraId="5E3EE576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Описание модели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</w:p>
    <w:p w14:paraId="2DF5BECE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 отражает целевую событийно-функциональную логику процесса после реинжиниринга. На схемах зеленые блоки обозначают функции процесса, розовые блоки - события и состояния заказа, серые блоки - документы и информационные объекты, желтые блоки - исполнителей, темно-синие блоки - информационные системы и хранилища данных, а серые стрелочные блоки - процессные интерфейсы между декомпозициями.</w:t>
      </w:r>
    </w:p>
    <w:p w14:paraId="47A59DA2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Общая модель показывает укрупненную цепочку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: заказ поступает в обработку,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автоматически проверяет данные заказа, затем подготавливается информационное задание и контролируются комплектующие, фиксируются информационные результаты сборочного этапа, после чего проверяются диагностика, полнота данных и готовность заказа. Общая 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 представлена на рисунке 4.8.</w:t>
      </w:r>
    </w:p>
    <w:p w14:paraId="379D1D8E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6CADB0" wp14:editId="2D83C6A6">
            <wp:extent cx="5999800" cy="7675419"/>
            <wp:effectExtent l="0" t="0" r="127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pc_to_be_overvie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07901" cy="768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91ED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4.8 - Общая модель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  <w:r w:rsidRPr="00AC0063">
        <w:rPr>
          <w:b/>
          <w:color w:val="000000"/>
          <w:sz w:val="24"/>
          <w:lang w:val="ru-RU"/>
        </w:rPr>
        <w:t xml:space="preserve"> в нотации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</w:p>
    <w:p w14:paraId="4F81F38F" w14:textId="77777777" w:rsidR="0077428F" w:rsidRDefault="0073382C">
      <w:pPr>
        <w:jc w:val="both"/>
      </w:pPr>
      <w:r w:rsidRPr="00AC0063">
        <w:rPr>
          <w:color w:val="000000"/>
          <w:lang w:val="ru-RU"/>
        </w:rPr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1 раскрывается принятие и автоматизированная первичная проверка заказа. Процесс начинается событием «Заказ поступил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», после чего руководитель отдела производства получает карточку заказа из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. Для проверки используются карточка заказа, исходная конфигурация, </w:t>
      </w:r>
      <w:r w:rsidRPr="00AC0063">
        <w:rPr>
          <w:color w:val="000000"/>
          <w:lang w:val="ru-RU"/>
        </w:rPr>
        <w:lastRenderedPageBreak/>
        <w:t xml:space="preserve">спецификация конфигурации и правила проверки.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формирует контрольные признаки заказа и автоматически проверяет цену, состав конфигурации, статус и сроки. Если исключения не выявлены, заказ принимается в работу; если выявлены ошибки или противоречия, формируется перечень замечаний и информация передается на уточнение.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A1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4.9.</w:t>
      </w:r>
    </w:p>
    <w:p w14:paraId="47699335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61A26E8" wp14:editId="645395DA">
            <wp:extent cx="6120000" cy="63893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pc_to_be_a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8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456D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4.9 -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1 «Принятие и автоматизированная первичная проверка заказа»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3B113306" w14:textId="77777777" w:rsidR="0077428F" w:rsidRDefault="0073382C">
      <w:pPr>
        <w:jc w:val="both"/>
      </w:pPr>
      <w:r w:rsidRPr="00AC0063">
        <w:rPr>
          <w:color w:val="000000"/>
          <w:lang w:val="ru-RU"/>
        </w:rPr>
        <w:lastRenderedPageBreak/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2 показана подготовка информационного задания и контроль данных о комплектующих.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 проверяет учетные данные склада, использует карточку заказа и правила допустимой замены комплектующих. Если все комплектующие доступны, фиксируется актуализированная конфигурация заказа. Если комплектующий отсутствует, проверяется допустимость замены; при допустимой замене конфигурация актуализируется, при недопустимой передача </w:t>
      </w:r>
      <w:proofErr w:type="gramStart"/>
      <w:r w:rsidRPr="00AC0063">
        <w:rPr>
          <w:color w:val="000000"/>
          <w:lang w:val="ru-RU"/>
        </w:rPr>
        <w:t>дальше блокируется</w:t>
      </w:r>
      <w:proofErr w:type="gramEnd"/>
      <w:r w:rsidRPr="00AC0063">
        <w:rPr>
          <w:color w:val="000000"/>
          <w:lang w:val="ru-RU"/>
        </w:rPr>
        <w:t xml:space="preserve"> и информация уходит на уточнение. Далее платформа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требует заполнения обязательной формы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проверяет наличие обязательных серийных номеров и только после этого позволяет сформировать задание на выполнение из шаблона.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A2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4.10.</w:t>
      </w:r>
    </w:p>
    <w:p w14:paraId="1DDF5183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A8CAE5" wp14:editId="677CB950">
            <wp:extent cx="6120000" cy="691605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pc_to_be_a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CA63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4.10 -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2 «Подготовка информационного задания и контроль данных о комплектующих»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05CEE97F" w14:textId="77777777" w:rsidR="0077428F" w:rsidRDefault="0073382C">
      <w:pPr>
        <w:jc w:val="both"/>
      </w:pPr>
      <w:r w:rsidRPr="00AC0063">
        <w:rPr>
          <w:color w:val="000000"/>
          <w:lang w:val="ru-RU"/>
        </w:rPr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3 отражено информационное сопровождение сборочного этапа.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 фиксирует завершение своего этапа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, затем сборщик ПК фиксирует фактически установленные комплектующие и завершение своего этапа. Для этого используются задание на выполнение, статусная запись, сведения о фактически установленных комплектующих, форма фиксации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 и обновленная карточка заказа. После завершения </w:t>
      </w:r>
      <w:r w:rsidRPr="00AC0063">
        <w:rPr>
          <w:color w:val="000000"/>
          <w:lang w:val="ru-RU"/>
        </w:rPr>
        <w:lastRenderedPageBreak/>
        <w:t xml:space="preserve">фиксации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автоматически обновляет статус передачи заказа на диагностику.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A3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4.11.</w:t>
      </w:r>
    </w:p>
    <w:p w14:paraId="6DE06315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6DE114C" wp14:editId="35C0BD67">
            <wp:extent cx="4943040" cy="8229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pc_to_be_a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2640" cy="824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1470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4.11 -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1F8AF79D" w14:textId="77777777" w:rsidR="0077428F" w:rsidRDefault="0073382C">
      <w:pPr>
        <w:jc w:val="both"/>
      </w:pPr>
      <w:r w:rsidRPr="00AC0063">
        <w:rPr>
          <w:color w:val="000000"/>
          <w:lang w:val="ru-RU"/>
        </w:rPr>
        <w:lastRenderedPageBreak/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 раскрыт контроль диагностики, полноты данных и готовности заказа. Инженер тестирования получает диагностические данные из диагностических утилит и фиксирует результаты по шаблону во внутренней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. Если выявлены замечания, фиксируется причина замечания, формируется уведомление или перечень замечаний, а информация передается на уточнение конфигурации. Если замечаний нет, упаковщик фиксирует комплектность и готовность, после чего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автоматически проверяет полноту карточки заказа. При неполной карточке данные возвращаются на уточнение, при успешном контроле сведения о готовности и фактическая конфигурация передаются в следующий процесс.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A4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4.12.</w:t>
      </w:r>
    </w:p>
    <w:p w14:paraId="3149FD3B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11C385F" wp14:editId="72AB7DB6">
            <wp:extent cx="6120000" cy="551020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pc_to_be_a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1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86F0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4.12 -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4 «Контроль диагностики, полноты данных и готовности заказа»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3D39A278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Ожидаемый эффект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заключается в сокращении ручных проверок, снижении риска ошибок при фиксации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>, ускорении передачи статусов, повышении прозрачности диагностических замечаний и исключении передачи неполной карточки заказа в следующий процесс.</w:t>
      </w:r>
    </w:p>
    <w:p w14:paraId="671AA40B" w14:textId="77777777" w:rsidR="00A41EBE" w:rsidRPr="00A23B2B" w:rsidRDefault="001338FD" w:rsidP="00A23B2B">
      <w:pPr>
        <w:pStyle w:val="21"/>
      </w:pPr>
      <w:bookmarkStart w:id="12" w:name="_Toc230643954"/>
      <w:r w:rsidRPr="00A23B2B">
        <w:t xml:space="preserve">4.2 </w:t>
      </w:r>
      <w:proofErr w:type="spellStart"/>
      <w:r w:rsidRPr="00A23B2B">
        <w:t>Оценка</w:t>
      </w:r>
      <w:proofErr w:type="spellEnd"/>
      <w:r w:rsidRPr="00A23B2B">
        <w:t xml:space="preserve"> </w:t>
      </w:r>
      <w:proofErr w:type="spellStart"/>
      <w:r w:rsidRPr="00A23B2B">
        <w:t>изменения</w:t>
      </w:r>
      <w:proofErr w:type="spellEnd"/>
      <w:r w:rsidRPr="00A23B2B">
        <w:t xml:space="preserve"> </w:t>
      </w:r>
      <w:proofErr w:type="spellStart"/>
      <w:r w:rsidRPr="00A23B2B">
        <w:t>характеристик</w:t>
      </w:r>
      <w:proofErr w:type="spellEnd"/>
      <w:r w:rsidRPr="00A23B2B">
        <w:t xml:space="preserve"> </w:t>
      </w:r>
      <w:proofErr w:type="spellStart"/>
      <w:r w:rsidRPr="00A23B2B">
        <w:t>бизнес-процесса</w:t>
      </w:r>
      <w:bookmarkEnd w:id="12"/>
      <w:proofErr w:type="spellEnd"/>
    </w:p>
    <w:p w14:paraId="04141AA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Оценка изменения характеристик выполнена методом функционально-стоимостного анализа для базового сценария без замечаний. В расчет включены только информационные операции сопровождения заказа. Физическая сборка, физическое тестирование, физическая упаковка и доставка не включаются в трудоемкость процесса.</w:t>
      </w:r>
    </w:p>
    <w:p w14:paraId="124F5EA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4.1 приведен расчет стоимости оплаты труда по операциям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09EEC1F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4.1 - Оценка стоимости оплаты труда при выполнении процесса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521"/>
        <w:gridCol w:w="1638"/>
        <w:gridCol w:w="1119"/>
        <w:gridCol w:w="1035"/>
        <w:gridCol w:w="1425"/>
      </w:tblGrid>
      <w:tr w:rsidR="00A41EBE" w14:paraId="67D37DAF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93513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  <w:r>
              <w:rPr>
                <w:b/>
                <w:color w:val="000000"/>
                <w:sz w:val="24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028F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Исполнитель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51429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Ставка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./ч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75263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474FF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005F9F9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89A34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4A9D0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782B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2412E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F627B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10,71</w:t>
            </w:r>
          </w:p>
        </w:tc>
      </w:tr>
      <w:tr w:rsidR="00A41EBE" w14:paraId="6757122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79DED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668B1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F1CC7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3CC68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99A4E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01C3A2B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60F1F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2E306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0372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5EA3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C4BE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10,71</w:t>
            </w:r>
          </w:p>
        </w:tc>
      </w:tr>
      <w:tr w:rsidR="00A41EBE" w14:paraId="215061A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4573C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6C5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7BF4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4EE28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55314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26,19</w:t>
            </w:r>
          </w:p>
        </w:tc>
      </w:tr>
      <w:tr w:rsidR="00A41EBE" w14:paraId="215A617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BE72D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47BC8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176F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0AB13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3E414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45,83</w:t>
            </w:r>
          </w:p>
        </w:tc>
      </w:tr>
      <w:tr w:rsidR="00A41EBE" w14:paraId="5C3B846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5AAA1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3BF83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AF2B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2D6A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EC72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13,10</w:t>
            </w:r>
          </w:p>
        </w:tc>
      </w:tr>
      <w:tr w:rsidR="00A41EBE" w14:paraId="5AF01E6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33DB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731DD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4DDB0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8DF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6CB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6,55</w:t>
            </w:r>
          </w:p>
        </w:tc>
      </w:tr>
      <w:tr w:rsidR="00A41EBE" w14:paraId="28ACC19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CC74D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AA76B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99A0A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3F8E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60D3D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11,90</w:t>
            </w:r>
          </w:p>
        </w:tc>
      </w:tr>
      <w:tr w:rsidR="00A41EBE" w14:paraId="3AE1D96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8BA4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3E62B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5D748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4B15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86FE9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5,95</w:t>
            </w:r>
          </w:p>
        </w:tc>
      </w:tr>
      <w:tr w:rsidR="00A41EBE" w14:paraId="75A92C9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5ED3A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прикрепить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EAC28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lastRenderedPageBreak/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3671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lastRenderedPageBreak/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BFDD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AC50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33,33</w:t>
            </w:r>
          </w:p>
        </w:tc>
      </w:tr>
      <w:tr w:rsidR="00A41EBE" w14:paraId="02413CF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20D2A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3D5DC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4470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94B9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9E20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16,67</w:t>
            </w:r>
          </w:p>
        </w:tc>
      </w:tr>
      <w:tr w:rsidR="00A41EBE" w14:paraId="68123E1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CB9A5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C6BD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3354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50F5B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F005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510B60E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E54EA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07230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D78C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36C75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8B67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14,64</w:t>
            </w:r>
          </w:p>
        </w:tc>
      </w:tr>
      <w:tr w:rsidR="00A41EBE" w14:paraId="09C5E97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90EFC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AB2A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48D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B6A8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7C4DE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4,88</w:t>
            </w:r>
          </w:p>
        </w:tc>
      </w:tr>
      <w:tr w:rsidR="00A41EBE" w14:paraId="4417E40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9A63C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F3AD0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2B6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4EBA8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56DAE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243,32</w:t>
            </w:r>
          </w:p>
        </w:tc>
      </w:tr>
    </w:tbl>
    <w:p w14:paraId="28AC2FB0" w14:textId="77777777" w:rsidR="00A23B2B" w:rsidRDefault="00A23B2B">
      <w:pPr>
        <w:jc w:val="both"/>
        <w:rPr>
          <w:color w:val="000000"/>
          <w:lang w:val="ru-RU"/>
        </w:rPr>
      </w:pPr>
    </w:p>
    <w:p w14:paraId="63937E70" w14:textId="3E2EE8F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от оплаты труда: 243,32 × 30,6 % = 74,46 руб.</w:t>
      </w:r>
    </w:p>
    <w:p w14:paraId="2C667AB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Стоимость использования основных средств пересчитана пропорционально трудоемкости: 15,96 × 0,33 / 0,68 = 7,75 руб.</w:t>
      </w:r>
    </w:p>
    <w:p w14:paraId="727F554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4.2 приведена стоимость использования программного обеспечения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19F7CD4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4.2 - Стоимость использования программного обеспечения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522"/>
        <w:gridCol w:w="2691"/>
        <w:gridCol w:w="1777"/>
        <w:gridCol w:w="684"/>
        <w:gridCol w:w="1064"/>
      </w:tblGrid>
      <w:tr w:rsidR="00A41EBE" w14:paraId="12C18A47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8BDF8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  <w:r>
              <w:rPr>
                <w:b/>
                <w:color w:val="000000"/>
                <w:sz w:val="24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0A649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Используемое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C16040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Назначение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652F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F98DC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04255CF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E27DF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08359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CC4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получение карточки и формирование контрольных признаков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E3E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B9134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1DC528A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6D50B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E718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15CA8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исключений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руководителю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7039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20B4C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6A387DD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B5D5D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D8F83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7136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принятия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70EDF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665E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3E1685E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40FE4C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6864E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F2D93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83E5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12D2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49,39</w:t>
            </w:r>
          </w:p>
        </w:tc>
      </w:tr>
      <w:tr w:rsidR="00A41EBE" w14:paraId="6A031E9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1BE28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</w:t>
            </w:r>
            <w:r w:rsidRPr="001F7778">
              <w:rPr>
                <w:color w:val="000000"/>
                <w:sz w:val="24"/>
                <w:lang w:val="ru-RU"/>
              </w:rPr>
              <w:lastRenderedPageBreak/>
              <w:t xml:space="preserve">конфигурацию, комплектующие 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CE5FA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lastRenderedPageBreak/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38B1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обязательная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0188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3E63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86,43</w:t>
            </w:r>
          </w:p>
        </w:tc>
      </w:tr>
      <w:tr w:rsidR="00A41EBE" w14:paraId="29B402F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B8C46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532C1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D00AB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формирование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шаблону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37A81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38F2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119CD1B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2576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40FC6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20464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33D3B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4D5A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6E4BCBD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25B00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DF850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FFB1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5568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A844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3830D7E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D79CA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A13FE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1E6D2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автоматизированная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DFC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DEC4C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1E20502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D83E7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прикрепить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E245B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CMS; AIDA64; </w:t>
            </w: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  <w:r>
              <w:rPr>
                <w:color w:val="000000"/>
                <w:sz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  <w:r>
              <w:rPr>
                <w:color w:val="000000"/>
                <w:sz w:val="24"/>
              </w:rPr>
              <w:t>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9A0E9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прикрепление результата и диагностические источники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EBA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A766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49,39</w:t>
            </w:r>
          </w:p>
        </w:tc>
      </w:tr>
      <w:tr w:rsidR="00A41EBE" w14:paraId="41B026C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B05F3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41491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9D290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шаблонная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3CDF0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458F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709D6EC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CA7C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4CE44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DDEB4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автоматизированный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чек-лист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97F6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CC38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3032AC8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AFF00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993D9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DD01B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сведений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98330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EA9A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37,04</w:t>
            </w:r>
          </w:p>
        </w:tc>
      </w:tr>
      <w:tr w:rsidR="00A41EBE" w14:paraId="04BC3B1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12611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24386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93A67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6643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873B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12,32</w:t>
            </w:r>
          </w:p>
        </w:tc>
      </w:tr>
      <w:tr w:rsidR="00A41EBE" w14:paraId="732393B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34257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8D47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FAFA1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9331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0A31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</w:tr>
    </w:tbl>
    <w:p w14:paraId="65CAADBF" w14:textId="77777777" w:rsidR="00A23B2B" w:rsidRDefault="00A23B2B">
      <w:pPr>
        <w:jc w:val="both"/>
        <w:rPr>
          <w:color w:val="000000"/>
          <w:lang w:val="ru-RU"/>
        </w:rPr>
      </w:pPr>
    </w:p>
    <w:p w14:paraId="36E62B05" w14:textId="70AE3240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труда: 243,32 × 5 % = 12,17 руб.</w:t>
      </w:r>
    </w:p>
    <w:p w14:paraId="370D355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4.3 приведена сравнительная оценка стоимости выполнения процесса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420E4BB5" w14:textId="77777777" w:rsidR="00A23B2B" w:rsidRDefault="00A23B2B">
      <w:pPr>
        <w:spacing w:after="200" w:line="276" w:lineRule="auto"/>
        <w:ind w:firstLine="0"/>
        <w:rPr>
          <w:i/>
          <w:color w:val="000000"/>
          <w:sz w:val="24"/>
          <w:lang w:val="ru-RU"/>
        </w:rPr>
      </w:pPr>
      <w:r>
        <w:rPr>
          <w:i/>
          <w:color w:val="000000"/>
          <w:sz w:val="24"/>
          <w:lang w:val="ru-RU"/>
        </w:rPr>
        <w:br w:type="page"/>
      </w:r>
    </w:p>
    <w:p w14:paraId="10C4DC66" w14:textId="2B7852D4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4.3 - Сравнительная оценка изменения стоимости выполнения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71DD09DA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47DD9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Показатель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CCDF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 xml:space="preserve">As-is,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46239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 xml:space="preserve">To-be,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148A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Абсолютное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отклонение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7AC901AB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CFF29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оплаты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труда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9A6F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547,74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A799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243,32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C3B3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-304,42</w:t>
            </w:r>
          </w:p>
        </w:tc>
      </w:tr>
      <w:tr w:rsidR="00A41EBE" w14:paraId="1F77C08C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51FFB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Страховые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взносы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CC26C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167,61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F7D6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74,46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9769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-93,15</w:t>
            </w:r>
          </w:p>
        </w:tc>
      </w:tr>
      <w:tr w:rsidR="00A41EBE" w14:paraId="189E0633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22831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основных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средств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0BE71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15,96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AD401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7,75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815B7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-8,21</w:t>
            </w:r>
          </w:p>
        </w:tc>
      </w:tr>
      <w:tr w:rsidR="00A41EBE" w14:paraId="7B987358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6087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ПО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E035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12305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D641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0,00</w:t>
            </w:r>
          </w:p>
        </w:tc>
      </w:tr>
      <w:tr w:rsidR="00A41EBE" w14:paraId="246B0924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8DF02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Накладные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расходы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41F0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27,39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C3189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266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-15,22</w:t>
            </w:r>
          </w:p>
        </w:tc>
      </w:tr>
      <w:tr w:rsidR="00A41EBE" w14:paraId="1F0284E1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4A5F0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Итоговая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2D5F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1 166,17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BC1D2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745,17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B843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-421,00</w:t>
            </w:r>
          </w:p>
        </w:tc>
      </w:tr>
    </w:tbl>
    <w:p w14:paraId="3EB07D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Итоговая стоимость информационного сопровождения одного заказа в варианте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составляет 745,17 руб.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составляет 421,00 руб. на один заказ. Снижение достигается за счет сокращения ручных проверок, автоматического контроля полноты данных и стандартизации передачи статусов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.</w:t>
      </w:r>
    </w:p>
    <w:p w14:paraId="13CADE68" w14:textId="77777777" w:rsidR="00A41EBE" w:rsidRPr="00A23B2B" w:rsidRDefault="001338FD" w:rsidP="00A23B2B">
      <w:pPr>
        <w:pStyle w:val="21"/>
      </w:pPr>
      <w:bookmarkStart w:id="13" w:name="_Toc230643955"/>
      <w:r w:rsidRPr="00A23B2B">
        <w:t xml:space="preserve">4.3 </w:t>
      </w:r>
      <w:proofErr w:type="spellStart"/>
      <w:r w:rsidRPr="00A23B2B">
        <w:t>Реализация</w:t>
      </w:r>
      <w:proofErr w:type="spellEnd"/>
      <w:r w:rsidRPr="00A23B2B">
        <w:t xml:space="preserve"> </w:t>
      </w:r>
      <w:proofErr w:type="spellStart"/>
      <w:r w:rsidRPr="00A23B2B">
        <w:t>бизнес-процесса</w:t>
      </w:r>
      <w:proofErr w:type="spellEnd"/>
      <w:r w:rsidRPr="00A23B2B">
        <w:t xml:space="preserve"> в ПО </w:t>
      </w:r>
      <w:proofErr w:type="spellStart"/>
      <w:r w:rsidRPr="00A23B2B">
        <w:t>BPMSoft</w:t>
      </w:r>
      <w:bookmarkEnd w:id="13"/>
      <w:proofErr w:type="spellEnd"/>
    </w:p>
    <w:p w14:paraId="68C305E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Подраздел 4.3 будет заполнен после отдельной настройки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 На данной итерации фактическая реализация не описывается, чтобы не подменять реальные скриншоты и настроенные объекты текстовыми допущениями.</w:t>
      </w:r>
    </w:p>
    <w:p w14:paraId="1CC5A19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рабочее место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«ООО 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». Планируемый раздел: «Заказы на компьютерные системы». Карточка раздела должна содержать поля «Номер заказа», «Статус заказа», «Цена подтверждена», «Состав подтвержден», «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 заполнены», «Результат диагностики», «Есть замечания», «Причина замечаний», «Готовность подтверждена», «Ответственный».</w:t>
      </w:r>
    </w:p>
    <w:p w14:paraId="64D50CA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бизнес-правило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: если поле «Есть замечания» имеет значение «Да», поле «Причина замечаний» становится обязательным, а перевод заказа в статус «Готов к передаче дальше» запрещается до повторной фиксации положительного результата диагностики.</w:t>
      </w:r>
    </w:p>
    <w:p w14:paraId="5C54152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Планируемая схема процесса в дизайнере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 должна содержать минимум две пользовательские задачи: «Проверить исключения по заказу» для </w:t>
      </w:r>
      <w:r w:rsidRPr="00D26A2F">
        <w:rPr>
          <w:color w:val="000000"/>
          <w:lang w:val="ru-RU"/>
        </w:rPr>
        <w:lastRenderedPageBreak/>
        <w:t>руководителя отдела производства и «Внести результат диагностики» для инженера тестирования, а также условный переход по признаку наличия замечаний.</w:t>
      </w:r>
    </w:p>
    <w:p w14:paraId="20BB4305" w14:textId="77777777" w:rsidR="00A41EBE" w:rsidRPr="00D26A2F" w:rsidRDefault="001338FD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Место для рисунка 4.13: Схема процесса в дизайнере </w:t>
      </w:r>
      <w:proofErr w:type="spellStart"/>
      <w:r>
        <w:rPr>
          <w:color w:val="000000"/>
        </w:rPr>
        <w:t>BPMSoft</w:t>
      </w:r>
      <w:proofErr w:type="spellEnd"/>
      <w:r w:rsidRPr="001F7778">
        <w:rPr>
          <w:color w:val="000000"/>
          <w:lang w:val="ru-RU"/>
        </w:rPr>
        <w:t>.</w:t>
      </w:r>
    </w:p>
    <w:p w14:paraId="4B06DAD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Место для скриншотов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рабочее место, раздел, страница, поля, бизнес-правило с настройками условий и действий, схема процесса со свойствами элементов и подтверждением успешной отработки. Скриншоты из практических работ и примеры </w:t>
      </w:r>
      <w:proofErr w:type="spellStart"/>
      <w:r w:rsidRPr="00D26A2F">
        <w:rPr>
          <w:color w:val="000000"/>
          <w:lang w:val="ru-RU"/>
        </w:rPr>
        <w:t>автонумерации</w:t>
      </w:r>
      <w:proofErr w:type="spellEnd"/>
      <w:r w:rsidRPr="00D26A2F">
        <w:rPr>
          <w:color w:val="000000"/>
          <w:lang w:val="ru-RU"/>
        </w:rPr>
        <w:t xml:space="preserve"> не используются.</w:t>
      </w:r>
    </w:p>
    <w:p w14:paraId="6106B456" w14:textId="77777777" w:rsidR="00A41EBE" w:rsidRDefault="001338FD">
      <w:pPr>
        <w:jc w:val="both"/>
        <w:rPr>
          <w:color w:val="000000"/>
          <w:lang w:val="ru-RU"/>
        </w:rPr>
      </w:pPr>
      <w:r w:rsidRPr="00D26A2F">
        <w:rPr>
          <w:color w:val="000000"/>
          <w:lang w:val="ru-RU"/>
        </w:rPr>
        <w:t xml:space="preserve">По результатам раздела 4 предложен вариант реинжиниринга, при котором внутренняя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становится основным механизмом контроля информационного сопровождения заказа, а стоимость выполнения информационного процесса снижается с 1 166,17 руб. до 745,17 руб. на один заказ.</w:t>
      </w:r>
    </w:p>
    <w:p w14:paraId="59412A99" w14:textId="77777777" w:rsidR="00AC0063" w:rsidRDefault="00AC0063" w:rsidP="00A23B2B">
      <w:pPr>
        <w:ind w:firstLine="0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3802983E" wp14:editId="5697565E">
            <wp:extent cx="6120130" cy="32988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03E1" w14:textId="156A5DB2" w:rsidR="00AC0063" w:rsidRPr="00A23B2B" w:rsidRDefault="00A23B2B" w:rsidP="00A23B2B">
      <w:pPr>
        <w:ind w:firstLine="0"/>
        <w:jc w:val="center"/>
        <w:rPr>
          <w:b/>
          <w:bCs/>
          <w:color w:val="000000"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 xml:space="preserve">Рисунок 4.13 - </w:t>
      </w:r>
      <w:r w:rsidR="00AC0063" w:rsidRPr="00A23B2B">
        <w:rPr>
          <w:b/>
          <w:bCs/>
          <w:color w:val="000000"/>
          <w:sz w:val="24"/>
          <w:szCs w:val="24"/>
          <w:lang w:val="ru-RU"/>
        </w:rPr>
        <w:t>Созданное рабочее место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«ООО </w:t>
      </w:r>
      <w:proofErr w:type="spellStart"/>
      <w:r w:rsidRPr="00A23B2B">
        <w:rPr>
          <w:b/>
          <w:bCs/>
          <w:color w:val="000000"/>
          <w:sz w:val="24"/>
          <w:szCs w:val="24"/>
          <w:lang w:val="ru-RU"/>
        </w:rPr>
        <w:t>Юкомс</w:t>
      </w:r>
      <w:proofErr w:type="spellEnd"/>
      <w:r w:rsidRPr="00A23B2B">
        <w:rPr>
          <w:b/>
          <w:bCs/>
          <w:color w:val="000000"/>
          <w:sz w:val="24"/>
          <w:szCs w:val="24"/>
          <w:lang w:val="ru-RU"/>
        </w:rPr>
        <w:t>»</w:t>
      </w:r>
    </w:p>
    <w:p w14:paraId="4BFD8F7A" w14:textId="77777777" w:rsidR="00AC0063" w:rsidRDefault="00AC0063" w:rsidP="00AC0063">
      <w:pPr>
        <w:ind w:firstLine="0"/>
        <w:jc w:val="both"/>
        <w:rPr>
          <w:color w:val="000000"/>
          <w:lang w:val="ru-RU"/>
        </w:rPr>
      </w:pPr>
      <w:r>
        <w:rPr>
          <w:noProof/>
        </w:rPr>
        <w:lastRenderedPageBreak/>
        <w:drawing>
          <wp:inline distT="0" distB="0" distL="0" distR="0" wp14:anchorId="06D937CF" wp14:editId="563EA3A4">
            <wp:extent cx="6120130" cy="32988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2342" w14:textId="4B8F2DD4" w:rsidR="00A23B2B" w:rsidRPr="00A23B2B" w:rsidRDefault="00A23B2B" w:rsidP="00A23B2B">
      <w:pPr>
        <w:ind w:firstLine="0"/>
        <w:jc w:val="center"/>
        <w:rPr>
          <w:color w:val="000000"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4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- </w:t>
      </w:r>
      <w:r w:rsidR="00AC0063" w:rsidRPr="00A23B2B">
        <w:rPr>
          <w:b/>
          <w:bCs/>
          <w:color w:val="000000"/>
          <w:sz w:val="24"/>
          <w:szCs w:val="24"/>
          <w:lang w:val="ru-RU"/>
        </w:rPr>
        <w:t>Страница созданного раздела</w:t>
      </w:r>
    </w:p>
    <w:p w14:paraId="0EF43291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7391DA96" wp14:editId="3D7B90F9">
            <wp:extent cx="6120130" cy="32988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6AC7" w14:textId="77777777" w:rsidR="00A23B2B" w:rsidRPr="00A23B2B" w:rsidRDefault="00A23B2B" w:rsidP="00A23B2B">
      <w:pPr>
        <w:ind w:firstLine="0"/>
        <w:jc w:val="center"/>
        <w:rPr>
          <w:color w:val="000000"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5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>–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>Созданное бизнес-правило №1</w:t>
      </w:r>
    </w:p>
    <w:p w14:paraId="4944A6EA" w14:textId="6A5141FB" w:rsidR="00AC0063" w:rsidRDefault="00AC0063" w:rsidP="00AC0063">
      <w:pPr>
        <w:ind w:firstLine="0"/>
        <w:jc w:val="both"/>
        <w:rPr>
          <w:lang w:val="ru-RU"/>
        </w:rPr>
      </w:pPr>
    </w:p>
    <w:p w14:paraId="69C4285C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8756A43" wp14:editId="5B7A62F5">
            <wp:extent cx="6120130" cy="32988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644F" w14:textId="0336E264" w:rsidR="00AC0063" w:rsidRPr="00A23B2B" w:rsidRDefault="00A23B2B" w:rsidP="00A23B2B">
      <w:pPr>
        <w:ind w:firstLine="0"/>
        <w:jc w:val="center"/>
        <w:rPr>
          <w:color w:val="000000"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6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>–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>Созданное бизнес-правило №</w:t>
      </w:r>
      <w:r>
        <w:rPr>
          <w:b/>
          <w:bCs/>
          <w:color w:val="000000"/>
          <w:sz w:val="24"/>
          <w:szCs w:val="24"/>
          <w:lang w:val="ru-RU"/>
        </w:rPr>
        <w:t>2</w:t>
      </w:r>
    </w:p>
    <w:p w14:paraId="6660727B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117DB1C9" wp14:editId="1E1A1AE4">
            <wp:extent cx="6120130" cy="32988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C375" w14:textId="16960A42" w:rsidR="00AC0063" w:rsidRPr="00A23B2B" w:rsidRDefault="00A23B2B" w:rsidP="00A23B2B">
      <w:pPr>
        <w:ind w:firstLine="0"/>
        <w:jc w:val="center"/>
        <w:rPr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7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– </w:t>
      </w:r>
      <w:r w:rsidR="00AC0063" w:rsidRPr="00A23B2B">
        <w:rPr>
          <w:b/>
          <w:bCs/>
          <w:sz w:val="24"/>
          <w:szCs w:val="24"/>
          <w:lang w:val="ru-RU"/>
        </w:rPr>
        <w:t>Проверка работы бизнес-правила</w:t>
      </w:r>
      <w:r w:rsidR="00AC0063" w:rsidRPr="00A23B2B">
        <w:rPr>
          <w:sz w:val="24"/>
          <w:szCs w:val="24"/>
          <w:lang w:val="ru-RU"/>
        </w:rPr>
        <w:t xml:space="preserve"> </w:t>
      </w:r>
      <w:r w:rsidR="00AC0063" w:rsidRPr="00A23B2B">
        <w:rPr>
          <w:b/>
          <w:bCs/>
          <w:sz w:val="24"/>
          <w:szCs w:val="24"/>
          <w:lang w:val="ru-RU"/>
        </w:rPr>
        <w:t>1</w:t>
      </w:r>
    </w:p>
    <w:p w14:paraId="68DE360A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422CC93" wp14:editId="360EF141">
            <wp:extent cx="6120130" cy="32988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B3EA" w14:textId="445D03C5" w:rsidR="00AC0063" w:rsidRPr="00A23B2B" w:rsidRDefault="00A23B2B" w:rsidP="00A23B2B">
      <w:pPr>
        <w:ind w:firstLine="0"/>
        <w:jc w:val="center"/>
        <w:rPr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8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– </w:t>
      </w:r>
      <w:r w:rsidRPr="00A23B2B">
        <w:rPr>
          <w:b/>
          <w:bCs/>
          <w:sz w:val="24"/>
          <w:szCs w:val="24"/>
          <w:lang w:val="ru-RU"/>
        </w:rPr>
        <w:t>Проверка работы бизнес-правила</w:t>
      </w:r>
      <w:r w:rsidRPr="00A23B2B">
        <w:rPr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  <w:lang w:val="ru-RU"/>
        </w:rPr>
        <w:t>2</w:t>
      </w:r>
      <w:r w:rsidR="00AC0063">
        <w:rPr>
          <w:noProof/>
        </w:rPr>
        <w:drawing>
          <wp:inline distT="0" distB="0" distL="0" distR="0" wp14:anchorId="764A19E2" wp14:editId="13CFFA0D">
            <wp:extent cx="6120130" cy="32988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FA3E" w14:textId="0FB707ED" w:rsidR="00AC0063" w:rsidRPr="00A23B2B" w:rsidRDefault="00A23B2B" w:rsidP="00A23B2B">
      <w:pPr>
        <w:ind w:firstLine="0"/>
        <w:jc w:val="center"/>
        <w:rPr>
          <w:b/>
          <w:bCs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9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– </w:t>
      </w:r>
      <w:r w:rsidR="00AC0063" w:rsidRPr="00A23B2B">
        <w:rPr>
          <w:b/>
          <w:bCs/>
          <w:sz w:val="24"/>
          <w:szCs w:val="24"/>
          <w:lang w:val="ru-RU"/>
        </w:rPr>
        <w:t>Добавленный справочник статусов</w:t>
      </w:r>
    </w:p>
    <w:p w14:paraId="1C90D506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CB87D72" wp14:editId="3CB14526">
            <wp:extent cx="6120130" cy="32988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F901" w14:textId="4B439C52" w:rsidR="00AC0063" w:rsidRPr="00A23B2B" w:rsidRDefault="00A23B2B" w:rsidP="00A23B2B">
      <w:pPr>
        <w:ind w:firstLine="0"/>
        <w:jc w:val="center"/>
        <w:rPr>
          <w:b/>
          <w:bCs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>Рисунок 4.1</w:t>
      </w:r>
      <w:r>
        <w:rPr>
          <w:b/>
          <w:bCs/>
          <w:color w:val="000000"/>
          <w:sz w:val="24"/>
          <w:szCs w:val="24"/>
          <w:lang w:val="ru-RU"/>
        </w:rPr>
        <w:t>9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 xml:space="preserve">- </w:t>
      </w:r>
      <w:r w:rsidR="00AC0063" w:rsidRPr="00A23B2B">
        <w:rPr>
          <w:b/>
          <w:bCs/>
          <w:sz w:val="24"/>
          <w:szCs w:val="24"/>
          <w:lang w:val="ru-RU"/>
        </w:rPr>
        <w:t xml:space="preserve">Созданный </w:t>
      </w:r>
      <w:proofErr w:type="spellStart"/>
      <w:r w:rsidR="00AC0063" w:rsidRPr="00A23B2B">
        <w:rPr>
          <w:b/>
          <w:bCs/>
          <w:sz w:val="24"/>
          <w:szCs w:val="24"/>
          <w:lang w:val="ru-RU"/>
        </w:rPr>
        <w:t>бизес</w:t>
      </w:r>
      <w:proofErr w:type="spellEnd"/>
      <w:r w:rsidR="00AC0063" w:rsidRPr="00A23B2B">
        <w:rPr>
          <w:b/>
          <w:bCs/>
          <w:sz w:val="24"/>
          <w:szCs w:val="24"/>
          <w:lang w:val="ru-RU"/>
        </w:rPr>
        <w:t>-процесс «Проверка заказа на компьютерные системы»</w:t>
      </w:r>
    </w:p>
    <w:p w14:paraId="72567C6B" w14:textId="7777777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1325D951" wp14:editId="2E0EBB6A">
            <wp:extent cx="6120130" cy="32988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02A4" w14:textId="7C13868E" w:rsidR="00AC0063" w:rsidRPr="00A23B2B" w:rsidRDefault="00A23B2B" w:rsidP="00A23B2B">
      <w:pPr>
        <w:ind w:firstLine="0"/>
        <w:jc w:val="center"/>
        <w:rPr>
          <w:b/>
          <w:bCs/>
          <w:sz w:val="24"/>
          <w:szCs w:val="24"/>
          <w:lang w:val="ru-RU"/>
        </w:rPr>
      </w:pPr>
      <w:r w:rsidRPr="00A23B2B">
        <w:rPr>
          <w:b/>
          <w:bCs/>
          <w:color w:val="000000"/>
          <w:sz w:val="24"/>
          <w:szCs w:val="24"/>
          <w:lang w:val="ru-RU"/>
        </w:rPr>
        <w:t xml:space="preserve">Рисунок </w:t>
      </w:r>
      <w:proofErr w:type="gramStart"/>
      <w:r w:rsidRPr="00A23B2B">
        <w:rPr>
          <w:b/>
          <w:bCs/>
          <w:color w:val="000000"/>
          <w:sz w:val="24"/>
          <w:szCs w:val="24"/>
          <w:lang w:val="ru-RU"/>
        </w:rPr>
        <w:t>4.1</w:t>
      </w:r>
      <w:r>
        <w:rPr>
          <w:b/>
          <w:bCs/>
          <w:color w:val="000000"/>
          <w:sz w:val="24"/>
          <w:szCs w:val="24"/>
          <w:lang w:val="ru-RU"/>
        </w:rPr>
        <w:t>9</w:t>
      </w:r>
      <w:r w:rsidRPr="00A23B2B">
        <w:rPr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b/>
          <w:bCs/>
          <w:color w:val="000000"/>
          <w:sz w:val="24"/>
          <w:szCs w:val="24"/>
          <w:lang w:val="ru-RU"/>
        </w:rPr>
        <w:t xml:space="preserve"> -</w:t>
      </w:r>
      <w:proofErr w:type="gramEnd"/>
      <w:r>
        <w:rPr>
          <w:b/>
          <w:bCs/>
          <w:color w:val="000000"/>
          <w:sz w:val="24"/>
          <w:szCs w:val="24"/>
          <w:lang w:val="ru-RU"/>
        </w:rPr>
        <w:t xml:space="preserve"> </w:t>
      </w:r>
      <w:r w:rsidR="00AC0063" w:rsidRPr="00A23B2B">
        <w:rPr>
          <w:b/>
          <w:bCs/>
          <w:sz w:val="24"/>
          <w:szCs w:val="24"/>
          <w:lang w:val="ru-RU"/>
        </w:rPr>
        <w:t xml:space="preserve">Проверка работы </w:t>
      </w:r>
      <w:proofErr w:type="spellStart"/>
      <w:r w:rsidR="00AC0063" w:rsidRPr="00A23B2B">
        <w:rPr>
          <w:b/>
          <w:bCs/>
          <w:sz w:val="24"/>
          <w:szCs w:val="24"/>
          <w:lang w:val="ru-RU"/>
        </w:rPr>
        <w:t>бизес</w:t>
      </w:r>
      <w:proofErr w:type="spellEnd"/>
      <w:r w:rsidR="00AC0063" w:rsidRPr="00A23B2B">
        <w:rPr>
          <w:b/>
          <w:bCs/>
          <w:sz w:val="24"/>
          <w:szCs w:val="24"/>
          <w:lang w:val="ru-RU"/>
        </w:rPr>
        <w:t>-процесса часть 2</w:t>
      </w:r>
    </w:p>
    <w:p w14:paraId="5A40512A" w14:textId="77777777" w:rsidR="00A23B2B" w:rsidRDefault="00A23B2B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606D229F" w14:textId="141DE755" w:rsidR="00A41EBE" w:rsidRPr="00A23B2B" w:rsidRDefault="001338FD" w:rsidP="00A23B2B">
      <w:pPr>
        <w:pStyle w:val="1"/>
      </w:pPr>
      <w:bookmarkStart w:id="14" w:name="_Toc230643956"/>
      <w:r w:rsidRPr="00A23B2B">
        <w:lastRenderedPageBreak/>
        <w:t>ЗАКЛЮЧЕНИЕ</w:t>
      </w:r>
      <w:bookmarkEnd w:id="14"/>
    </w:p>
    <w:p w14:paraId="55D60D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курсовой работе рассмотрена деятельность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 и исследован бизнес-процесс «Сопровождение заказов на поставку компьютерных систем». Граница анализа определена как информационное сопровождение одного конкретного заказа: получение, проверка, преобразование, фиксация и передача данных о заказе, комплектующих, статусах выполнения и результатах контроля.</w:t>
      </w:r>
    </w:p>
    <w:p w14:paraId="0FDD05E3" w14:textId="77777777" w:rsidR="00A41EBE" w:rsidRPr="00D26A2F" w:rsidRDefault="001338FD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Выполнено описание предметной области, определены владелец и исполнители процесса, сформированы документы и информационные ресурсы, используемые при моделировании. Подготовлены модели </w:t>
      </w:r>
      <w:r>
        <w:rPr>
          <w:color w:val="000000"/>
        </w:rPr>
        <w:t>as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AC0063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нотациях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. Для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отчете оставлены места под рисунки до исправления шапок диаграмм,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приведены в составе раздела 4.1.</w:t>
      </w:r>
    </w:p>
    <w:p w14:paraId="2D378BB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Проанализированы проблемы существующего варианта процесса: ручная проверка цены, состава и статуса, риск ошибок при фиксации серийных номеров, отсутствие автоматического контроля полноты карточки заказа, задержки передачи статусов и слабая фиксация причин возврата на уточнение.</w:t>
      </w:r>
    </w:p>
    <w:p w14:paraId="46F7B27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Проведен функционально-стоимостный анализ базового сценария без замечаний. Расчетная стоимость информационного сопровождения одного заказа в варианте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составила 1 166,17 руб. Предложен вариант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, основанный на автоматизации контрольных действий во внутренней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»: проверке контрольных признаков заказа, обязательной фиксации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, шаблонах диагностических результатов и блокировке передачи заказа дальше при неполных данных.</w:t>
      </w:r>
    </w:p>
    <w:p w14:paraId="27854D0E" w14:textId="70769551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После реинжиниринга расчетная стоимость информационного сопровождения одного заказа составила 745,17 руб., а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- 421,00 руб. на один заказ. Таким образом, предложенный вариант реинжиниринга направлен на снижение трудоемкости информационных операций и повышение управляемости процесса. </w:t>
      </w:r>
    </w:p>
    <w:p w14:paraId="3FE9C7CF" w14:textId="77777777" w:rsidR="00A41EBE" w:rsidRPr="00A23B2B" w:rsidRDefault="001338FD" w:rsidP="00A23B2B">
      <w:pPr>
        <w:pStyle w:val="1"/>
      </w:pPr>
      <w:bookmarkStart w:id="15" w:name="_Toc230643957"/>
      <w:r w:rsidRPr="00A23B2B">
        <w:lastRenderedPageBreak/>
        <w:t>СПИСОК ИСПОЛЬЗОВАННЫХ ИСТОЧНИКОВ И ЛИТЕРАТУРЫ</w:t>
      </w:r>
      <w:bookmarkEnd w:id="15"/>
    </w:p>
    <w:p w14:paraId="06A3331C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1. Официальный сайт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/.</w:t>
      </w:r>
    </w:p>
    <w:p w14:paraId="3DEC63A8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2. </w:t>
      </w:r>
      <w:r>
        <w:rPr>
          <w:color w:val="000000"/>
        </w:rPr>
        <w:t>T</w:t>
      </w:r>
      <w:r w:rsidRPr="00D26A2F">
        <w:rPr>
          <w:color w:val="000000"/>
          <w:lang w:val="ru-RU"/>
        </w:rPr>
        <w:t>-Банк. Проверка контрагента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www</w:t>
      </w:r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tbank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</w:t>
      </w:r>
      <w:r>
        <w:rPr>
          <w:color w:val="000000"/>
        </w:rPr>
        <w:t>business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contractor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legal</w:t>
      </w:r>
      <w:r w:rsidRPr="00D26A2F">
        <w:rPr>
          <w:color w:val="000000"/>
          <w:lang w:val="ru-RU"/>
        </w:rPr>
        <w:t>/1217700358820/.</w:t>
      </w:r>
    </w:p>
    <w:p w14:paraId="30B7FD7F" w14:textId="77777777" w:rsidR="00A41EBE" w:rsidRDefault="001338FD" w:rsidP="00A23B2B">
      <w:pPr>
        <w:jc w:val="both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Rusprofile</w:t>
      </w:r>
      <w:proofErr w:type="spellEnd"/>
      <w:r>
        <w:rPr>
          <w:color w:val="000000"/>
        </w:rPr>
        <w:t>. ООО «</w:t>
      </w:r>
      <w:proofErr w:type="spellStart"/>
      <w:r>
        <w:rPr>
          <w:color w:val="000000"/>
        </w:rPr>
        <w:t>Юкомс</w:t>
      </w:r>
      <w:proofErr w:type="spellEnd"/>
      <w:r>
        <w:rPr>
          <w:color w:val="000000"/>
        </w:rPr>
        <w:t>». URL: https://www.rusprofile.ru/.</w:t>
      </w:r>
    </w:p>
    <w:p w14:paraId="1D84C655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4. Долганова О. И. Моделирование бизнес-</w:t>
      </w:r>
      <w:proofErr w:type="gramStart"/>
      <w:r w:rsidRPr="00D26A2F">
        <w:rPr>
          <w:color w:val="000000"/>
          <w:lang w:val="ru-RU"/>
        </w:rPr>
        <w:t>процессов :</w:t>
      </w:r>
      <w:proofErr w:type="gramEnd"/>
      <w:r w:rsidRPr="00D26A2F">
        <w:rPr>
          <w:color w:val="000000"/>
          <w:lang w:val="ru-RU"/>
        </w:rPr>
        <w:t xml:space="preserve"> учебник и практикум для вузов.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09B97284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5. Грекул В. И. Проектирование информационных </w:t>
      </w:r>
      <w:proofErr w:type="gramStart"/>
      <w:r w:rsidRPr="00D26A2F">
        <w:rPr>
          <w:color w:val="000000"/>
          <w:lang w:val="ru-RU"/>
        </w:rPr>
        <w:t>систем :</w:t>
      </w:r>
      <w:proofErr w:type="gramEnd"/>
      <w:r w:rsidRPr="00D26A2F">
        <w:rPr>
          <w:color w:val="000000"/>
          <w:lang w:val="ru-RU"/>
        </w:rPr>
        <w:t xml:space="preserve"> учебник и практикум.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2A6AD7F2" w14:textId="77777777" w:rsidR="00A41EBE" w:rsidRDefault="001338FD" w:rsidP="00A23B2B">
      <w:pPr>
        <w:jc w:val="both"/>
      </w:pPr>
      <w:r>
        <w:rPr>
          <w:color w:val="000000"/>
        </w:rPr>
        <w:t>6. APQC Process Classification Framework. URL: https://www.apqc.org/.</w:t>
      </w:r>
    </w:p>
    <w:p w14:paraId="5FEB15E9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7. ГОСТ Р ИСО 9000-2015. Системы менеджмента качества. Основные положения и словарь.</w:t>
      </w:r>
    </w:p>
    <w:p w14:paraId="58B471EC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8. 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14:paraId="1D834241" w14:textId="77777777" w:rsidR="00A41EBE" w:rsidRPr="00D26A2F" w:rsidRDefault="001338FD" w:rsidP="00A23B2B">
      <w:pPr>
        <w:jc w:val="both"/>
        <w:rPr>
          <w:lang w:val="ru-RU"/>
        </w:rPr>
      </w:pPr>
      <w:r w:rsidRPr="00D26A2F">
        <w:rPr>
          <w:color w:val="000000"/>
          <w:lang w:val="ru-RU"/>
        </w:rPr>
        <w:t>9. Методические рекомендации по выполнению курсовой работы по дисциплине «Реинжиниринг бизнес-процессов».</w:t>
      </w:r>
    </w:p>
    <w:p w14:paraId="4F917115" w14:textId="77777777" w:rsidR="00CB2FD5" w:rsidRPr="00972E9D" w:rsidRDefault="00E6665F" w:rsidP="00A23B2B">
      <w:pPr>
        <w:jc w:val="both"/>
        <w:rPr>
          <w:lang w:val="ru-RU"/>
        </w:rPr>
      </w:pPr>
      <w:r w:rsidRPr="00972E9D">
        <w:rPr>
          <w:color w:val="000000"/>
          <w:lang w:val="ru-RU"/>
        </w:rPr>
        <w:t>10. Гражданский кодекс Российской Федерации (часть вторая) от 26.01.1996 № 14-ФЗ. Глава 30 «Купля-продажа».</w:t>
      </w:r>
    </w:p>
    <w:p w14:paraId="19AC18AF" w14:textId="77777777" w:rsidR="00CB2FD5" w:rsidRPr="00972E9D" w:rsidRDefault="00E6665F" w:rsidP="00A23B2B">
      <w:pPr>
        <w:jc w:val="both"/>
        <w:rPr>
          <w:lang w:val="ru-RU"/>
        </w:rPr>
      </w:pPr>
      <w:r w:rsidRPr="00972E9D">
        <w:rPr>
          <w:color w:val="000000"/>
          <w:lang w:val="ru-RU"/>
        </w:rPr>
        <w:t>11. Закон РФ от 07.02.1992 № 2300-1 «О защите прав потребителей».</w:t>
      </w:r>
    </w:p>
    <w:p w14:paraId="7A3BB42F" w14:textId="77777777" w:rsidR="00CB2FD5" w:rsidRPr="00972E9D" w:rsidRDefault="00E6665F" w:rsidP="00A23B2B">
      <w:pPr>
        <w:jc w:val="both"/>
        <w:rPr>
          <w:lang w:val="ru-RU"/>
        </w:rPr>
      </w:pPr>
      <w:r w:rsidRPr="00972E9D">
        <w:rPr>
          <w:color w:val="000000"/>
          <w:lang w:val="ru-RU"/>
        </w:rPr>
        <w:t>12. Федеральный закон от 27.07.2006 № 152-ФЗ «О персональных данных».</w:t>
      </w:r>
    </w:p>
    <w:p w14:paraId="5F7C5B45" w14:textId="77777777" w:rsidR="00CB2FD5" w:rsidRPr="00972E9D" w:rsidRDefault="00E6665F" w:rsidP="00A23B2B">
      <w:pPr>
        <w:jc w:val="both"/>
        <w:rPr>
          <w:lang w:val="ru-RU"/>
        </w:rPr>
      </w:pPr>
      <w:r w:rsidRPr="00972E9D">
        <w:rPr>
          <w:color w:val="000000"/>
          <w:lang w:val="ru-RU"/>
        </w:rPr>
        <w:t>13. Постановление Правительства РФ от 31.12.2020 № 2463 «Об утверждении Правил продажи товаров по договору розничной купли-продажи».</w:t>
      </w:r>
    </w:p>
    <w:p w14:paraId="1C482F0F" w14:textId="77777777" w:rsidR="00A23B2B" w:rsidRDefault="00A23B2B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40C64AFF" w14:textId="0435BAB4" w:rsidR="00A41EBE" w:rsidRPr="00A23B2B" w:rsidRDefault="001338FD" w:rsidP="00A23B2B">
      <w:pPr>
        <w:pStyle w:val="1"/>
        <w:ind w:firstLine="0"/>
        <w:jc w:val="center"/>
      </w:pPr>
      <w:bookmarkStart w:id="16" w:name="_Toc230643958"/>
      <w:r w:rsidRPr="00A23B2B">
        <w:lastRenderedPageBreak/>
        <w:t>ПРИЛОЖЕНИЯ</w:t>
      </w:r>
      <w:bookmarkEnd w:id="16"/>
    </w:p>
    <w:p w14:paraId="1237E5D1" w14:textId="77777777" w:rsidR="00A41EBE" w:rsidRPr="00D26A2F" w:rsidRDefault="001338FD" w:rsidP="00A23B2B">
      <w:pPr>
        <w:pStyle w:val="1"/>
        <w:ind w:firstLine="0"/>
        <w:jc w:val="center"/>
        <w:rPr>
          <w:lang w:val="ru-RU"/>
        </w:rPr>
      </w:pPr>
      <w:bookmarkStart w:id="17" w:name="_Toc230643959"/>
      <w:r w:rsidRPr="00E57E86">
        <w:rPr>
          <w:lang w:val="ru-RU"/>
        </w:rPr>
        <w:t>Приложение А</w:t>
      </w:r>
      <w:bookmarkEnd w:id="17"/>
    </w:p>
    <w:p w14:paraId="057839DA" w14:textId="77777777" w:rsidR="00CB2FD5" w:rsidRPr="008E203F" w:rsidRDefault="00E6665F" w:rsidP="00A23B2B">
      <w:pPr>
        <w:rPr>
          <w:lang w:val="ru-RU"/>
        </w:rPr>
      </w:pPr>
      <w:r w:rsidRPr="00E57E86">
        <w:rPr>
          <w:lang w:val="ru-RU"/>
        </w:rPr>
        <w:t>Форма карточки заказа</w:t>
      </w:r>
    </w:p>
    <w:p w14:paraId="70501923" w14:textId="77777777" w:rsidR="00D57474" w:rsidRPr="008E203F" w:rsidRDefault="00FB7263">
      <w:pPr>
        <w:keepNext/>
        <w:spacing w:before="120" w:after="60" w:line="240" w:lineRule="auto"/>
        <w:rPr>
          <w:lang w:val="ru-RU"/>
        </w:rPr>
      </w:pPr>
      <w:r>
        <w:rPr>
          <w:i/>
          <w:color w:val="000000"/>
          <w:sz w:val="24"/>
        </w:rPr>
        <w:t>Таблица А.1 - Карточка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4EA5BCA2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E155B7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A22D04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Содержание</w:t>
            </w:r>
            <w:proofErr w:type="spellEnd"/>
          </w:p>
        </w:tc>
      </w:tr>
      <w:tr w:rsidR="00CB2FD5" w:rsidRPr="00E57E86" w14:paraId="1B8856B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4265F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4DDF9C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Уникальный идентификатор заказа в информационной системе.</w:t>
            </w:r>
          </w:p>
        </w:tc>
      </w:tr>
      <w:tr w:rsidR="00CB2FD5" w:rsidRPr="00E57E86" w14:paraId="7B070B4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7270C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Дата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время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E8AFE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Момент поступления заказа в обработку.</w:t>
            </w:r>
          </w:p>
        </w:tc>
      </w:tr>
      <w:tr w:rsidR="00CB2FD5" w:rsidRPr="00E57E86" w14:paraId="72698DCE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48E7A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Канал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EAEBE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Электронный канал, сайт, маркетплейс или иная система приема заказа.</w:t>
            </w:r>
          </w:p>
        </w:tc>
      </w:tr>
      <w:tr w:rsidR="00CB2FD5" w:rsidRPr="00E57E86" w14:paraId="69B81066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72065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6AA7E6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Ссылка на спецификацию или краткое описание компьютерной системы.</w:t>
            </w:r>
          </w:p>
        </w:tc>
      </w:tr>
      <w:tr w:rsidR="00CB2FD5" w:rsidRPr="00E57E86" w14:paraId="34578B7E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59FDF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Цена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7179B8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Зафиксированная цена и актуальный статус обработки.</w:t>
            </w:r>
          </w:p>
        </w:tc>
      </w:tr>
      <w:tr w:rsidR="00CB2FD5" w:rsidRPr="00E57E86" w14:paraId="760D170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8F402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Ответственный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9D2124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Роль или подразделение, выполняющее текущую информационную операцию.</w:t>
            </w:r>
          </w:p>
        </w:tc>
      </w:tr>
      <w:tr w:rsidR="00CB2FD5" w:rsidRPr="00E57E86" w14:paraId="0B4B9B4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A37A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Итоговая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769555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Готовность, замечания или передача сведений в следующий процесс.</w:t>
            </w:r>
          </w:p>
        </w:tc>
      </w:tr>
    </w:tbl>
    <w:p w14:paraId="7E92C476" w14:textId="77777777" w:rsidR="00223B45" w:rsidRDefault="00223B45" w:rsidP="00223B45">
      <w:pPr>
        <w:rPr>
          <w:lang w:val="ru-RU"/>
        </w:rPr>
      </w:pPr>
    </w:p>
    <w:p w14:paraId="6E8F90A8" w14:textId="7C5C5E18" w:rsidR="00EA2500" w:rsidRPr="00E57E86" w:rsidRDefault="00B74002" w:rsidP="00223B45">
      <w:pPr>
        <w:pStyle w:val="1"/>
        <w:ind w:firstLine="0"/>
        <w:jc w:val="center"/>
        <w:rPr>
          <w:lang w:val="ru-RU"/>
        </w:rPr>
      </w:pPr>
      <w:bookmarkStart w:id="18" w:name="_Toc230643960"/>
      <w:r w:rsidRPr="00E57E86">
        <w:rPr>
          <w:lang w:val="ru-RU"/>
        </w:rPr>
        <w:t>Приложение Б</w:t>
      </w:r>
      <w:bookmarkEnd w:id="18"/>
    </w:p>
    <w:p w14:paraId="14AD75E5" w14:textId="77777777" w:rsidR="00CB2FD5" w:rsidRPr="008E203F" w:rsidRDefault="00E6665F" w:rsidP="00A23B2B">
      <w:pPr>
        <w:rPr>
          <w:lang w:val="ru-RU"/>
        </w:rPr>
      </w:pPr>
      <w:r w:rsidRPr="00E57E86">
        <w:rPr>
          <w:lang w:val="ru-RU"/>
        </w:rPr>
        <w:t>Форма спецификации конфигурации</w:t>
      </w:r>
    </w:p>
    <w:p w14:paraId="5D908537" w14:textId="77777777" w:rsidR="00D57474" w:rsidRPr="008E203F" w:rsidRDefault="00FB7263">
      <w:pPr>
        <w:keepNext/>
        <w:spacing w:before="120" w:after="60" w:line="240" w:lineRule="auto"/>
        <w:rPr>
          <w:lang w:val="ru-RU"/>
        </w:rPr>
      </w:pPr>
      <w:r w:rsidRPr="00E57E86">
        <w:rPr>
          <w:i/>
          <w:color w:val="000000"/>
          <w:sz w:val="24"/>
          <w:lang w:val="ru-RU"/>
        </w:rPr>
        <w:t>Таблица Б.1 - Спецификация конфигурации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279"/>
        <w:gridCol w:w="2903"/>
        <w:gridCol w:w="2278"/>
        <w:gridCol w:w="2278"/>
      </w:tblGrid>
      <w:tr w:rsidR="00CB2FD5" w14:paraId="312B769E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53839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Компонент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B43CA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Модель</w:t>
            </w:r>
            <w:proofErr w:type="spellEnd"/>
            <w:r>
              <w:rPr>
                <w:b/>
                <w:color w:val="000000"/>
                <w:sz w:val="24"/>
              </w:rPr>
              <w:t>/</w:t>
            </w:r>
            <w:proofErr w:type="spellStart"/>
            <w:r>
              <w:rPr>
                <w:b/>
                <w:color w:val="000000"/>
                <w:sz w:val="24"/>
              </w:rPr>
              <w:t>характеристика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948EBA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Количество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34303E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Статус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проверки</w:t>
            </w:r>
            <w:proofErr w:type="spellEnd"/>
          </w:p>
        </w:tc>
      </w:tr>
      <w:tr w:rsidR="00CB2FD5" w14:paraId="1148D940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7258C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Процессор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C57C4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3E68E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BDC21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38F476A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C3181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Материнская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7FC17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2C971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AC358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07CD13A6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37FE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Оперативная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память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3F9FC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2939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4646B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546F348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77725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Накопитель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694AF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CDE4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977A9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6EEC69D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EFF7B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Видеокарта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FB45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B5A38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4E4D0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1D88A4B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464C2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Блок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питания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корпус</w:t>
            </w:r>
            <w:proofErr w:type="spellEnd"/>
            <w:r>
              <w:rPr>
                <w:color w:val="000000"/>
                <w:sz w:val="24"/>
              </w:rPr>
              <w:t xml:space="preserve"> / охлаждение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E53DB5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7CF6AF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107EAC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5C775A5" w14:textId="77777777" w:rsidR="00223B45" w:rsidRDefault="00223B45" w:rsidP="00223B45">
      <w:pPr>
        <w:rPr>
          <w:lang w:val="ru-RU"/>
        </w:rPr>
      </w:pPr>
    </w:p>
    <w:p w14:paraId="01B24211" w14:textId="77777777" w:rsidR="00223B45" w:rsidRDefault="00223B45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/>
      </w:r>
    </w:p>
    <w:p w14:paraId="0B3E11C0" w14:textId="608FA4CD" w:rsidR="00EA2500" w:rsidRPr="00223B45" w:rsidRDefault="00B74002" w:rsidP="00223B45">
      <w:pPr>
        <w:pStyle w:val="1"/>
        <w:ind w:firstLine="0"/>
        <w:jc w:val="center"/>
        <w:rPr>
          <w:lang w:val="ru-RU"/>
        </w:rPr>
      </w:pPr>
      <w:bookmarkStart w:id="19" w:name="_Toc230643961"/>
      <w:r w:rsidRPr="00223B45">
        <w:rPr>
          <w:lang w:val="ru-RU"/>
        </w:rPr>
        <w:lastRenderedPageBreak/>
        <w:t>Приложение В</w:t>
      </w:r>
      <w:bookmarkEnd w:id="19"/>
    </w:p>
    <w:p w14:paraId="673BB68F" w14:textId="77777777" w:rsidR="00CB2FD5" w:rsidRPr="00223B45" w:rsidRDefault="00E6665F" w:rsidP="00A23B2B">
      <w:pPr>
        <w:rPr>
          <w:lang w:val="ru-RU"/>
        </w:rPr>
      </w:pPr>
      <w:r w:rsidRPr="00223B45">
        <w:rPr>
          <w:lang w:val="ru-RU"/>
        </w:rPr>
        <w:t>Форма задания на выполнение</w:t>
      </w:r>
    </w:p>
    <w:p w14:paraId="78D7748C" w14:textId="77777777" w:rsidR="00D57474" w:rsidRDefault="00FB7263">
      <w:pPr>
        <w:keepNext/>
        <w:spacing w:before="120" w:after="60" w:line="240" w:lineRule="auto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В.1 - </w:t>
      </w:r>
      <w:proofErr w:type="spellStart"/>
      <w:r>
        <w:rPr>
          <w:i/>
          <w:color w:val="000000"/>
          <w:sz w:val="24"/>
        </w:rPr>
        <w:t>Задание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на</w:t>
      </w:r>
      <w:proofErr w:type="spellEnd"/>
      <w:r>
        <w:rPr>
          <w:i/>
          <w:color w:val="000000"/>
          <w:sz w:val="24"/>
        </w:rPr>
        <w:t xml:space="preserve"> выполнение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6122A06F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9F0E9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F1702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Содержание</w:t>
            </w:r>
            <w:proofErr w:type="spellEnd"/>
          </w:p>
        </w:tc>
      </w:tr>
      <w:tr w:rsidR="00CB2FD5" w14:paraId="04AD88DE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1B42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189F8C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:rsidRPr="00E57E86" w14:paraId="6B9801F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8594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Этап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выполнения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36E91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Подготовка данных, фиксация комплектующих, диагностика, финальный контроль.</w:t>
            </w:r>
          </w:p>
        </w:tc>
      </w:tr>
      <w:tr w:rsidR="00CB2FD5" w:rsidRPr="00E57E86" w14:paraId="6DFD8A03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8F99C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Исполнитель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B1A5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Функциональная роль, которой передается задание.</w:t>
            </w:r>
          </w:p>
        </w:tc>
      </w:tr>
      <w:tr w:rsidR="00CB2FD5" w:rsidRPr="00E57E86" w14:paraId="7988402F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A4873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Входные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3C84E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Карточка заказа, спецификация, учетные данные склада, регламент.</w:t>
            </w:r>
          </w:p>
        </w:tc>
      </w:tr>
      <w:tr w:rsidR="00CB2FD5" w:rsidRPr="00E57E86" w14:paraId="596EA81F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1341F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Требуемый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информационный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D74494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Какая запись или отметка должна быть внесена после выполнения этапа.</w:t>
            </w:r>
          </w:p>
        </w:tc>
      </w:tr>
      <w:tr w:rsidR="00CB2FD5" w:rsidRPr="00E57E86" w14:paraId="232788E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349C9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68BD00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Создано / принято / выполнено / требуется уточнение.</w:t>
            </w:r>
          </w:p>
        </w:tc>
      </w:tr>
    </w:tbl>
    <w:p w14:paraId="3EBC194D" w14:textId="77777777" w:rsidR="00CB2FD5" w:rsidRPr="00972E9D" w:rsidRDefault="00E6665F">
      <w:pPr>
        <w:spacing w:line="240" w:lineRule="auto"/>
        <w:ind w:firstLine="0"/>
        <w:jc w:val="center"/>
        <w:rPr>
          <w:lang w:val="ru-RU"/>
        </w:rPr>
      </w:pPr>
      <w:r w:rsidRPr="00972E9D">
        <w:rPr>
          <w:color w:val="000000"/>
          <w:lang w:val="ru-RU"/>
        </w:rPr>
        <w:br w:type="page"/>
      </w:r>
    </w:p>
    <w:p w14:paraId="512383D3" w14:textId="77777777" w:rsidR="00EA2500" w:rsidRPr="00E57E86" w:rsidRDefault="00B74002" w:rsidP="00223B45">
      <w:pPr>
        <w:pStyle w:val="1"/>
        <w:ind w:firstLine="0"/>
        <w:jc w:val="center"/>
        <w:rPr>
          <w:lang w:val="ru-RU"/>
        </w:rPr>
      </w:pPr>
      <w:bookmarkStart w:id="20" w:name="_Toc230643962"/>
      <w:r w:rsidRPr="00E57E86">
        <w:rPr>
          <w:lang w:val="ru-RU"/>
        </w:rPr>
        <w:lastRenderedPageBreak/>
        <w:t>Приложение Г</w:t>
      </w:r>
      <w:bookmarkEnd w:id="20"/>
    </w:p>
    <w:p w14:paraId="5A852239" w14:textId="77777777" w:rsidR="00CB2FD5" w:rsidRPr="00972E9D" w:rsidRDefault="00E6665F" w:rsidP="00A23B2B">
      <w:pPr>
        <w:rPr>
          <w:lang w:val="ru-RU"/>
        </w:rPr>
      </w:pPr>
      <w:r w:rsidRPr="00E57E86">
        <w:rPr>
          <w:lang w:val="ru-RU"/>
        </w:rPr>
        <w:t>Форма фиксации серийных номеров комплектующих</w:t>
      </w:r>
    </w:p>
    <w:p w14:paraId="407EC61D" w14:textId="77777777" w:rsidR="00D57474" w:rsidRPr="008E203F" w:rsidRDefault="00FB7263">
      <w:pPr>
        <w:keepNext/>
        <w:spacing w:before="120" w:after="60" w:line="240" w:lineRule="auto"/>
        <w:rPr>
          <w:lang w:val="ru-RU"/>
        </w:rPr>
      </w:pPr>
      <w:r w:rsidRPr="00E57E86">
        <w:rPr>
          <w:i/>
          <w:color w:val="000000"/>
          <w:sz w:val="24"/>
          <w:lang w:val="ru-RU"/>
        </w:rPr>
        <w:t>Таблица Г.1 - Фиксация серийных номеров комплектующих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7F379D68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832578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Компонент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414BC0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Модель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03F8D1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Серийный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номер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6D2B57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Источник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данных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247209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Замечание</w:t>
            </w:r>
            <w:proofErr w:type="spellEnd"/>
          </w:p>
        </w:tc>
      </w:tr>
      <w:tr w:rsidR="00CB2FD5" w14:paraId="3108CF5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9E8C5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Процессор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7A3B9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4C2DB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8207D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2A3F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F611BF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06EE3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Материнская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ED4A8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51371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BB7EF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01BA9E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BB864F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79862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Оперативная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память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1D4AD5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CCA92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829DA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6F0FF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0022EF1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063B2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Накопитель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186F2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6D348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845D7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0313FF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02DA68C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3AE37A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Видеокарта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3599E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5E58A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7C1D2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76CE6F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08F6547" w14:textId="77777777" w:rsidR="00223B45" w:rsidRDefault="00223B45" w:rsidP="00223B45"/>
    <w:p w14:paraId="0FF2FFE0" w14:textId="7B888CD3" w:rsidR="00EA2500" w:rsidRDefault="00B74002" w:rsidP="00223B45">
      <w:pPr>
        <w:pStyle w:val="1"/>
        <w:ind w:firstLine="0"/>
        <w:jc w:val="center"/>
      </w:pPr>
      <w:bookmarkStart w:id="21" w:name="_Toc230643963"/>
      <w:proofErr w:type="spellStart"/>
      <w:r>
        <w:t>Приложение</w:t>
      </w:r>
      <w:proofErr w:type="spellEnd"/>
      <w:r>
        <w:t xml:space="preserve"> Д</w:t>
      </w:r>
      <w:bookmarkEnd w:id="21"/>
    </w:p>
    <w:p w14:paraId="784EFCD4" w14:textId="77777777" w:rsidR="00CB2FD5" w:rsidRPr="00A23B2B" w:rsidRDefault="00E6665F" w:rsidP="00A23B2B">
      <w:pPr>
        <w:rPr>
          <w:lang w:val="ru-RU"/>
        </w:rPr>
      </w:pPr>
      <w:r w:rsidRPr="00A23B2B">
        <w:rPr>
          <w:lang w:val="ru-RU"/>
        </w:rPr>
        <w:t>Форма результата диагностики</w:t>
      </w:r>
    </w:p>
    <w:p w14:paraId="09465AAA" w14:textId="77777777" w:rsidR="00D57474" w:rsidRPr="00A23B2B" w:rsidRDefault="00FB7263">
      <w:pPr>
        <w:keepNext/>
        <w:spacing w:before="120" w:after="60" w:line="240" w:lineRule="auto"/>
        <w:rPr>
          <w:lang w:val="ru-RU"/>
        </w:rPr>
      </w:pPr>
      <w:r w:rsidRPr="00A23B2B">
        <w:rPr>
          <w:i/>
          <w:color w:val="000000"/>
          <w:sz w:val="24"/>
          <w:lang w:val="ru-RU"/>
        </w:rPr>
        <w:t>Таблица Д.1 - Результат диагностики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018"/>
        <w:gridCol w:w="2234"/>
        <w:gridCol w:w="1808"/>
        <w:gridCol w:w="1870"/>
        <w:gridCol w:w="1808"/>
      </w:tblGrid>
      <w:tr w:rsidR="00CB2FD5" w14:paraId="52A9B6F9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10D2CB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Проверка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73A7EF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Источник</w:t>
            </w:r>
            <w:proofErr w:type="spellEnd"/>
            <w:r>
              <w:rPr>
                <w:b/>
                <w:color w:val="000000"/>
                <w:sz w:val="24"/>
              </w:rPr>
              <w:t>/</w:t>
            </w:r>
            <w:proofErr w:type="spellStart"/>
            <w:r>
              <w:rPr>
                <w:b/>
                <w:color w:val="000000"/>
                <w:sz w:val="24"/>
              </w:rPr>
              <w:t>утилита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FE752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Результат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E07630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Статус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22EB4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Комментарий</w:t>
            </w:r>
            <w:proofErr w:type="spellEnd"/>
          </w:p>
        </w:tc>
      </w:tr>
      <w:tr w:rsidR="00CB2FD5" w14:paraId="087E49F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DD4BA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Температурная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нагрузочная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ACB77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AIDA64 /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0709A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091E5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Пройдено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E841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A1FD16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E73F0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видеоподсистемы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69A3E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2470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2B135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Пройдено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27F05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2F0DF7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B186E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накопителя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90487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9F30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2DF51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Пройдено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1F61A0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AE53A4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B89AE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1AD01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Диагностический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чек-лист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AD7266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0A727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Положительный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требуется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уточнение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D54C84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57166C0A" w14:textId="77777777" w:rsidR="00223B45" w:rsidRDefault="00223B45">
      <w:pPr>
        <w:spacing w:after="200" w:line="276" w:lineRule="auto"/>
        <w:ind w:firstLine="0"/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76F94C7E" w14:textId="6726D06A" w:rsidR="00EA2500" w:rsidRDefault="00B74002" w:rsidP="00223B45">
      <w:pPr>
        <w:pStyle w:val="1"/>
        <w:ind w:firstLine="0"/>
        <w:jc w:val="center"/>
      </w:pPr>
      <w:bookmarkStart w:id="22" w:name="_Toc230643964"/>
      <w:proofErr w:type="spellStart"/>
      <w:r>
        <w:lastRenderedPageBreak/>
        <w:t>Приложение</w:t>
      </w:r>
      <w:proofErr w:type="spellEnd"/>
      <w:r>
        <w:t xml:space="preserve"> Е</w:t>
      </w:r>
      <w:bookmarkEnd w:id="22"/>
    </w:p>
    <w:p w14:paraId="54F87F79" w14:textId="77777777" w:rsidR="00CB2FD5" w:rsidRPr="00972E9D" w:rsidRDefault="00E6665F" w:rsidP="00A23B2B">
      <w:pPr>
        <w:rPr>
          <w:lang w:val="ru-RU"/>
        </w:rPr>
      </w:pPr>
      <w:r w:rsidRPr="00E57E86">
        <w:rPr>
          <w:lang w:val="ru-RU"/>
        </w:rPr>
        <w:t>Форма передачи сведений о готовности заказа</w:t>
      </w:r>
    </w:p>
    <w:p w14:paraId="5C3F2EFB" w14:textId="77777777" w:rsidR="00D57474" w:rsidRPr="008E203F" w:rsidRDefault="00FB7263">
      <w:pPr>
        <w:keepNext/>
        <w:spacing w:before="120" w:after="60" w:line="240" w:lineRule="auto"/>
        <w:rPr>
          <w:lang w:val="ru-RU"/>
        </w:rPr>
      </w:pPr>
      <w:r w:rsidRPr="00E57E86">
        <w:rPr>
          <w:i/>
          <w:color w:val="000000"/>
          <w:sz w:val="24"/>
          <w:lang w:val="ru-RU"/>
        </w:rPr>
        <w:t>Таблица Е.1 - Передача сведений о готовности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2DFFE175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A2DD8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BDAF6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Содержание</w:t>
            </w:r>
            <w:proofErr w:type="spellEnd"/>
          </w:p>
        </w:tc>
      </w:tr>
      <w:tr w:rsidR="00CB2FD5" w14:paraId="63CD3BB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791ED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0258B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786C521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7966E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Комплектность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подтверждена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6D69F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нет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CB2FD5" w14:paraId="09FDDC1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556D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210D0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Положительный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имеются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замечания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CB2FD5" w:rsidRPr="00E57E86" w14:paraId="11E1ACD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F09B8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Ссылка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видеофиксацию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8B164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При наличии фиксируется ссылка на запись или файл.</w:t>
            </w:r>
          </w:p>
        </w:tc>
      </w:tr>
      <w:tr w:rsidR="00CB2FD5" w:rsidRPr="00E57E86" w14:paraId="0FF5862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02C7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о </w:t>
            </w:r>
            <w:proofErr w:type="spellStart"/>
            <w:r>
              <w:rPr>
                <w:color w:val="000000"/>
                <w:sz w:val="24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A696D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Готов / требуется уточнение / передан в следующий процесс.</w:t>
            </w:r>
          </w:p>
        </w:tc>
      </w:tr>
      <w:tr w:rsidR="00CB2FD5" w:rsidRPr="00E57E86" w14:paraId="4AD710C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27798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Получатель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сведений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E0C34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Следующий процесс или подразделение-потребитель результата.</w:t>
            </w:r>
          </w:p>
        </w:tc>
      </w:tr>
      <w:tr w:rsidR="00CB2FD5" w14:paraId="64DE62A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AFBE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Дата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время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передачи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8FB34D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27B2D55" w14:textId="77777777" w:rsidR="00E6665F" w:rsidRDefault="00E6665F">
      <w:pPr>
        <w:jc w:val="both"/>
      </w:pPr>
    </w:p>
    <w:sectPr w:rsidR="00E6665F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8D750" w14:textId="77777777" w:rsidR="00B74002" w:rsidRDefault="00B74002">
      <w:pPr>
        <w:spacing w:line="240" w:lineRule="auto"/>
      </w:pPr>
      <w:r>
        <w:separator/>
      </w:r>
    </w:p>
  </w:endnote>
  <w:endnote w:type="continuationSeparator" w:id="0">
    <w:p w14:paraId="68D63BD0" w14:textId="77777777" w:rsidR="00B74002" w:rsidRDefault="00B740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E2426" w14:textId="77777777" w:rsidR="00D57474" w:rsidRDefault="00FB7263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F8FD7" w14:textId="77777777" w:rsidR="00B74002" w:rsidRDefault="00B74002">
      <w:pPr>
        <w:spacing w:line="240" w:lineRule="auto"/>
      </w:pPr>
      <w:r>
        <w:separator/>
      </w:r>
    </w:p>
  </w:footnote>
  <w:footnote w:type="continuationSeparator" w:id="0">
    <w:p w14:paraId="6272664B" w14:textId="77777777" w:rsidR="00B74002" w:rsidRDefault="00B740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F815DA"/>
    <w:multiLevelType w:val="multilevel"/>
    <w:tmpl w:val="EBA0FD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FD"/>
    <w:rsid w:val="0015074B"/>
    <w:rsid w:val="001F2596"/>
    <w:rsid w:val="001F7778"/>
    <w:rsid w:val="00223B45"/>
    <w:rsid w:val="00225F2B"/>
    <w:rsid w:val="0029639D"/>
    <w:rsid w:val="002A1C2E"/>
    <w:rsid w:val="00300560"/>
    <w:rsid w:val="00326F90"/>
    <w:rsid w:val="00337B18"/>
    <w:rsid w:val="003B075D"/>
    <w:rsid w:val="003B376D"/>
    <w:rsid w:val="003D45A5"/>
    <w:rsid w:val="003F784D"/>
    <w:rsid w:val="004811F6"/>
    <w:rsid w:val="004F5B5C"/>
    <w:rsid w:val="00530DF2"/>
    <w:rsid w:val="006C00C7"/>
    <w:rsid w:val="0073382C"/>
    <w:rsid w:val="0077052E"/>
    <w:rsid w:val="0077428F"/>
    <w:rsid w:val="008274DD"/>
    <w:rsid w:val="008B1B31"/>
    <w:rsid w:val="008E203F"/>
    <w:rsid w:val="008E6955"/>
    <w:rsid w:val="0090076F"/>
    <w:rsid w:val="00972E9D"/>
    <w:rsid w:val="00A0440C"/>
    <w:rsid w:val="00A23B2B"/>
    <w:rsid w:val="00A41EBE"/>
    <w:rsid w:val="00A548F8"/>
    <w:rsid w:val="00AA1D8D"/>
    <w:rsid w:val="00AC0063"/>
    <w:rsid w:val="00AE22D5"/>
    <w:rsid w:val="00B47730"/>
    <w:rsid w:val="00B74002"/>
    <w:rsid w:val="00CB0664"/>
    <w:rsid w:val="00CB2FD5"/>
    <w:rsid w:val="00D26A2F"/>
    <w:rsid w:val="00D42E63"/>
    <w:rsid w:val="00D57474"/>
    <w:rsid w:val="00E57E86"/>
    <w:rsid w:val="00E6665F"/>
    <w:rsid w:val="00EA2500"/>
    <w:rsid w:val="00ED5AB4"/>
    <w:rsid w:val="00FB7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B6644"/>
  <w14:defaultImageDpi w14:val="300"/>
  <w15:docId w15:val="{107BA4D3-F68F-4653-B733-2A2E168A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23B2B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57E86"/>
    <w:pPr>
      <w:keepNext/>
      <w:keepLines/>
      <w:spacing w:after="20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57E86"/>
    <w:pPr>
      <w:keepNext/>
      <w:keepLines/>
      <w:jc w:val="both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E57E8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E57E8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B1B31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223B45"/>
    <w:pPr>
      <w:tabs>
        <w:tab w:val="right" w:leader="dot" w:pos="9628"/>
      </w:tabs>
      <w:spacing w:after="100"/>
      <w:ind w:firstLine="0"/>
      <w:jc w:val="both"/>
    </w:pPr>
  </w:style>
  <w:style w:type="paragraph" w:styleId="2c">
    <w:name w:val="toc 2"/>
    <w:basedOn w:val="a1"/>
    <w:next w:val="a1"/>
    <w:autoRedefine/>
    <w:uiPriority w:val="39"/>
    <w:unhideWhenUsed/>
    <w:rsid w:val="00E57E86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E57E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2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82</Pages>
  <Words>11086</Words>
  <Characters>63192</Characters>
  <Application>Microsoft Office Word</Application>
  <DocSecurity>0</DocSecurity>
  <Lines>526</Lines>
  <Paragraphs>148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22</cp:revision>
  <dcterms:created xsi:type="dcterms:W3CDTF">2013-12-23T23:15:00Z</dcterms:created>
  <dcterms:modified xsi:type="dcterms:W3CDTF">2026-05-25T20:26:00Z</dcterms:modified>
  <cp:category/>
</cp:coreProperties>
</file>