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18DBF907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69860B10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375F7D" w14:textId="77777777" w:rsidR="00D7785F" w:rsidRPr="00793D41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05570BE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776FD642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7B972B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3036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40A6E808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6348B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39E88D03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29767658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15C5C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20617B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1B489F13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4C0B6B40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6D1E5DC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C411BFF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6744BE20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49ED50E4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30452261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282A900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533EB820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Pr="00431269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Pr="00431269">
              <w:rPr>
                <w:rFonts w:cs="Times New Roman"/>
                <w:bCs/>
                <w:szCs w:val="24"/>
              </w:rPr>
              <w:t>И</w:t>
            </w:r>
            <w:r>
              <w:rPr>
                <w:rFonts w:cs="Times New Roman"/>
                <w:bCs/>
                <w:szCs w:val="24"/>
              </w:rPr>
              <w:t>и</w:t>
            </w:r>
            <w:r w:rsidRPr="00431269">
              <w:rPr>
                <w:rFonts w:cs="Times New Roman"/>
                <w:bCs/>
                <w:szCs w:val="24"/>
              </w:rPr>
              <w:t>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00D17F32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870932" w:rsidRPr="00431269" w14:paraId="01B0415E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00095937" w14:textId="77777777" w:rsidR="00870932" w:rsidRP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Cs w:val="28"/>
              </w:rPr>
            </w:pPr>
            <w:r w:rsidRPr="00870932">
              <w:rPr>
                <w:rFonts w:cs="Times New Roman"/>
                <w:b/>
                <w:szCs w:val="28"/>
              </w:rPr>
              <w:t>ОТЧЁТ ПО ПРАКТИЧЕСКИМ РАБОТАМ</w:t>
            </w:r>
          </w:p>
        </w:tc>
      </w:tr>
      <w:tr w:rsidR="00870932" w:rsidRPr="00431269" w14:paraId="1B72D2B1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1C85C78" w14:textId="77777777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Cs w:val="28"/>
              </w:rPr>
            </w:pPr>
            <w:r w:rsidRPr="00D14D27">
              <w:rPr>
                <w:rFonts w:cs="Times New Roman"/>
                <w:b/>
                <w:szCs w:val="28"/>
              </w:rPr>
              <w:t>по дисциплине «</w:t>
            </w:r>
            <w:r>
              <w:rPr>
                <w:rFonts w:cs="Times New Roman"/>
                <w:b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Cs w:val="28"/>
              </w:rPr>
              <w:t>»</w:t>
            </w:r>
          </w:p>
          <w:p w14:paraId="5E90467B" w14:textId="77777777" w:rsidR="00587ADC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Cs w:val="28"/>
              </w:rPr>
            </w:pPr>
            <w:r w:rsidRPr="00587ADC">
              <w:rPr>
                <w:rFonts w:cs="Times New Roman"/>
                <w:bCs/>
                <w:szCs w:val="28"/>
              </w:rPr>
              <w:t>на тем</w:t>
            </w:r>
            <w:r w:rsidR="00587ADC">
              <w:rPr>
                <w:rFonts w:cs="Times New Roman"/>
                <w:bCs/>
                <w:szCs w:val="28"/>
              </w:rPr>
              <w:t>у</w:t>
            </w:r>
          </w:p>
          <w:p w14:paraId="5FECD34B" w14:textId="77777777" w:rsidR="00870932" w:rsidRPr="000546C8" w:rsidRDefault="000546C8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8"/>
              </w:rPr>
            </w:pPr>
            <w:r w:rsidRPr="000546C8">
              <w:rPr>
                <w:rFonts w:cs="Times New Roman"/>
                <w:b/>
                <w:szCs w:val="28"/>
              </w:rPr>
              <w:t>Информационная система «Конфигуратор облачных сервисов»</w:t>
            </w:r>
          </w:p>
        </w:tc>
      </w:tr>
      <w:tr w:rsidR="00870932" w:rsidRPr="00431269" w14:paraId="4F4FCA14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1F09A01A" w14:textId="77777777" w:rsidR="00870932" w:rsidRPr="00431269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35D9511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003B322" w14:textId="77777777" w:rsidR="00D7785F" w:rsidRPr="00431269" w:rsidRDefault="00D7785F" w:rsidP="00B105E8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0546C8">
              <w:rPr>
                <w:rFonts w:cs="Times New Roman"/>
                <w:szCs w:val="24"/>
              </w:rPr>
              <w:t>ИНБО-12-</w:t>
            </w:r>
            <w:r w:rsidR="00A8614E">
              <w:rPr>
                <w:rFonts w:cs="Times New Roman"/>
                <w:szCs w:val="24"/>
              </w:rPr>
              <w:t>2</w:t>
            </w:r>
            <w:r w:rsidR="001864BA">
              <w:rPr>
                <w:rFonts w:cs="Times New Roman"/>
                <w:szCs w:val="24"/>
              </w:rPr>
              <w:t>3</w:t>
            </w:r>
          </w:p>
        </w:tc>
        <w:tc>
          <w:tcPr>
            <w:tcW w:w="1726" w:type="pct"/>
            <w:gridSpan w:val="2"/>
          </w:tcPr>
          <w:p w14:paraId="1531E2DF" w14:textId="47E7D1B8" w:rsidR="00D7785F" w:rsidRPr="000546C8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</w:t>
            </w:r>
            <w:proofErr w:type="spellStart"/>
            <w:r w:rsidR="000546C8" w:rsidRPr="000546C8">
              <w:rPr>
                <w:rFonts w:cs="Times New Roman"/>
                <w:bCs/>
                <w:szCs w:val="24"/>
              </w:rPr>
              <w:t>Албахтин</w:t>
            </w:r>
            <w:proofErr w:type="spellEnd"/>
            <w:r w:rsidR="000546C8" w:rsidRPr="000546C8">
              <w:rPr>
                <w:rFonts w:cs="Times New Roman"/>
                <w:bCs/>
                <w:szCs w:val="24"/>
              </w:rPr>
              <w:t xml:space="preserve"> И.В.</w:t>
            </w:r>
          </w:p>
        </w:tc>
      </w:tr>
      <w:tr w:rsidR="00D7785F" w:rsidRPr="00431269" w14:paraId="3C5AC0A0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6D07BAA9" w14:textId="77777777" w:rsidR="00D7785F" w:rsidRPr="00AD35D8" w:rsidRDefault="00D7785F" w:rsidP="00AD35D8">
            <w:pPr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726" w:type="pct"/>
            <w:gridSpan w:val="2"/>
          </w:tcPr>
          <w:p w14:paraId="5C90DC28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6C29F52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009C88A7" w14:textId="77777777" w:rsidR="00D7785F" w:rsidRPr="00A8614E" w:rsidRDefault="00D7785F" w:rsidP="00B105E8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</w:p>
        </w:tc>
        <w:tc>
          <w:tcPr>
            <w:tcW w:w="1726" w:type="pct"/>
            <w:gridSpan w:val="2"/>
          </w:tcPr>
          <w:p w14:paraId="10332FEF" w14:textId="3349A9A5" w:rsidR="00D7785F" w:rsidRPr="00A8614E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</w:t>
            </w:r>
            <w:r w:rsidR="000546C8">
              <w:rPr>
                <w:rFonts w:cs="Times New Roman"/>
                <w:szCs w:val="24"/>
              </w:rPr>
              <w:t xml:space="preserve">Рачков </w:t>
            </w:r>
            <w:proofErr w:type="gramStart"/>
            <w:r w:rsidR="000546C8">
              <w:rPr>
                <w:rFonts w:cs="Times New Roman"/>
                <w:szCs w:val="24"/>
              </w:rPr>
              <w:t>А.В.</w:t>
            </w:r>
            <w:proofErr w:type="gramEnd"/>
          </w:p>
        </w:tc>
      </w:tr>
      <w:tr w:rsidR="00D7785F" w:rsidRPr="00431269" w14:paraId="0602E898" w14:textId="77777777" w:rsidTr="00B105E8">
        <w:tc>
          <w:tcPr>
            <w:tcW w:w="1970" w:type="pct"/>
            <w:vAlign w:val="center"/>
          </w:tcPr>
          <w:p w14:paraId="4366D44F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5AEBAFC7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proofErr w:type="gramStart"/>
            <w:r w:rsidR="008B3192">
              <w:rPr>
                <w:rFonts w:cs="Times New Roman"/>
                <w:szCs w:val="24"/>
              </w:rPr>
              <w:t>_»_</w:t>
            </w:r>
            <w:proofErr w:type="gramEnd"/>
            <w:r w:rsidR="008B3192">
              <w:rPr>
                <w:rFonts w:cs="Times New Roman"/>
                <w:szCs w:val="24"/>
              </w:rPr>
              <w:t>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1EC35BFB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47AC7B3C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3F00787A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101AA555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69456C84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2760FE76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4F0ECE08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7785F" w:rsidRPr="00431269" w14:paraId="116C6814" w14:textId="77777777" w:rsidTr="00B105E8">
        <w:trPr>
          <w:trHeight w:val="593"/>
        </w:trPr>
        <w:tc>
          <w:tcPr>
            <w:tcW w:w="1970" w:type="pct"/>
            <w:vAlign w:val="center"/>
          </w:tcPr>
          <w:p w14:paraId="38A1C0F9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074DB50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0E0E5126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564BE469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proofErr w:type="gramStart"/>
            <w:r w:rsidR="008B3192">
              <w:rPr>
                <w:rFonts w:cs="Times New Roman"/>
                <w:szCs w:val="24"/>
              </w:rPr>
              <w:t>_»_</w:t>
            </w:r>
            <w:proofErr w:type="gramEnd"/>
            <w:r w:rsidR="008B3192">
              <w:rPr>
                <w:rFonts w:cs="Times New Roman"/>
                <w:szCs w:val="24"/>
              </w:rPr>
              <w:t>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38868688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1BE3E8F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D7785F" w:rsidRPr="00431269" w14:paraId="74DE1CB3" w14:textId="77777777" w:rsidTr="00B105E8">
        <w:tc>
          <w:tcPr>
            <w:tcW w:w="1970" w:type="pct"/>
            <w:vAlign w:val="center"/>
          </w:tcPr>
          <w:p w14:paraId="06E18AC8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1595C106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2D1AB6A8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00DE0F62" w14:textId="77777777" w:rsidR="00AD35D8" w:rsidRDefault="00AD35D8" w:rsidP="000546C8">
      <w:pPr>
        <w:shd w:val="clear" w:color="auto" w:fill="FFFFFF"/>
        <w:jc w:val="center"/>
        <w:rPr>
          <w:rFonts w:cs="Times New Roman"/>
          <w:szCs w:val="24"/>
          <w:lang w:val="en-US"/>
        </w:rPr>
      </w:pPr>
    </w:p>
    <w:p w14:paraId="119250EE" w14:textId="3B058CDC" w:rsidR="00D74513" w:rsidRPr="00AD35D8" w:rsidRDefault="008B3192" w:rsidP="00AD35D8">
      <w:pPr>
        <w:shd w:val="clear" w:color="auto" w:fill="FFFFFF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Москва 202</w:t>
      </w:r>
      <w:r w:rsidR="001864BA">
        <w:rPr>
          <w:rFonts w:cs="Times New Roman"/>
          <w:szCs w:val="24"/>
        </w:rPr>
        <w:t>6</w:t>
      </w:r>
    </w:p>
    <w:p w14:paraId="3537834B" w14:textId="77777777" w:rsidR="00857757" w:rsidRDefault="00000000">
      <w:pPr>
        <w:jc w:val="center"/>
      </w:pPr>
      <w:r>
        <w:rPr>
          <w:b/>
        </w:rPr>
        <w:lastRenderedPageBreak/>
        <w:t>ВВЕДЕНИЕ</w:t>
      </w:r>
    </w:p>
    <w:p w14:paraId="2DB49D01" w14:textId="77777777" w:rsidR="00857757" w:rsidRDefault="00000000">
      <w:pPr>
        <w:spacing w:line="360" w:lineRule="auto"/>
        <w:ind w:firstLine="709"/>
      </w:pPr>
      <w:r>
        <w:t>Диаграмма состояний является одним из инструментов UML-моделирования и применяется для описания динамического поведения объектов информационной системы. С ее помощью отображаются возможные состояния объекта, события переходов между ними, а также реакции системы на действия пользователя или внешней среды.</w:t>
      </w:r>
    </w:p>
    <w:p w14:paraId="04F7F127" w14:textId="77777777" w:rsidR="00857757" w:rsidRDefault="00000000">
      <w:pPr>
        <w:spacing w:line="360" w:lineRule="auto"/>
        <w:ind w:firstLine="709"/>
      </w:pPr>
      <w:r>
        <w:t>В рамках практической работы разработана диаграмма состояний для информационной системы «Конфигуратор облачных сервисов». Модель отражает жизненный цикл пользовательского заказа: от запуска системы и выбора конфигурации до оплаты, подтверждения либо отмены заявки.</w:t>
      </w:r>
    </w:p>
    <w:p w14:paraId="36EB2B14" w14:textId="77777777" w:rsidR="00857757" w:rsidRDefault="00000000">
      <w:pPr>
        <w:jc w:val="center"/>
      </w:pPr>
      <w:r>
        <w:rPr>
          <w:b/>
        </w:rPr>
        <w:t>ЦЕЛЬ РАБОТЫ</w:t>
      </w:r>
    </w:p>
    <w:p w14:paraId="76E063CC" w14:textId="77777777" w:rsidR="00857757" w:rsidRDefault="00000000">
      <w:pPr>
        <w:spacing w:line="360" w:lineRule="auto"/>
        <w:ind w:firstLine="709"/>
      </w:pPr>
      <w:r>
        <w:t>Создать диаграмму состояний проектируемой информационной системы для одного из ранее разработанных классов или прецедентов и закрепить навыки моделирования динамических аспектов системы.</w:t>
      </w:r>
    </w:p>
    <w:p w14:paraId="5F9FC439" w14:textId="77777777" w:rsidR="00587FC1" w:rsidRDefault="00587FC1">
      <w:pPr>
        <w:jc w:val="left"/>
        <w:rPr>
          <w:b/>
        </w:rPr>
      </w:pPr>
      <w:r>
        <w:rPr>
          <w:b/>
        </w:rPr>
        <w:br w:type="page"/>
      </w:r>
    </w:p>
    <w:p w14:paraId="19617888" w14:textId="695AE8BF" w:rsidR="00857757" w:rsidRDefault="00000000">
      <w:pPr>
        <w:jc w:val="center"/>
        <w:rPr>
          <w:b/>
        </w:rPr>
      </w:pPr>
      <w:r>
        <w:rPr>
          <w:b/>
        </w:rPr>
        <w:lastRenderedPageBreak/>
        <w:t>1 ОПИСАНИЕ ДИАГРАММЫ СОСТОЯНИЙ</w:t>
      </w:r>
    </w:p>
    <w:p w14:paraId="46739FCD" w14:textId="6A5B1ACE" w:rsidR="00587FC1" w:rsidRPr="00587FC1" w:rsidRDefault="00587FC1">
      <w:pPr>
        <w:jc w:val="center"/>
        <w:rPr>
          <w:b/>
          <w:lang w:val="en-US"/>
        </w:rPr>
      </w:pPr>
      <w:r>
        <w:rPr>
          <w:noProof/>
        </w:rPr>
        <w:drawing>
          <wp:inline distT="0" distB="0" distL="0" distR="0" wp14:anchorId="0A1DD03C" wp14:editId="5EA86DCC">
            <wp:extent cx="1938029" cy="7886700"/>
            <wp:effectExtent l="0" t="0" r="5080" b="0"/>
            <wp:docPr id="11428762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784" cy="790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57B" w14:textId="6AD36800" w:rsidR="00587FC1" w:rsidRPr="00587FC1" w:rsidRDefault="00587FC1">
      <w:pPr>
        <w:jc w:val="center"/>
        <w:rPr>
          <w:b/>
          <w:bCs/>
        </w:rPr>
      </w:pPr>
      <w:r w:rsidRPr="00587FC1">
        <w:rPr>
          <w:b/>
          <w:bCs/>
        </w:rPr>
        <w:t>Рисунок 1 – Диаграмма состояний информационной системы «Конфигурирование и подбор облачных сервисов»</w:t>
      </w:r>
    </w:p>
    <w:p w14:paraId="4B59B0C7" w14:textId="77777777" w:rsidR="00857757" w:rsidRDefault="00000000">
      <w:pPr>
        <w:spacing w:line="360" w:lineRule="auto"/>
        <w:ind w:firstLine="709"/>
      </w:pPr>
      <w:r>
        <w:lastRenderedPageBreak/>
        <w:t>В качестве объекта моделирования выбран процесс оформления заказа облачного сервиса пользователем. Начальным состоянием является запуск системы и инициализация пользовательской сессии. После загрузки пользователь переходит в состояние выбора конфигурации, где задает параметры сервиса: вычислительные ресурсы, объем хранилища, операционную систему и дополнительные опции.</w:t>
      </w:r>
    </w:p>
    <w:p w14:paraId="4ADFA50C" w14:textId="77777777" w:rsidR="00857757" w:rsidRDefault="00000000">
      <w:pPr>
        <w:spacing w:line="360" w:lineRule="auto"/>
        <w:ind w:firstLine="709"/>
      </w:pPr>
      <w:r>
        <w:t>После завершения выбора система переходит в состояние формирования корзины. На данном этапе пользователь может изменить состав услуги, скорректировать параметры либо удалить выбранные позиции.</w:t>
      </w:r>
    </w:p>
    <w:p w14:paraId="00CBA6A3" w14:textId="77777777" w:rsidR="00857757" w:rsidRDefault="00000000">
      <w:pPr>
        <w:spacing w:line="360" w:lineRule="auto"/>
        <w:ind w:firstLine="709"/>
      </w:pPr>
      <w:r>
        <w:t>Следующим состоянием является оформление заказа. Пользователь вводит контактные данные, выбирает способ оплаты и подтверждает корректность введенной информации.</w:t>
      </w:r>
    </w:p>
    <w:p w14:paraId="1FC4768F" w14:textId="77777777" w:rsidR="00857757" w:rsidRDefault="00000000">
      <w:pPr>
        <w:spacing w:line="360" w:lineRule="auto"/>
        <w:ind w:firstLine="709"/>
      </w:pPr>
      <w:r>
        <w:t>Далее система переходит к оплате заказа. При успешном завершении платежа формируется подтверждение, создается экземпляр облачного сервиса и пользователю отправляется уведомление с параметрами доступа. При ошибке оплаты выполняется переход в состояние отмены заказа с выводом сообщения о причине отказа и возможностью повторной попытки.</w:t>
      </w:r>
    </w:p>
    <w:p w14:paraId="4F052065" w14:textId="77777777" w:rsidR="00857757" w:rsidRDefault="00000000">
      <w:pPr>
        <w:jc w:val="center"/>
      </w:pPr>
      <w:r>
        <w:rPr>
          <w:b/>
        </w:rPr>
        <w:t>2 СОСТАВ СОСТОЯНИЙ</w:t>
      </w:r>
    </w:p>
    <w:p w14:paraId="12B89CDF" w14:textId="77777777" w:rsidR="00857757" w:rsidRDefault="00000000">
      <w:pPr>
        <w:spacing w:line="360" w:lineRule="auto"/>
        <w:ind w:firstLine="709"/>
      </w:pPr>
      <w:r>
        <w:t>В модели использованы следующие состояния: Инициализация; Открыт каталог услуг; Выбор конфигурации; Корзина; Оформление заказа; Оплата заказа; Подтверждение заказа; Отмена заказа; Завершение процесса.</w:t>
      </w:r>
    </w:p>
    <w:p w14:paraId="4F66CE75" w14:textId="77777777" w:rsidR="00857757" w:rsidRDefault="00000000">
      <w:pPr>
        <w:jc w:val="center"/>
      </w:pPr>
      <w:r>
        <w:rPr>
          <w:b/>
        </w:rPr>
        <w:t>3 ПРАКТИЧЕСКАЯ ЗНАЧИМОСТЬ</w:t>
      </w:r>
    </w:p>
    <w:p w14:paraId="360B483B" w14:textId="77777777" w:rsidR="00857757" w:rsidRDefault="00000000">
      <w:pPr>
        <w:spacing w:line="360" w:lineRule="auto"/>
        <w:ind w:firstLine="709"/>
      </w:pPr>
      <w:r>
        <w:t>Разработанная диаграмма может использоваться при проектировании пользовательского интерфейса, логики backend-модулей, сценариев тестирования и обработке исключительных ситуаций. Модель позволяет заранее определить все допустимые переходы между состояниями и сократить вероятность ошибок при разработке системы.</w:t>
      </w:r>
    </w:p>
    <w:p w14:paraId="69DEBE39" w14:textId="77777777" w:rsidR="00857757" w:rsidRDefault="00000000">
      <w:pPr>
        <w:jc w:val="center"/>
      </w:pPr>
      <w:r>
        <w:rPr>
          <w:b/>
        </w:rPr>
        <w:lastRenderedPageBreak/>
        <w:t>ВЫВОД</w:t>
      </w:r>
    </w:p>
    <w:p w14:paraId="213472CA" w14:textId="77777777" w:rsidR="00857757" w:rsidRDefault="00000000">
      <w:pPr>
        <w:spacing w:line="360" w:lineRule="auto"/>
        <w:ind w:firstLine="709"/>
      </w:pPr>
      <w:r>
        <w:t>В ходе практической работы была построена диаграмма состояний информационной системы «Конфигуратор облачных сервисов». Рассмотрены основные этапы жизненного цикла пользовательского заказа и возможные переходы между состояниями. Полученные результаты подтверждают эффективность применения UML-диаграмм для анализа поведения проектируемых информационных систем.</w:t>
      </w:r>
    </w:p>
    <w:sectPr w:rsidR="00857757" w:rsidSect="001E766C">
      <w:pgSz w:w="11906" w:h="16838"/>
      <w:pgMar w:top="1440" w:right="991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130"/>
    <w:multiLevelType w:val="multilevel"/>
    <w:tmpl w:val="D11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223D"/>
    <w:multiLevelType w:val="multilevel"/>
    <w:tmpl w:val="4CB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71155"/>
    <w:multiLevelType w:val="multilevel"/>
    <w:tmpl w:val="17C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E60B7"/>
    <w:multiLevelType w:val="multilevel"/>
    <w:tmpl w:val="1A1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C41C6"/>
    <w:multiLevelType w:val="hybridMultilevel"/>
    <w:tmpl w:val="388A9154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D3EF6"/>
    <w:multiLevelType w:val="hybridMultilevel"/>
    <w:tmpl w:val="3F680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65F3B"/>
    <w:multiLevelType w:val="hybridMultilevel"/>
    <w:tmpl w:val="57084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3ED0187"/>
    <w:multiLevelType w:val="multilevel"/>
    <w:tmpl w:val="A4F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32B1E"/>
    <w:multiLevelType w:val="multilevel"/>
    <w:tmpl w:val="BA42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A78A9"/>
    <w:multiLevelType w:val="hybridMultilevel"/>
    <w:tmpl w:val="9E186D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A192C15"/>
    <w:multiLevelType w:val="hybridMultilevel"/>
    <w:tmpl w:val="0EF057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AD5BF9"/>
    <w:multiLevelType w:val="multilevel"/>
    <w:tmpl w:val="2F6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94F3A"/>
    <w:multiLevelType w:val="multilevel"/>
    <w:tmpl w:val="632C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56CC4"/>
    <w:multiLevelType w:val="multilevel"/>
    <w:tmpl w:val="E87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047BC"/>
    <w:multiLevelType w:val="hybridMultilevel"/>
    <w:tmpl w:val="86D66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803136"/>
    <w:multiLevelType w:val="multilevel"/>
    <w:tmpl w:val="330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02DD3"/>
    <w:multiLevelType w:val="multilevel"/>
    <w:tmpl w:val="86D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96D7F"/>
    <w:multiLevelType w:val="multilevel"/>
    <w:tmpl w:val="F26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208CB"/>
    <w:multiLevelType w:val="multilevel"/>
    <w:tmpl w:val="1044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B2DF4"/>
    <w:multiLevelType w:val="multilevel"/>
    <w:tmpl w:val="6A3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61B31"/>
    <w:multiLevelType w:val="hybridMultilevel"/>
    <w:tmpl w:val="B616EE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A6E420A"/>
    <w:multiLevelType w:val="multilevel"/>
    <w:tmpl w:val="7D72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A6CEB"/>
    <w:multiLevelType w:val="multilevel"/>
    <w:tmpl w:val="827C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B39F5"/>
    <w:multiLevelType w:val="multilevel"/>
    <w:tmpl w:val="5B6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90E11"/>
    <w:multiLevelType w:val="multilevel"/>
    <w:tmpl w:val="9D0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223E6"/>
    <w:multiLevelType w:val="multilevel"/>
    <w:tmpl w:val="BC5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932A3"/>
    <w:multiLevelType w:val="multilevel"/>
    <w:tmpl w:val="8D8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27A19"/>
    <w:multiLevelType w:val="multilevel"/>
    <w:tmpl w:val="BEC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639DB"/>
    <w:multiLevelType w:val="multilevel"/>
    <w:tmpl w:val="A534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C41DB"/>
    <w:multiLevelType w:val="multilevel"/>
    <w:tmpl w:val="4BE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14AF4"/>
    <w:multiLevelType w:val="multilevel"/>
    <w:tmpl w:val="883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960EE"/>
    <w:multiLevelType w:val="hybridMultilevel"/>
    <w:tmpl w:val="89A88608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B20087"/>
    <w:multiLevelType w:val="multilevel"/>
    <w:tmpl w:val="C59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D0B70"/>
    <w:multiLevelType w:val="multilevel"/>
    <w:tmpl w:val="E534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56289"/>
    <w:multiLevelType w:val="multilevel"/>
    <w:tmpl w:val="E9F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F2051"/>
    <w:multiLevelType w:val="multilevel"/>
    <w:tmpl w:val="EF3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71D45"/>
    <w:multiLevelType w:val="multilevel"/>
    <w:tmpl w:val="4A54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02F0E"/>
    <w:multiLevelType w:val="hybridMultilevel"/>
    <w:tmpl w:val="39D03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9F7580"/>
    <w:multiLevelType w:val="hybridMultilevel"/>
    <w:tmpl w:val="EA36A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999673A"/>
    <w:multiLevelType w:val="multilevel"/>
    <w:tmpl w:val="D83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690788"/>
    <w:multiLevelType w:val="multilevel"/>
    <w:tmpl w:val="179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A3A5A"/>
    <w:multiLevelType w:val="hybridMultilevel"/>
    <w:tmpl w:val="80CECB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25118D"/>
    <w:multiLevelType w:val="multilevel"/>
    <w:tmpl w:val="FA0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37220"/>
    <w:multiLevelType w:val="multilevel"/>
    <w:tmpl w:val="EB8E6F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5CC6679"/>
    <w:multiLevelType w:val="hybridMultilevel"/>
    <w:tmpl w:val="F858F7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68806C7"/>
    <w:multiLevelType w:val="multilevel"/>
    <w:tmpl w:val="3E8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D6400"/>
    <w:multiLevelType w:val="hybridMultilevel"/>
    <w:tmpl w:val="5DDC4D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8B17E40"/>
    <w:multiLevelType w:val="multilevel"/>
    <w:tmpl w:val="596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582750">
    <w:abstractNumId w:val="38"/>
  </w:num>
  <w:num w:numId="2" w16cid:durableId="1236277568">
    <w:abstractNumId w:val="5"/>
  </w:num>
  <w:num w:numId="3" w16cid:durableId="1639845777">
    <w:abstractNumId w:val="43"/>
  </w:num>
  <w:num w:numId="4" w16cid:durableId="64954346">
    <w:abstractNumId w:val="37"/>
  </w:num>
  <w:num w:numId="5" w16cid:durableId="1126585513">
    <w:abstractNumId w:val="24"/>
  </w:num>
  <w:num w:numId="6" w16cid:durableId="554004393">
    <w:abstractNumId w:val="7"/>
  </w:num>
  <w:num w:numId="7" w16cid:durableId="1126386700">
    <w:abstractNumId w:val="9"/>
  </w:num>
  <w:num w:numId="8" w16cid:durableId="1845433412">
    <w:abstractNumId w:val="4"/>
  </w:num>
  <w:num w:numId="9" w16cid:durableId="990065182">
    <w:abstractNumId w:val="31"/>
  </w:num>
  <w:num w:numId="10" w16cid:durableId="1504587069">
    <w:abstractNumId w:val="44"/>
  </w:num>
  <w:num w:numId="11" w16cid:durableId="32923105">
    <w:abstractNumId w:val="10"/>
  </w:num>
  <w:num w:numId="12" w16cid:durableId="1605109677">
    <w:abstractNumId w:val="14"/>
  </w:num>
  <w:num w:numId="13" w16cid:durableId="859705045">
    <w:abstractNumId w:val="20"/>
  </w:num>
  <w:num w:numId="14" w16cid:durableId="378630060">
    <w:abstractNumId w:val="41"/>
  </w:num>
  <w:num w:numId="15" w16cid:durableId="231887506">
    <w:abstractNumId w:val="46"/>
  </w:num>
  <w:num w:numId="16" w16cid:durableId="473063797">
    <w:abstractNumId w:val="6"/>
  </w:num>
  <w:num w:numId="17" w16cid:durableId="1848128654">
    <w:abstractNumId w:val="15"/>
  </w:num>
  <w:num w:numId="18" w16cid:durableId="1126311328">
    <w:abstractNumId w:val="40"/>
  </w:num>
  <w:num w:numId="19" w16cid:durableId="795876809">
    <w:abstractNumId w:val="1"/>
  </w:num>
  <w:num w:numId="20" w16cid:durableId="162357516">
    <w:abstractNumId w:val="30"/>
  </w:num>
  <w:num w:numId="21" w16cid:durableId="367024722">
    <w:abstractNumId w:val="29"/>
  </w:num>
  <w:num w:numId="22" w16cid:durableId="639379386">
    <w:abstractNumId w:val="17"/>
  </w:num>
  <w:num w:numId="23" w16cid:durableId="1485463043">
    <w:abstractNumId w:val="16"/>
  </w:num>
  <w:num w:numId="24" w16cid:durableId="1664579320">
    <w:abstractNumId w:val="45"/>
  </w:num>
  <w:num w:numId="25" w16cid:durableId="688069596">
    <w:abstractNumId w:val="32"/>
  </w:num>
  <w:num w:numId="26" w16cid:durableId="201526407">
    <w:abstractNumId w:val="42"/>
  </w:num>
  <w:num w:numId="27" w16cid:durableId="1605310238">
    <w:abstractNumId w:val="25"/>
  </w:num>
  <w:num w:numId="28" w16cid:durableId="781727983">
    <w:abstractNumId w:val="3"/>
  </w:num>
  <w:num w:numId="29" w16cid:durableId="1792436005">
    <w:abstractNumId w:val="35"/>
  </w:num>
  <w:num w:numId="30" w16cid:durableId="827133592">
    <w:abstractNumId w:val="23"/>
  </w:num>
  <w:num w:numId="31" w16cid:durableId="2049716051">
    <w:abstractNumId w:val="11"/>
  </w:num>
  <w:num w:numId="32" w16cid:durableId="96603141">
    <w:abstractNumId w:val="27"/>
  </w:num>
  <w:num w:numId="33" w16cid:durableId="536623579">
    <w:abstractNumId w:val="26"/>
  </w:num>
  <w:num w:numId="34" w16cid:durableId="851839209">
    <w:abstractNumId w:val="18"/>
  </w:num>
  <w:num w:numId="35" w16cid:durableId="423575396">
    <w:abstractNumId w:val="2"/>
  </w:num>
  <w:num w:numId="36" w16cid:durableId="8145019">
    <w:abstractNumId w:val="13"/>
  </w:num>
  <w:num w:numId="37" w16cid:durableId="605699469">
    <w:abstractNumId w:val="28"/>
  </w:num>
  <w:num w:numId="38" w16cid:durableId="1350792855">
    <w:abstractNumId w:val="0"/>
  </w:num>
  <w:num w:numId="39" w16cid:durableId="1661734454">
    <w:abstractNumId w:val="34"/>
  </w:num>
  <w:num w:numId="40" w16cid:durableId="1993410759">
    <w:abstractNumId w:val="39"/>
  </w:num>
  <w:num w:numId="41" w16cid:durableId="130907038">
    <w:abstractNumId w:val="33"/>
  </w:num>
  <w:num w:numId="42" w16cid:durableId="1757479159">
    <w:abstractNumId w:val="22"/>
  </w:num>
  <w:num w:numId="43" w16cid:durableId="2083094314">
    <w:abstractNumId w:val="12"/>
  </w:num>
  <w:num w:numId="44" w16cid:durableId="193007136">
    <w:abstractNumId w:val="21"/>
  </w:num>
  <w:num w:numId="45" w16cid:durableId="2134055167">
    <w:abstractNumId w:val="8"/>
  </w:num>
  <w:num w:numId="46" w16cid:durableId="1948347838">
    <w:abstractNumId w:val="19"/>
  </w:num>
  <w:num w:numId="47" w16cid:durableId="284431093">
    <w:abstractNumId w:val="36"/>
  </w:num>
  <w:num w:numId="48" w16cid:durableId="73289196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05A26"/>
    <w:rsid w:val="00035B91"/>
    <w:rsid w:val="000546C8"/>
    <w:rsid w:val="00054AA6"/>
    <w:rsid w:val="00086E3E"/>
    <w:rsid w:val="00094A4B"/>
    <w:rsid w:val="000A1DDA"/>
    <w:rsid w:val="000F1311"/>
    <w:rsid w:val="0014484A"/>
    <w:rsid w:val="0016774E"/>
    <w:rsid w:val="001864BA"/>
    <w:rsid w:val="001E766C"/>
    <w:rsid w:val="002327C9"/>
    <w:rsid w:val="00242753"/>
    <w:rsid w:val="00264956"/>
    <w:rsid w:val="00281F7C"/>
    <w:rsid w:val="002E19B1"/>
    <w:rsid w:val="00323857"/>
    <w:rsid w:val="00341EF7"/>
    <w:rsid w:val="00373206"/>
    <w:rsid w:val="0039621C"/>
    <w:rsid w:val="003D481C"/>
    <w:rsid w:val="0049389E"/>
    <w:rsid w:val="004D39E8"/>
    <w:rsid w:val="00523218"/>
    <w:rsid w:val="00587ADC"/>
    <w:rsid w:val="00587FC1"/>
    <w:rsid w:val="005F75D9"/>
    <w:rsid w:val="00660DAF"/>
    <w:rsid w:val="006C6099"/>
    <w:rsid w:val="0074713D"/>
    <w:rsid w:val="00793D41"/>
    <w:rsid w:val="007B1639"/>
    <w:rsid w:val="007C6897"/>
    <w:rsid w:val="008437D5"/>
    <w:rsid w:val="00857757"/>
    <w:rsid w:val="00870932"/>
    <w:rsid w:val="008B3192"/>
    <w:rsid w:val="008C2669"/>
    <w:rsid w:val="00926A34"/>
    <w:rsid w:val="009431E7"/>
    <w:rsid w:val="009D05DC"/>
    <w:rsid w:val="00A719CA"/>
    <w:rsid w:val="00A8614E"/>
    <w:rsid w:val="00AB0EE5"/>
    <w:rsid w:val="00AD35D8"/>
    <w:rsid w:val="00C204C8"/>
    <w:rsid w:val="00C40C86"/>
    <w:rsid w:val="00CB6E10"/>
    <w:rsid w:val="00D13C32"/>
    <w:rsid w:val="00D74513"/>
    <w:rsid w:val="00D7785F"/>
    <w:rsid w:val="00DA4076"/>
    <w:rsid w:val="00DD31E2"/>
    <w:rsid w:val="00DF434D"/>
    <w:rsid w:val="00EA39EC"/>
    <w:rsid w:val="00EC0CE3"/>
    <w:rsid w:val="00F12A8C"/>
    <w:rsid w:val="00F71F9B"/>
    <w:rsid w:val="00FA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0974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DA"/>
    <w:pPr>
      <w:jc w:val="both"/>
    </w:pPr>
    <w:rPr>
      <w:rFonts w:ascii="Times New Roman" w:eastAsia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rsid w:val="000A1DDA"/>
  </w:style>
  <w:style w:type="paragraph" w:styleId="a3">
    <w:name w:val="List Paragraph"/>
    <w:basedOn w:val="a"/>
    <w:uiPriority w:val="34"/>
    <w:qFormat/>
    <w:rsid w:val="000546C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4A4B"/>
    <w:pPr>
      <w:spacing w:before="100" w:beforeAutospacing="1" w:after="100" w:afterAutospacing="1" w:line="240" w:lineRule="auto"/>
      <w:jc w:val="left"/>
    </w:pPr>
    <w:rPr>
      <w:rFonts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094A4B"/>
    <w:rPr>
      <w:b/>
      <w:bCs/>
    </w:rPr>
  </w:style>
  <w:style w:type="table" w:styleId="a6">
    <w:name w:val="Table Grid"/>
    <w:basedOn w:val="a1"/>
    <w:uiPriority w:val="39"/>
    <w:rsid w:val="005F7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VeX EveryOne</cp:lastModifiedBy>
  <cp:revision>3</cp:revision>
  <cp:lastPrinted>2026-04-17T12:06:00Z</cp:lastPrinted>
  <dcterms:created xsi:type="dcterms:W3CDTF">2026-04-24T08:47:00Z</dcterms:created>
  <dcterms:modified xsi:type="dcterms:W3CDTF">2026-04-24T08:50:00Z</dcterms:modified>
</cp:coreProperties>
</file>